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B2EBE" w14:textId="63E2F8A0" w:rsidR="00AD5772" w:rsidRPr="00AD5772" w:rsidRDefault="00AD5772" w:rsidP="00AD5772">
      <w:pPr>
        <w:keepNext/>
        <w:keepLines/>
        <w:spacing w:after="0" w:line="360" w:lineRule="auto"/>
        <w:ind w:left="10" w:right="2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AD5772">
        <w:rPr>
          <w:rFonts w:ascii="Times New Roman" w:eastAsia="Times New Roman" w:hAnsi="Times New Roman" w:cs="Times New Roman"/>
          <w:b/>
          <w:color w:val="000000"/>
          <w:sz w:val="28"/>
        </w:rPr>
        <w:t>Примерные оценочные материалы, применяемые при проведении промежуточной аттестации по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преддипломной практике</w:t>
      </w:r>
      <w:r w:rsidRPr="00AD577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14:paraId="41DCFE99" w14:textId="77777777" w:rsidR="00AD5772" w:rsidRPr="00AD5772" w:rsidRDefault="00AD5772" w:rsidP="00AD577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AD5772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</w:p>
    <w:p w14:paraId="562009AC" w14:textId="730A1B25" w:rsidR="00AD5772" w:rsidRPr="00AD5772" w:rsidRDefault="00AD5772" w:rsidP="00AD57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D5772">
        <w:rPr>
          <w:rFonts w:ascii="Times New Roman" w:eastAsia="Calibri" w:hAnsi="Times New Roman" w:cs="Times New Roman"/>
          <w:b/>
          <w:noProof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t>П</w:t>
      </w:r>
      <w:r w:rsidRPr="00AD5772">
        <w:rPr>
          <w:rFonts w:ascii="Times New Roman" w:eastAsia="Calibri" w:hAnsi="Times New Roman" w:cs="Times New Roman"/>
          <w:b/>
          <w:noProof/>
          <w:sz w:val="28"/>
          <w:szCs w:val="28"/>
        </w:rPr>
        <w:t>реддипломная практика</w:t>
      </w:r>
      <w:r w:rsidRPr="00AD5772">
        <w:rPr>
          <w:rFonts w:ascii="Times New Roman" w:eastAsia="Calibri" w:hAnsi="Times New Roman" w:cs="Times New Roman"/>
          <w:b/>
          <w:noProof/>
          <w:sz w:val="28"/>
          <w:szCs w:val="28"/>
        </w:rPr>
        <w:t>»</w:t>
      </w:r>
    </w:p>
    <w:p w14:paraId="26200060" w14:textId="77777777" w:rsidR="00AD5772" w:rsidRPr="00AD5772" w:rsidRDefault="00AD5772" w:rsidP="00AD5772">
      <w:pPr>
        <w:spacing w:after="0" w:line="360" w:lineRule="auto"/>
        <w:ind w:left="10" w:right="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60707C" w14:textId="77777777" w:rsidR="00AD5772" w:rsidRDefault="00AD5772" w:rsidP="00AD5772">
      <w:pPr>
        <w:spacing w:after="0" w:line="360" w:lineRule="auto"/>
        <w:ind w:left="10" w:right="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57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промежуточной аттестации обучающемуся предлагается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выполнить </w:t>
      </w:r>
      <w:r w:rsidRPr="00AD577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D57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нижеприведенного списка </w:t>
      </w:r>
    </w:p>
    <w:p w14:paraId="6D3A2432" w14:textId="77777777" w:rsidR="00AD5772" w:rsidRDefault="00AD5772" w:rsidP="00AD5772">
      <w:pPr>
        <w:spacing w:after="0" w:line="360" w:lineRule="auto"/>
        <w:ind w:left="10" w:right="2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0A7DEB" w14:textId="51C8020A" w:rsidR="00C75DFC" w:rsidRDefault="00C75DFC" w:rsidP="00AD5772">
      <w:pPr>
        <w:spacing w:after="0" w:line="360" w:lineRule="auto"/>
        <w:ind w:left="10" w:right="28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0933">
        <w:rPr>
          <w:rFonts w:ascii="Times New Roman" w:eastAsia="Calibri" w:hAnsi="Times New Roman" w:cs="Times New Roman"/>
          <w:sz w:val="28"/>
          <w:szCs w:val="28"/>
        </w:rPr>
        <w:t>Примерный перечень индивидуальных заданий на практику:</w:t>
      </w:r>
    </w:p>
    <w:p w14:paraId="01030DEE" w14:textId="77777777" w:rsidR="00AD5772" w:rsidRPr="00AD5772" w:rsidRDefault="00AD5772" w:rsidP="00AD5772">
      <w:pPr>
        <w:spacing w:after="0" w:line="360" w:lineRule="auto"/>
        <w:ind w:left="10" w:right="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8D739F" w14:textId="2D9C135D" w:rsidR="00C75DFC" w:rsidRPr="00A30933" w:rsidRDefault="00C75DFC" w:rsidP="00C75D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Проанализировать </w:t>
      </w:r>
      <w:r w:rsidR="009F659A">
        <w:rPr>
          <w:rFonts w:ascii="Times New Roman" w:eastAsia="Calibri" w:hAnsi="Times New Roman" w:cs="Times New Roman"/>
          <w:sz w:val="28"/>
          <w:szCs w:val="28"/>
        </w:rPr>
        <w:t>основные термины в русском и английском языке, связанные с туристической деятельностью;</w:t>
      </w:r>
    </w:p>
    <w:p w14:paraId="68421834" w14:textId="7DC44E41" w:rsidR="00343BCE" w:rsidRDefault="00343BCE" w:rsidP="00343B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BCE">
        <w:rPr>
          <w:rFonts w:ascii="Times New Roman" w:eastAsia="Calibri" w:hAnsi="Times New Roman" w:cs="Times New Roman"/>
          <w:sz w:val="28"/>
          <w:szCs w:val="28"/>
        </w:rPr>
        <w:t>Обосновать выбор системного описания терминов автомобильного транспорта методом лексико-семантического поля и раскрыть его возможности (преимущ</w:t>
      </w:r>
      <w:r>
        <w:rPr>
          <w:rFonts w:ascii="Times New Roman" w:eastAsia="Calibri" w:hAnsi="Times New Roman" w:cs="Times New Roman"/>
          <w:sz w:val="28"/>
          <w:szCs w:val="28"/>
        </w:rPr>
        <w:t>ества) в переводческой практике;</w:t>
      </w:r>
      <w:r w:rsidRPr="00343B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938F8E4" w14:textId="4AA77289" w:rsidR="00C75DFC" w:rsidRPr="00A30933" w:rsidRDefault="00B843FB" w:rsidP="00343B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Выполнить перевод презентаций, посвященных освоению и использованию космического пространства в мирных целях;</w:t>
      </w:r>
    </w:p>
    <w:p w14:paraId="19B13CD0" w14:textId="29799100" w:rsidR="00C75DFC" w:rsidRPr="00A30933" w:rsidRDefault="00B843FB" w:rsidP="00C75D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Провести унификацию терминов и определений по тематике переводов, соответствующих отрасли предприятия;</w:t>
      </w:r>
    </w:p>
    <w:p w14:paraId="27404C0A" w14:textId="3CA14267" w:rsidR="00BC6A33" w:rsidRPr="00B7494E" w:rsidRDefault="009F659A" w:rsidP="00B7494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Выполнить перевод с русского языка на английский материалов, предназначенных для наполнения новостного раздела сайта ВНИИЖТ;</w:t>
      </w:r>
    </w:p>
    <w:p w14:paraId="1B7D69E2" w14:textId="421626A0" w:rsidR="00343BCE" w:rsidRDefault="00343BCE" w:rsidP="00343B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BCE">
        <w:rPr>
          <w:rFonts w:ascii="Times New Roman" w:eastAsia="Calibri" w:hAnsi="Times New Roman" w:cs="Times New Roman"/>
          <w:sz w:val="28"/>
          <w:szCs w:val="28"/>
        </w:rPr>
        <w:t>Собрать терминологический материал</w:t>
      </w:r>
      <w:r>
        <w:rPr>
          <w:rFonts w:ascii="Times New Roman" w:eastAsia="Calibri" w:hAnsi="Times New Roman" w:cs="Times New Roman"/>
          <w:sz w:val="28"/>
          <w:szCs w:val="28"/>
        </w:rPr>
        <w:t>, связанный с автомобильным транспортом,</w:t>
      </w:r>
      <w:r w:rsidRPr="00343BCE">
        <w:rPr>
          <w:rFonts w:ascii="Times New Roman" w:eastAsia="Calibri" w:hAnsi="Times New Roman" w:cs="Times New Roman"/>
          <w:sz w:val="28"/>
          <w:szCs w:val="28"/>
        </w:rPr>
        <w:t xml:space="preserve"> и распределить 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лексико-семантическим полям;</w:t>
      </w:r>
    </w:p>
    <w:p w14:paraId="19575352" w14:textId="3553B681" w:rsidR="002575BD" w:rsidRDefault="002575BD" w:rsidP="00343B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5BD">
        <w:rPr>
          <w:rFonts w:ascii="Times New Roman" w:eastAsia="Calibri" w:hAnsi="Times New Roman" w:cs="Times New Roman"/>
          <w:sz w:val="28"/>
          <w:szCs w:val="28"/>
        </w:rPr>
        <w:t>Проанализировать лексико-семантические особенности неологизмов в английском и русском языках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75BD">
        <w:rPr>
          <w:rFonts w:ascii="Times New Roman" w:eastAsia="Calibri" w:hAnsi="Times New Roman" w:cs="Times New Roman"/>
          <w:sz w:val="28"/>
          <w:szCs w:val="28"/>
        </w:rPr>
        <w:t xml:space="preserve">на основе </w:t>
      </w:r>
      <w:r>
        <w:rPr>
          <w:rFonts w:ascii="Times New Roman" w:eastAsia="Calibri" w:hAnsi="Times New Roman" w:cs="Times New Roman"/>
          <w:sz w:val="28"/>
          <w:szCs w:val="28"/>
        </w:rPr>
        <w:t>собранного материала;</w:t>
      </w:r>
    </w:p>
    <w:p w14:paraId="6ADE6C9A" w14:textId="78ED5C28" w:rsidR="00C75DFC" w:rsidRPr="009B6520" w:rsidRDefault="00C1651F" w:rsidP="00C165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Собрать и проанализировать примеры, иллюстрирующие</w:t>
      </w:r>
      <w:r w:rsidRPr="00C1651F">
        <w:rPr>
          <w:rFonts w:ascii="Times New Roman" w:eastAsia="Calibri" w:hAnsi="Times New Roman" w:cs="Times New Roman"/>
          <w:sz w:val="28"/>
          <w:szCs w:val="28"/>
        </w:rPr>
        <w:t xml:space="preserve"> отражение социокультурной специфи</w:t>
      </w:r>
      <w:r>
        <w:rPr>
          <w:rFonts w:ascii="Times New Roman" w:eastAsia="Calibri" w:hAnsi="Times New Roman" w:cs="Times New Roman"/>
          <w:sz w:val="28"/>
          <w:szCs w:val="28"/>
        </w:rPr>
        <w:t>ки при локализации IT продуктов;</w:t>
      </w:r>
    </w:p>
    <w:p w14:paraId="6B21365D" w14:textId="77777777" w:rsidR="009377C8" w:rsidRDefault="009377C8" w:rsidP="009377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0555B">
        <w:rPr>
          <w:rFonts w:ascii="Times New Roman" w:eastAsia="Calibri" w:hAnsi="Times New Roman" w:cs="Times New Roman"/>
          <w:sz w:val="28"/>
          <w:szCs w:val="28"/>
        </w:rPr>
        <w:t>ыявить особенности перевода англоязычных терминов в области страхования;</w:t>
      </w:r>
    </w:p>
    <w:p w14:paraId="740F8182" w14:textId="4C89F54F" w:rsidR="00C5114C" w:rsidRPr="00681AC1" w:rsidRDefault="006C3302" w:rsidP="000A2833">
      <w:pPr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3302">
        <w:rPr>
          <w:rFonts w:ascii="Times New Roman" w:eastAsia="Calibri" w:hAnsi="Times New Roman" w:cs="Times New Roman"/>
          <w:sz w:val="28"/>
          <w:szCs w:val="28"/>
        </w:rPr>
        <w:t>10.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2833">
        <w:rPr>
          <w:rFonts w:ascii="Times New Roman" w:eastAsia="Calibri" w:hAnsi="Times New Roman" w:cs="Times New Roman"/>
          <w:sz w:val="28"/>
          <w:szCs w:val="28"/>
        </w:rPr>
        <w:t>Собрать и проанализировать примеры, иллюстрирующие</w:t>
      </w:r>
      <w:r w:rsidR="000A2833" w:rsidRPr="000A2833">
        <w:rPr>
          <w:rFonts w:ascii="Times New Roman" w:eastAsia="Calibri" w:hAnsi="Times New Roman" w:cs="Times New Roman"/>
          <w:sz w:val="28"/>
          <w:szCs w:val="28"/>
        </w:rPr>
        <w:t xml:space="preserve"> эффективность стратегий убеждения в зависимости от их лексико-семантического оформления.</w:t>
      </w:r>
    </w:p>
    <w:p w14:paraId="7C6E438C" w14:textId="117D3FF7" w:rsidR="00BC6A33" w:rsidRPr="00BC6A33" w:rsidRDefault="00BC6A33" w:rsidP="00BC6A33">
      <w:pPr>
        <w:spacing w:after="0" w:line="240" w:lineRule="auto"/>
        <w:ind w:left="-6" w:right="-6" w:firstLine="714"/>
        <w:jc w:val="center"/>
        <w:rPr>
          <w:rFonts w:ascii="Times New Roman" w:hAnsi="Times New Roman" w:cs="Times New Roman"/>
          <w:color w:val="808080" w:themeColor="background1" w:themeShade="80"/>
        </w:rPr>
      </w:pPr>
      <w:bookmarkStart w:id="0" w:name="_GoBack"/>
      <w:bookmarkEnd w:id="0"/>
    </w:p>
    <w:sectPr w:rsidR="00BC6A33" w:rsidRPr="00BC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BFC"/>
    <w:multiLevelType w:val="hybridMultilevel"/>
    <w:tmpl w:val="4568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6CB0"/>
    <w:multiLevelType w:val="hybridMultilevel"/>
    <w:tmpl w:val="00A073BA"/>
    <w:lvl w:ilvl="0" w:tplc="12606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A7520"/>
    <w:multiLevelType w:val="hybridMultilevel"/>
    <w:tmpl w:val="00A073BA"/>
    <w:lvl w:ilvl="0" w:tplc="12606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47073"/>
    <w:multiLevelType w:val="hybridMultilevel"/>
    <w:tmpl w:val="8EDC2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C4E60"/>
    <w:multiLevelType w:val="hybridMultilevel"/>
    <w:tmpl w:val="1094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F1E4A"/>
    <w:multiLevelType w:val="hybridMultilevel"/>
    <w:tmpl w:val="6FCEA77A"/>
    <w:lvl w:ilvl="0" w:tplc="795413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50"/>
    <w:rsid w:val="0003508C"/>
    <w:rsid w:val="000A2833"/>
    <w:rsid w:val="000A4B27"/>
    <w:rsid w:val="001964E2"/>
    <w:rsid w:val="002241D1"/>
    <w:rsid w:val="002575BD"/>
    <w:rsid w:val="00272650"/>
    <w:rsid w:val="002D76A4"/>
    <w:rsid w:val="00333E12"/>
    <w:rsid w:val="00343BCE"/>
    <w:rsid w:val="003B4E50"/>
    <w:rsid w:val="005C7F5C"/>
    <w:rsid w:val="00667609"/>
    <w:rsid w:val="00681AC1"/>
    <w:rsid w:val="00687F19"/>
    <w:rsid w:val="006C3302"/>
    <w:rsid w:val="006D272B"/>
    <w:rsid w:val="0072591D"/>
    <w:rsid w:val="0074587F"/>
    <w:rsid w:val="00835C9F"/>
    <w:rsid w:val="00864E0D"/>
    <w:rsid w:val="009377C8"/>
    <w:rsid w:val="00972C1E"/>
    <w:rsid w:val="009F659A"/>
    <w:rsid w:val="00AD5772"/>
    <w:rsid w:val="00B7494E"/>
    <w:rsid w:val="00B843FB"/>
    <w:rsid w:val="00BC6A33"/>
    <w:rsid w:val="00C1651F"/>
    <w:rsid w:val="00C5114C"/>
    <w:rsid w:val="00C75DFC"/>
    <w:rsid w:val="00CD64CA"/>
    <w:rsid w:val="00D51BA4"/>
    <w:rsid w:val="00DA2425"/>
    <w:rsid w:val="00E82490"/>
    <w:rsid w:val="00F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A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C1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72C1E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972C1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972C1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72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C1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6D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C1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72C1E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972C1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972C1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72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C1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6D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BF230-3E56-4683-996A-C2D12D84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Волков</dc:creator>
  <cp:lastModifiedBy>Арутюнян Даниэль Хоренович</cp:lastModifiedBy>
  <cp:revision>3</cp:revision>
  <dcterms:created xsi:type="dcterms:W3CDTF">2023-03-28T13:50:00Z</dcterms:created>
  <dcterms:modified xsi:type="dcterms:W3CDTF">2023-03-28T13:50:00Z</dcterms:modified>
</cp:coreProperties>
</file>