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E0" w:rsidRPr="00EC52B4" w:rsidRDefault="002F2FE0" w:rsidP="00EC52B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z w:val="20"/>
          <w:szCs w:val="20"/>
        </w:rPr>
      </w:pPr>
      <w:r w:rsidRPr="00EC52B4">
        <w:rPr>
          <w:b/>
          <w:sz w:val="20"/>
          <w:szCs w:val="20"/>
        </w:rPr>
        <w:t>Перечень вопросов к зачету с оценкой</w:t>
      </w:r>
    </w:p>
    <w:p w:rsidR="002F2FE0" w:rsidRPr="00EC52B4" w:rsidRDefault="002F2FE0" w:rsidP="002F2FE0">
      <w:pPr>
        <w:ind w:firstLine="708"/>
        <w:jc w:val="center"/>
        <w:rPr>
          <w:b/>
          <w:sz w:val="20"/>
          <w:szCs w:val="20"/>
        </w:rPr>
      </w:pP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Что называется энергетической системой?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В чем отличие электрической системы от энергетической?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Какие преимущества имеет электрическая система по сравнению с раздельной работой электростанций на свои узлы нагрузки?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В чем различие питающих от распределительных сетей?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Какие номинальные напряжения приняты по ПУЭ для приемников электроэнергии, генераторов, трансформаторов без РПН и с РПН?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Каким основным документом следует руководствоваться при проектировании и сооружении электроэнергетических объектов?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В чем отличие первой, второй и третьей категории электроприемников по требованиям к надежности?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В чем причина возникновения короны?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Как влияет расщепление фаз на корону и индуктивное сопротивление линии?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В схемах замещения каких линий можно не учитывать активную проводимость?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Когда в схемах линии замещения можно пренебречь индуктивным сопротивлением?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Почему зарядную мощность следует учитывать только в линиях высокого напряжения? </w:t>
      </w:r>
      <w:r w:rsidRPr="00EC52B4">
        <w:rPr>
          <w:sz w:val="20"/>
          <w:szCs w:val="20"/>
        </w:rPr>
        <w:fldChar w:fldCharType="begin"/>
      </w:r>
      <w:r w:rsidRPr="00EC52B4">
        <w:rPr>
          <w:sz w:val="20"/>
          <w:szCs w:val="20"/>
        </w:rPr>
        <w:instrText xml:space="preserve"> QUOTE </w:instrText>
      </w:r>
      <w:r w:rsidRPr="00EC52B4">
        <w:rPr>
          <w:noProof/>
          <w:sz w:val="20"/>
          <w:szCs w:val="20"/>
        </w:rPr>
        <w:drawing>
          <wp:inline distT="0" distB="0" distL="0" distR="0">
            <wp:extent cx="888365" cy="207010"/>
            <wp:effectExtent l="0" t="0" r="6985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2B4">
        <w:rPr>
          <w:sz w:val="20"/>
          <w:szCs w:val="20"/>
        </w:rPr>
        <w:instrText xml:space="preserve"> </w:instrText>
      </w:r>
      <w:r w:rsidRPr="00EC52B4">
        <w:rPr>
          <w:sz w:val="20"/>
          <w:szCs w:val="20"/>
        </w:rPr>
        <w:fldChar w:fldCharType="end"/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По какой формуле определяются потери мощности в сопротивлениях линии? </w:t>
      </w:r>
      <w:r w:rsidRPr="00EC52B4">
        <w:rPr>
          <w:sz w:val="20"/>
          <w:szCs w:val="20"/>
        </w:rPr>
        <w:fldChar w:fldCharType="begin"/>
      </w:r>
      <w:r w:rsidRPr="00EC52B4">
        <w:rPr>
          <w:sz w:val="20"/>
          <w:szCs w:val="20"/>
        </w:rPr>
        <w:instrText xml:space="preserve"> QUOTE </w:instrText>
      </w:r>
      <w:r w:rsidRPr="00EC52B4">
        <w:rPr>
          <w:noProof/>
          <w:sz w:val="20"/>
          <w:szCs w:val="20"/>
        </w:rPr>
        <w:drawing>
          <wp:inline distT="0" distB="0" distL="0" distR="0">
            <wp:extent cx="2105025" cy="353695"/>
            <wp:effectExtent l="19050" t="0" r="9525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2B4">
        <w:rPr>
          <w:sz w:val="20"/>
          <w:szCs w:val="20"/>
        </w:rPr>
        <w:instrText xml:space="preserve"> </w:instrText>
      </w:r>
      <w:r w:rsidRPr="00EC52B4">
        <w:rPr>
          <w:sz w:val="20"/>
          <w:szCs w:val="20"/>
        </w:rPr>
        <w:fldChar w:fldCharType="end"/>
      </w:r>
      <w:r w:rsidRPr="00EC52B4">
        <w:rPr>
          <w:sz w:val="20"/>
          <w:szCs w:val="20"/>
        </w:rPr>
        <w:t xml:space="preserve"> </w:t>
      </w:r>
      <w:r w:rsidRPr="00EC52B4">
        <w:rPr>
          <w:sz w:val="20"/>
          <w:szCs w:val="20"/>
        </w:rPr>
        <w:fldChar w:fldCharType="begin"/>
      </w:r>
      <w:r w:rsidRPr="00EC52B4">
        <w:rPr>
          <w:sz w:val="20"/>
          <w:szCs w:val="20"/>
        </w:rPr>
        <w:instrText xml:space="preserve"> QUOTE </w:instrText>
      </w:r>
      <w:r w:rsidRPr="00EC52B4">
        <w:rPr>
          <w:noProof/>
          <w:sz w:val="20"/>
          <w:szCs w:val="20"/>
        </w:rPr>
        <w:drawing>
          <wp:inline distT="0" distB="0" distL="0" distR="0">
            <wp:extent cx="2173605" cy="353695"/>
            <wp:effectExtent l="19050" t="0" r="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2B4">
        <w:rPr>
          <w:sz w:val="20"/>
          <w:szCs w:val="20"/>
        </w:rPr>
        <w:instrText xml:space="preserve"> </w:instrText>
      </w:r>
      <w:r w:rsidRPr="00EC52B4">
        <w:rPr>
          <w:sz w:val="20"/>
          <w:szCs w:val="20"/>
        </w:rPr>
        <w:fldChar w:fldCharType="end"/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От чего зависят потери мощности на корону?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Из чего складываются потери мощности в трансформаторах? </w:t>
      </w:r>
      <w:r w:rsidRPr="00EC52B4">
        <w:rPr>
          <w:sz w:val="20"/>
          <w:szCs w:val="20"/>
        </w:rPr>
        <w:fldChar w:fldCharType="begin"/>
      </w:r>
      <w:r w:rsidRPr="00EC52B4">
        <w:rPr>
          <w:sz w:val="20"/>
          <w:szCs w:val="20"/>
        </w:rPr>
        <w:instrText xml:space="preserve"> QUOTE </w:instrText>
      </w:r>
      <w:r w:rsidRPr="00EC52B4">
        <w:rPr>
          <w:noProof/>
          <w:sz w:val="20"/>
          <w:szCs w:val="20"/>
        </w:rPr>
        <w:drawing>
          <wp:inline distT="0" distB="0" distL="0" distR="0">
            <wp:extent cx="1932305" cy="241300"/>
            <wp:effectExtent l="1905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2B4">
        <w:rPr>
          <w:sz w:val="20"/>
          <w:szCs w:val="20"/>
        </w:rPr>
        <w:instrText xml:space="preserve"> </w:instrText>
      </w:r>
      <w:r w:rsidRPr="00EC52B4">
        <w:rPr>
          <w:sz w:val="20"/>
          <w:szCs w:val="20"/>
        </w:rPr>
        <w:fldChar w:fldCharType="separate"/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fldChar w:fldCharType="end"/>
      </w:r>
      <w:r w:rsidRPr="00EC52B4">
        <w:rPr>
          <w:sz w:val="20"/>
          <w:szCs w:val="20"/>
        </w:rPr>
        <w:t>Как учесть потери активной мощности в установках поперечной емкостной компенсации?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В чем заключается принцип регулирования напряжения с помощью РПН трансформаторов?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 В чем заключается принцип регулирования напряжения с помощью вольтодобавочного трансформатора?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В чем заключается принцип регулирования напряжения с помощью поперечной емкостной компенсации?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В чем заключается принцип регулирования напряжения с помощью продольной емкостной компенсации?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В каких линиях сечения должны выбираться или проверяться по допустимым потерям напряжения?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Зачем и когда сечения проводников следует проверять на термическую стойкость?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Преимущества и недостатки разомкнутых и замкнутых сетей?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Как охарактеризовать статическую и динамическую устойчивость энергосистемы?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С какой целью применяют в системах автоматическую частотную разгрузку?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 xml:space="preserve">Перечислите технические средства повышения устойчивости параллельной работы электрических станций и систем? 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Характеристика переходных процессов в электрических системах?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Основные понятия о динамической устойчивости?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Алгоритм расчета параметров режима и параметров системы?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Оценка качества электроэнергии в установившемся режиме?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Переходный процесс в простейших трехфазных сетях?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Алгоритм расчета параметров по заданной схеме?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Исходное состояние ЭС при оценке ее статистической устойчивости?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Практический критерий динамической устойчивости?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Алгоритм расчета устойчивости типовых ЭС?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Угловая характеристика активной мощности?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Закон динамической устойчивости?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Угловая характеристика реактивной мощности?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Метод площадей для исследования устойчивости ЭС?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Общие сведения об устойчивости электрических сетей?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Способы обеспечения устойчивости ЭС при заданных показателях качества электрической энергии?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Фокусировка возбуждения синхронного генератора?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Критерии устойчивости ЭС по частоте?</w:t>
      </w:r>
    </w:p>
    <w:p w:rsidR="002F2FE0" w:rsidRPr="00EC52B4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EC52B4">
        <w:rPr>
          <w:sz w:val="20"/>
          <w:szCs w:val="20"/>
        </w:rPr>
        <w:t>Критерий динамической устойчивости?</w:t>
      </w:r>
    </w:p>
    <w:p w:rsidR="000F5123" w:rsidRPr="00EC52B4" w:rsidRDefault="000F5123">
      <w:pPr>
        <w:rPr>
          <w:sz w:val="20"/>
          <w:szCs w:val="20"/>
        </w:rPr>
      </w:pPr>
      <w:bookmarkStart w:id="0" w:name="_GoBack"/>
      <w:bookmarkEnd w:id="0"/>
    </w:p>
    <w:sectPr w:rsidR="000F5123" w:rsidRPr="00EC52B4" w:rsidSect="00227812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AEF" w:rsidRDefault="00A45AEF">
      <w:r>
        <w:separator/>
      </w:r>
    </w:p>
  </w:endnote>
  <w:endnote w:type="continuationSeparator" w:id="0">
    <w:p w:rsidR="00A45AEF" w:rsidRDefault="00A4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0D3" w:rsidRDefault="00A45AE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52B4">
      <w:rPr>
        <w:rStyle w:val="a5"/>
        <w:noProof/>
      </w:rPr>
      <w:t>2</w:t>
    </w:r>
    <w:r>
      <w:rPr>
        <w:rStyle w:val="a5"/>
      </w:rPr>
      <w:fldChar w:fldCharType="end"/>
    </w:r>
  </w:p>
  <w:p w:rsidR="00AA50D3" w:rsidRDefault="00A45A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AEF" w:rsidRDefault="00A45AEF">
      <w:r>
        <w:separator/>
      </w:r>
    </w:p>
  </w:footnote>
  <w:footnote w:type="continuationSeparator" w:id="0">
    <w:p w:rsidR="00A45AEF" w:rsidRDefault="00A4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C327B"/>
    <w:multiLevelType w:val="hybridMultilevel"/>
    <w:tmpl w:val="FDD47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FE0"/>
    <w:rsid w:val="000F5123"/>
    <w:rsid w:val="00133125"/>
    <w:rsid w:val="0013345D"/>
    <w:rsid w:val="002258DB"/>
    <w:rsid w:val="002F2FE0"/>
    <w:rsid w:val="0032464F"/>
    <w:rsid w:val="00531EE9"/>
    <w:rsid w:val="005D7DF8"/>
    <w:rsid w:val="006E0C0F"/>
    <w:rsid w:val="007F7477"/>
    <w:rsid w:val="008266B5"/>
    <w:rsid w:val="00882DF6"/>
    <w:rsid w:val="00902509"/>
    <w:rsid w:val="0094458E"/>
    <w:rsid w:val="00A45AEF"/>
    <w:rsid w:val="00A77DDE"/>
    <w:rsid w:val="00C91555"/>
    <w:rsid w:val="00E12465"/>
    <w:rsid w:val="00EC1A00"/>
    <w:rsid w:val="00E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4F3EC-B2EB-45A0-8280-E5122E5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2F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2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3</cp:revision>
  <dcterms:created xsi:type="dcterms:W3CDTF">2021-05-28T10:51:00Z</dcterms:created>
  <dcterms:modified xsi:type="dcterms:W3CDTF">2025-11-14T07:59:00Z</dcterms:modified>
</cp:coreProperties>
</file>