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промежуточной аттестации по дисциплине (модулю)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«Основы комплексной  безопасности»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Cs/>
          <w:sz w:val="28"/>
          <w:szCs w:val="28"/>
          <w:lang w:eastAsia="ru-RU"/>
        </w:rPr>
        <w:t>При проведении промежуточной аттестации обучающемуся предлагается решить одну задачу из нижеприведенного списка.</w:t>
      </w: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Примерный перечень задач</w:t>
      </w:r>
    </w:p>
    <w:p w:rsidR="00AD0F4B" w:rsidRPr="00EB1FB5" w:rsidRDefault="00AD0F4B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1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3 человека, один из которых проболел 5 рабочих дней, другой – 10, третий – 15. Определите интегральную оценку уровня производственного травматизма, если на производстве занято 300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2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hAnsi="Times New Roman"/>
          <w:sz w:val="28"/>
          <w:szCs w:val="28"/>
        </w:rPr>
        <w:t>Средний за 4 года коэффициент частоты несчастных случаев на предприятии равен 10, а коэффициент тяжести – 4. Сколько человеко-дней вероятнее всего будет потеряно по этой причине в текущем году, если на предприятии работает 500 человек?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3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2 человека, один из которых проболел 5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10. Определите коэффициенты частоты и тяжести несчастных случаев, если на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предприятии занято 4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4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3 чело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века, один из которых проболел 7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дней,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15. Определите интегральную оценку уровня производственного травматизма, если на производстве занято 300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5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5 лет коэффициент частоты несчастных случаев на предприятии равен 16,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Сколько человеко-дней вероятнее всего будет потеряно по этой причине в текущем году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предприятии работает 7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6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частоты несчастных случаев на предприятии равен 10,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3. Сколько человеко-дней вероятнее всего будет потеряно по этой причине в текущем году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предприятии работает 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Задача 7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2 человека, один из которых проболел 12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10. Определите коэффициенты частоты и тяжести несчастных случаев, если на предприятии работает 400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8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3 человека, один из которых проболел 10 рабочих дней,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12,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14. Определите интегральную оценку уровня производственного травматизма, если на производстве работает </w:t>
      </w:r>
      <w:r w:rsidR="00862C93" w:rsidRPr="00EB1FB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№ 9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двух лет было 2 человека, один из которых один проболел 4 дня,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 дней. Определите интегральную оценку уровня производственного травматизма, если на предприятии занято 200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несчастных случаев на предприятии на больничном листе в течение года было 4 человека, один из которых проболел 12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10, третий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5, четвертый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7. Определите коэффициенты частоты и тяжести несчастных случаев, если на предприятии работает 400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0336AA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11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3 года коэффициент частоты несчастных случаев на предприятии равен 8,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5. Сколько человеко-дней вероятнее всего будет потеряно по этой причине в текущем году, если на предприятии работает 500 человек?</w:t>
      </w:r>
    </w:p>
    <w:p w:rsidR="00786278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12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чном листе в течение двух лет было 3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ека, один из которых проболел 8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>, третий - 5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 Определите коэффициенты частоты и тяжести несчастных случаев,</w:t>
      </w:r>
      <w:r w:rsidR="00786278"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 предприятии работает 45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13</w:t>
      </w: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за 5 лет коэффициент частоты несчастных случаев на предприятии равен 15, а коэффициент тяжести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8. Сколько человеко-дней вероятнее всего будет потеряно по этой причине в текущем году, если на предприятии работает 600 человек?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№ </w:t>
      </w:r>
      <w:r w:rsidR="00862C93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14</w:t>
      </w:r>
    </w:p>
    <w:p w:rsidR="00862C93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</w:t>
      </w:r>
      <w:r w:rsidR="00AD0F4B"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4B" w:rsidRPr="00EB1FB5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2 человека, один из которых проболел 10 рабочих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дней, а другой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2. Определите коэффициенты частоты и тяжести несчастных случаев, если на предприятии работает 350 человек.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62C93" w:rsidRPr="00EB1FB5" w:rsidRDefault="00862C93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№ 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15</w:t>
      </w:r>
    </w:p>
    <w:p w:rsidR="00862C93" w:rsidRPr="00EB1FB5" w:rsidRDefault="00786278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результате несчастных случаев на предприятии на больничном листе в течение года было 2 человека, один из которых проболел 5 рабочих дней, другой – 10. Определите интегральную оценку уровня производственного травматизма, если на производстве занято 250 человек.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Задача 16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Сила света, испускаемая элементом поверхности площадью 0,5 см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под углом 60° к нормали, составляет 0,25 кд. Найдите яркость поверхности.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17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6B013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В помещении 5 источников шума 60, 60, 63, 66 и 69 дБ. Определите уровень шума в цехе при одновременном включении всех источников.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18</w:t>
      </w:r>
    </w:p>
    <w:p w:rsidR="000336AA" w:rsidRPr="00EB1FB5" w:rsidRDefault="006B013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Какой высоты следует установить молниеотвод, с надежностью</w:t>
      </w: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99 %</w:t>
      </w:r>
      <w:r w:rsidRPr="00EB1F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защищающий от удара молнией площадку размером 30х30 м?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19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Сила света, испускаемая элементом поверхности площадью 0,4 см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под углом 30° к нормали, составляет 0,5 кд. Найдите яркость поверхности.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20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коэффициент отражения и средняя освещенность стены площадью 4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на нее падает световой поток 600 лм, а отражается только 150 лм.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Найдите среднюю освещённость поверхности, имеющей коэффициент отражения 0,6 и площадь 10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, если отраженный от нее световой поток составляет 300 лм.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22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отраженный от стены площадью 5 м</w:t>
      </w:r>
      <w:r w:rsidRPr="00EB1FB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световой поток, если средняя освещенность составляет 200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, а коэффициент отражения 0,8?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23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Какова должна быть яркость объекта различения, чтобы его контраст с фоном был равен 0,4, если яркость фона 200 кд/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мс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24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Чему равен коэффициент пульсаций светового потока, создаваемого светильником с люминесцентными лампами, если максимальное значение освещенности рабоче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й поверхности составляет 850 </w:t>
      </w:r>
      <w:proofErr w:type="spellStart"/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, а минимальное </w:t>
      </w:r>
      <w:r w:rsidR="00EB1F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25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Освещенность на улице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8000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помещении освещенность, создаваемая естественным светом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 Определите коэффициент естественной освещенности.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26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Определите освещенность горизонтальной рабочей поверхности, которая создается двумя светильниками, подвешенными на высоте 2,8 м от ее уровня так, что свет падает на поверхность под углом 60° к нормали, если известно, что сила света, испускаемого каждым из светильников в этом направлении, 800 кд.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27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Определите минимальное значение освещенности рабочей поверхности, если коэффициент пульсации освещенности равен 20 %, а среднее значение освещенности 500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28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Определите максимальное значения освещенности рабочей поверхности, если коэффициент пульсации освещенности равен 25 %, а среднее значение освещенности 450 </w:t>
      </w:r>
      <w:proofErr w:type="spellStart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лк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29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Уровень интенсивности звука 100 дБ. Определите соответствующее звуковое давление.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B1FB5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Задача </w:t>
      </w:r>
      <w:r w:rsidR="00EB1FB5"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30</w:t>
      </w:r>
      <w:r w:rsidRPr="00EB1F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Уровень звукового давления 100 дБ, Определите соответствующую интенсивность звука.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31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ВВЭР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10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 xml:space="preserve">часов после </w:t>
      </w:r>
      <w:r w:rsidR="00E206BA" w:rsidRPr="00EB1FB5">
        <w:rPr>
          <w:rFonts w:ascii="Times New Roman" w:hAnsi="Times New Roman"/>
          <w:sz w:val="28"/>
          <w:szCs w:val="28"/>
        </w:rPr>
        <w:t>аварии,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15 часов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 xml:space="preserve">2. </w:t>
      </w:r>
    </w:p>
    <w:p w:rsid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6BA" w:rsidRPr="00EB1FB5" w:rsidRDefault="00E206BA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lastRenderedPageBreak/>
        <w:t>Задача 32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ВВЭР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9 часов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12 часа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33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РБМК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разведка была 2 сутки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на 3 сутки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34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После аварии с реактором РБМК на АЭС произошло РЗ местности.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B5">
        <w:rPr>
          <w:rFonts w:ascii="Times New Roman" w:hAnsi="Times New Roman"/>
          <w:sz w:val="28"/>
          <w:szCs w:val="28"/>
        </w:rPr>
        <w:t>Радиационная разведка произвела замеры мощности радиации на двух объектах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2. На объекте №1 разведка была на 10 сутки после аварии</w:t>
      </w:r>
      <w:r w:rsidR="00E206BA">
        <w:rPr>
          <w:rFonts w:ascii="Times New Roman" w:hAnsi="Times New Roman"/>
          <w:sz w:val="28"/>
          <w:szCs w:val="28"/>
        </w:rPr>
        <w:t>,</w:t>
      </w:r>
      <w:r w:rsidRPr="00EB1FB5">
        <w:rPr>
          <w:rFonts w:ascii="Times New Roman" w:hAnsi="Times New Roman"/>
          <w:sz w:val="28"/>
          <w:szCs w:val="28"/>
        </w:rPr>
        <w:t xml:space="preserve"> и мощность радиации составила 5рад/ч. На объекте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 разведка была 15 сутки после аварии и мощность составила 6 рад/ч. Определить зону РЗ, в которую попасли объекты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1 и №</w:t>
      </w:r>
      <w:r w:rsidR="00E206BA">
        <w:rPr>
          <w:rFonts w:ascii="Times New Roman" w:hAnsi="Times New Roman"/>
          <w:sz w:val="28"/>
          <w:szCs w:val="28"/>
        </w:rPr>
        <w:t xml:space="preserve"> </w:t>
      </w:r>
      <w:r w:rsidRPr="00EB1FB5">
        <w:rPr>
          <w:rFonts w:ascii="Times New Roman" w:hAnsi="Times New Roman"/>
          <w:sz w:val="28"/>
          <w:szCs w:val="28"/>
        </w:rPr>
        <w:t>2</w:t>
      </w:r>
      <w:r w:rsidR="00E206BA">
        <w:rPr>
          <w:rFonts w:ascii="Times New Roman" w:hAnsi="Times New Roman"/>
          <w:sz w:val="28"/>
          <w:szCs w:val="28"/>
        </w:rPr>
        <w:t>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35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Установлен следующий режим радиационной защиты: работа в одноэт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ажном производственном здании </w:t>
      </w:r>
      <w:r w:rsidR="00E206BA">
        <w:rPr>
          <w:rFonts w:ascii="Times New Roman" w:hAnsi="Times New Roman"/>
          <w:sz w:val="28"/>
          <w:szCs w:val="28"/>
        </w:rPr>
        <w:t>–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8 ч;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14 ч;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открытой местности </w:t>
      </w:r>
      <w:r w:rsidR="00E206BA">
        <w:rPr>
          <w:rFonts w:ascii="Times New Roman" w:hAnsi="Times New Roman"/>
          <w:sz w:val="28"/>
          <w:szCs w:val="28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ч. Обеспечит ли данный режим защиту, если уровень радиации на 1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36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 следующий режим радиационной защиты: работа в кабине бульдозера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8 ч,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15 ч, на открытой местности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 ч. Обеспечит ли данный режим защиту, если уровень радиации на 1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37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Установлен следующий режим радиационной защиты: работа в кабине тепловоза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10 ч, пребывание в двухэтажном каменном жилом доме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13 ч, на открытой местности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1 ч. Обеспечит ли данный режим защиту, если уровень радиации на 2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lastRenderedPageBreak/>
        <w:t>Задача 38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защищенности режима радиационной защиты равен 8. Обеспечит ли данный режим защиту, если уровень радиации на 2 ч после аварии реактора РБМК равен 10 рад/ч, а установленная доза на сутки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4 рад?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39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На территории вагоноремонтного завода, где через 2 часа после аварии (реакто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р РБМК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) мощность дозы составляла 3 рад/ч, с 3час до 9 часа после аварии предстоят работы с использованием бульдозера. Определить дозу облучения бульдозериста.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40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Укрытие имело коэффициент защиты по ослаблению </w:t>
      </w:r>
      <w:r w:rsidR="00E206BA" w:rsidRPr="00E206BA"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излучения в зоне радиоактивного заражения 300 и состояло из кирпича и 25 см грунта. Какая толщина кладки из кирпича и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спользовалась при строительстве?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41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Машинный автокран будет работать на вскрытии заваленного убежища, где уровень радиации через 1 час после аварии реактора ВВЭР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 рад/ч. Установленная доза облучения на время работ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рад. Начало работы - через 10 час после аварии. Определить возможную продолжительность работы крановщика и стропальщика.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42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Машинный автокран будет работать на вскрытии заваленного убежища, где уровень радиации через 2 час после аварии реактора ВВЭР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7 рад/ч. Установленная доза облучения на время работ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2 рад. Продолжительность рабочей смены - 5 час. Определить начало работ крановщика.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43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Ж/д станция подверглась РЗ. Мощность дозы через 3 часа после аварии реактора РБМК</w:t>
      </w:r>
      <w:r w:rsidRPr="00EB1F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составила 3 рад/ч. Установленная доза облучения 2 рада. 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44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2 часа после аварии реактора РБМК уровень радиации на территории станции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4 рад/ч. Рабочие и служащие ж/д станции укрылись в ПРУ. Определить, дозу облучения, которую получат укрываемые за 12 часов, если ПРУ имеет бревна толщиной 18.5 см, и засыпано грунтом толщиной 80 см.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FB5" w:rsidRPr="00EB1FB5" w:rsidRDefault="00EB1FB5" w:rsidP="00EB1FB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1FB5">
        <w:rPr>
          <w:rFonts w:ascii="Times New Roman" w:hAnsi="Times New Roman"/>
          <w:b/>
          <w:sz w:val="28"/>
          <w:szCs w:val="28"/>
        </w:rPr>
        <w:t>Задача 45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Через 2 часа после аварии реактора РБМК на территории ж/д станции уровень радиации составил 10 рад/ч. Установленная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доза облучения на первые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сутки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3 рад. Обеспечит ли необходимую защиту персонала станции следующий режим: нахождение в ПРУ 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– 12 ч (</w:t>
      </w:r>
      <w:proofErr w:type="spellStart"/>
      <w:r w:rsidR="00E206BA" w:rsidRPr="00E206BA">
        <w:rPr>
          <w:rFonts w:ascii="Times New Roman" w:eastAsia="Times New Roman" w:hAnsi="Times New Roman"/>
          <w:i/>
          <w:sz w:val="28"/>
          <w:szCs w:val="28"/>
          <w:lang w:eastAsia="ru-RU"/>
        </w:rPr>
        <w:t>K</w:t>
      </w:r>
      <w:r w:rsidRPr="00EB1FB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осл</w:t>
      </w:r>
      <w:proofErr w:type="spellEnd"/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 xml:space="preserve"> = 20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), рабо</w:t>
      </w:r>
      <w:r w:rsidR="00E206BA">
        <w:rPr>
          <w:rFonts w:ascii="Times New Roman" w:eastAsia="Times New Roman" w:hAnsi="Times New Roman"/>
          <w:sz w:val="28"/>
          <w:szCs w:val="28"/>
          <w:lang w:eastAsia="ru-RU"/>
        </w:rPr>
        <w:t>та на открытой местности – 12 ч?</w:t>
      </w:r>
    </w:p>
    <w:p w:rsidR="00EB1FB5" w:rsidRPr="00EB1FB5" w:rsidRDefault="00EB1FB5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6AA" w:rsidRPr="00EB1FB5" w:rsidRDefault="000336AA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F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05355" w:rsidRDefault="0090535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05355" w:rsidRPr="00987F8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905355" w:rsidRPr="00987F8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ромежуточной аттестации по дисциплине (модулю)</w:t>
      </w:r>
    </w:p>
    <w:p w:rsidR="00905355" w:rsidRPr="00987F85" w:rsidRDefault="00905355" w:rsidP="009053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«Основы </w:t>
      </w:r>
      <w:proofErr w:type="gramStart"/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комплексной  безопасности</w:t>
      </w:r>
      <w:proofErr w:type="gramEnd"/>
      <w:r w:rsidRPr="00987F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905355" w:rsidRPr="00BC07CF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Default="00905355" w:rsidP="00905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списка.</w:t>
      </w:r>
    </w:p>
    <w:p w:rsid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вопросов для опроса</w:t>
      </w:r>
    </w:p>
    <w:p w:rsidR="00905355" w:rsidRPr="00BC07CF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1. Понятие здорового образа жизни.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2. 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3. Профессиональные и профессионально обусловленные заболевания, интоксикации и травмы.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4. Концепция порогового воздействия вредных факторов.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5. Понятие профессионального риска как меры опасности.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 xml:space="preserve">6. Человеческий фактор.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7. 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8. Правовые основы оказания первой помощи пострадавшим.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9. Оценка обстановки, обеспечение безопасных условий для оказания первой помощи, определение признаков жизни у пострадавшего и временная остановка наружного кровотечения.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10. Первая помощь в случаях: клинической смерти,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внезапной потере сознания,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попадании инородных тел в дыхательные пути,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опасных кровотечений,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падения с высоты,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автодорожного происшествия,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утопления,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синдроме длительного сдавления,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термических ожогах,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при проникающих ранениях грудной клетки,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ранениях шеи,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проникающих ранений живота,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эпилептического припадка,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после укусов ядовитых насекомых и змей,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 xml:space="preserve">- в случаях аллергической реакции. 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hAnsi="Times New Roman"/>
          <w:bCs/>
          <w:sz w:val="28"/>
          <w:szCs w:val="28"/>
        </w:rPr>
        <w:t>11. Правила оказания первой помощи двум и более пострадавшим.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12. Мероприятия по проведению сердечно-легочной реанимации до появления признаков жизни и поддержанию проходимости дыхательных путей.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13. Мероприятия по подробному осмотру пострадавшего в целях выявления состояний, угрожающих его жизни и здоровью.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lastRenderedPageBreak/>
        <w:t>14. Мероприятия по оказанию первой помощи в случае выявления признаков травм.</w:t>
      </w:r>
    </w:p>
    <w:p w:rsidR="00905355" w:rsidRPr="000F5F5A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15. Мероприятия по оказанию первой помощи при поражении электрическим током. Приемы освобождения пострадавшего от действия электрического тока.</w:t>
      </w:r>
      <w:r w:rsidRPr="000F5F5A">
        <w:rPr>
          <w:rFonts w:ascii="Times New Roman" w:eastAsia="Times New Roman" w:hAnsi="Times New Roman"/>
          <w:sz w:val="28"/>
          <w:szCs w:val="28"/>
        </w:rPr>
        <w:tab/>
      </w:r>
    </w:p>
    <w:p w:rsidR="00905355" w:rsidRPr="00A567E0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5F5A">
        <w:rPr>
          <w:rFonts w:ascii="Times New Roman" w:eastAsia="Times New Roman" w:hAnsi="Times New Roman"/>
          <w:sz w:val="28"/>
          <w:szCs w:val="28"/>
        </w:rPr>
        <w:t>16. Подготовка пострадавшего к эвакуации или передаче бригаде скорой медицинской помощи.</w:t>
      </w:r>
    </w:p>
    <w:p w:rsidR="00905355" w:rsidRPr="00496CF5" w:rsidRDefault="00905355" w:rsidP="00905355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Понятие безопасности и риска.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Понятие о чрезвычайных ситуациях. Классификация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Поражающие факторы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Единая государственная система предупреждения и ликвидации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Принципы организации и способы защиты населения от ЧС.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Основы прогнозирования обстановки при чрезвычайных ситуациях.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Особенности организации управления мероприятиями по предупреждению ЧС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защите населения за рубежом, формы международного сотрудничества.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Классификация чрезвычайных ситуаций природного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 xml:space="preserve"> Краткая характеристика чрезвычайных ситуаций природного характера (землетрясения,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наводнения, обвалы, пожары, бури, ураганы и др.).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Мероприятия по защите населения при ЧС природного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Классификация аварийно-опасных химических 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Краткая характеристика аварий, с выбросом аварийно-опасных химических 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Мероприятия по защите населения при авариях с выбросом аварийно-опасных химических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веществ.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F5">
        <w:rPr>
          <w:rFonts w:ascii="Times New Roman" w:eastAsia="Calibri" w:hAnsi="Times New Roman" w:cs="Times New Roman"/>
          <w:sz w:val="28"/>
          <w:szCs w:val="28"/>
        </w:rPr>
        <w:t>Средства индивидуальной защиты: классификация, назначение, общая 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индивидуальной защиты органов дыхания и органов зрения: краткая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CF5">
        <w:rPr>
          <w:rFonts w:ascii="Times New Roman" w:eastAsia="Calibri" w:hAnsi="Times New Roman" w:cs="Times New Roman"/>
          <w:sz w:val="28"/>
          <w:szCs w:val="28"/>
        </w:rPr>
        <w:t>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инди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видуальной защиты кожи: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краткая  </w:t>
      </w:r>
      <w:r w:rsidRPr="000F5F5A">
        <w:rPr>
          <w:rFonts w:ascii="Times New Roman" w:eastAsia="Calibri" w:hAnsi="Times New Roman" w:cs="Times New Roman"/>
          <w:sz w:val="28"/>
          <w:szCs w:val="28"/>
        </w:rPr>
        <w:t>характеристика</w:t>
      </w:r>
      <w:proofErr w:type="gram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коллективной защиты: виды, краткая характеристика.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Специальная обработка: понятие, виды, объем.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частичной санитарной обработки.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химического контроля. Понятие о химической разведке.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Понятие об ионизирующих излучениях. Источники ионизирующих излучений.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Аварии на радиационно-опасных объектах: виды, характеристика поражающих факторов.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Защита населения от радиационных поражений.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Средства радиационной разведки: виды, назначение.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Контроль за облучением населения. Средства дозиметрического контроля.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Гидродинамические аварии: причины, виды, последствия, меры защиты населения.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Правила поведения при угрозе и во время гидродинамических аварий.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Аварии на водном транспорте. Характеристика спасательных средств. Действия терпящих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919"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9">
        <w:rPr>
          <w:rFonts w:ascii="Times New Roman" w:eastAsia="Calibri" w:hAnsi="Times New Roman" w:cs="Times New Roman"/>
          <w:sz w:val="28"/>
          <w:szCs w:val="28"/>
        </w:rPr>
        <w:t>Общая характеристика чрезвычайных ситуаций социального характера.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Чрезвычайные ситуации криминального характера и защита от них.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Терроризм как реальная угроза безопасности в современном обществе.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Психопатологические последствия чрезвычайных ситуаций.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F5A">
        <w:rPr>
          <w:rFonts w:ascii="Times New Roman" w:eastAsia="Calibri" w:hAnsi="Times New Roman" w:cs="Times New Roman"/>
          <w:sz w:val="28"/>
          <w:szCs w:val="28"/>
        </w:rPr>
        <w:t>Личностные факторы, определяющие безопасность жизнедеятельности.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919">
        <w:rPr>
          <w:rFonts w:ascii="Times New Roman" w:eastAsia="Calibri" w:hAnsi="Times New Roman" w:cs="Times New Roman"/>
          <w:sz w:val="28"/>
          <w:szCs w:val="28"/>
        </w:rPr>
        <w:t xml:space="preserve">Статистически-адаптационный, культурологический, экзистенциональный, описательный и другие подходы к проблеме нормы психического развития.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Границы действия нормы.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Норма и проблемные ситуации различной степени сложности.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Идеальная норма как возможный источник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психотравмирования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Психическое здоровье как многоуровневое качество жизнедеятельности, характеризующееся адекватностью психического развития, реагирования, ориентирования в чрезвычайной ситуации.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Духовный,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индивидуальнопсихологический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, психосоматический, биоэнергетический уровни психического здоровья.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Проблема целостности </w:t>
      </w:r>
      <w:r>
        <w:rPr>
          <w:rFonts w:ascii="Times New Roman" w:eastAsia="Calibri" w:hAnsi="Times New Roman" w:cs="Times New Roman"/>
          <w:sz w:val="28"/>
          <w:szCs w:val="28"/>
        </w:rPr>
        <w:t>психического здоровья человека.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Психическая и психологическая стрессоустойчивость.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Психическая устойчивость как подготовленность к профессиональной деятельности.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Трудная ситуация, задачи различного класса сложности и устойчивости специалиста.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Приемы и способы формирования, поддержания и восстановления пси</w:t>
      </w:r>
      <w:r>
        <w:rPr>
          <w:rFonts w:ascii="Times New Roman" w:eastAsia="Calibri" w:hAnsi="Times New Roman" w:cs="Times New Roman"/>
          <w:sz w:val="28"/>
          <w:szCs w:val="28"/>
        </w:rPr>
        <w:t>хической устойчивости личности.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Психическое состояние как интегральное проявление психики в конкретных ситуациях.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Классификация, способы предупреждения проявления пассивных и ак</w:t>
      </w:r>
      <w:r>
        <w:rPr>
          <w:rFonts w:ascii="Times New Roman" w:eastAsia="Calibri" w:hAnsi="Times New Roman" w:cs="Times New Roman"/>
          <w:sz w:val="28"/>
          <w:szCs w:val="28"/>
        </w:rPr>
        <w:t>тивных отрицательных состояний.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Прогнозирование и использование отрицательных психических состояний. 15. Приемы и техника </w:t>
      </w:r>
      <w:proofErr w:type="spellStart"/>
      <w:r w:rsidRPr="00B53E83">
        <w:rPr>
          <w:rFonts w:ascii="Times New Roman" w:eastAsia="Calibri" w:hAnsi="Times New Roman" w:cs="Times New Roman"/>
          <w:sz w:val="28"/>
          <w:szCs w:val="28"/>
        </w:rPr>
        <w:t>саморег</w:t>
      </w:r>
      <w:r>
        <w:rPr>
          <w:rFonts w:ascii="Times New Roman" w:eastAsia="Calibri" w:hAnsi="Times New Roman" w:cs="Times New Roman"/>
          <w:sz w:val="28"/>
          <w:szCs w:val="28"/>
        </w:rPr>
        <w:t>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психического состояния.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Аналогознаковая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психомышечная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регуляция психического состояния.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Социально-психическая </w:t>
      </w:r>
      <w:proofErr w:type="spellStart"/>
      <w:r w:rsidRPr="00B53E83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 как процесс нарушения адекватности деятельности (реагирования) личности в социальной среде.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 собственным потребностям, притязаниям и групповым (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референтным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) ожиданиям, требованиям, социальным нормам.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Переживание конфликта как признак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Уровни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: временная, устойчивая ситуативная, общая устойчивая.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Общая устойчивая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нервозо-психозные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комплексы.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как патологическая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чрезвычайная ситуация.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Экстремальность условий, характера жизнедеятельности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Механизмы социализации.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Диагностика социально-психической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личности.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Посттравматические стрессовые расстройства (ПТСР) как отсроченное проявление последствий психотравмирующих ситуаций.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Органическая картина ПТСР. ПТСР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поведение.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ПТСР и удовлетворенность условиями жизнедеятельности.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Классификация ПТСР: острые, хронические, отсроченные. Механизмы их протекания.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Факторы запуска отсроченных расстройств: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гиперпроблемная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ситуация жизнедеятельности, провоцирующие обстоятельства личностно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значи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- 3 мой ситуации прежней экстремальности, нервно-психическая истощаемость и др.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Симптоматика ПТСР: соматические расстройства, нарушения сна, размывание личностно-смысловой сферы, повышенная наркозависимость, негативизм,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экстрач</w:t>
      </w:r>
      <w:r>
        <w:rPr>
          <w:rFonts w:ascii="Times New Roman" w:eastAsia="Calibri" w:hAnsi="Times New Roman" w:cs="Times New Roman"/>
          <w:sz w:val="28"/>
          <w:szCs w:val="28"/>
        </w:rPr>
        <w:t>увствительность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возбудимость.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Специфика катастрофических ПТСР. Особенности диагностики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посттравматиков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 Проблема их п</w:t>
      </w:r>
      <w:r>
        <w:rPr>
          <w:rFonts w:ascii="Times New Roman" w:eastAsia="Calibri" w:hAnsi="Times New Roman" w:cs="Times New Roman"/>
          <w:sz w:val="28"/>
          <w:szCs w:val="28"/>
        </w:rPr>
        <w:t>сихической реабилитации.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 xml:space="preserve">Уровни рассмотрения причин социальных отклонений: общий, категориальный (видовой), конкретных поступков. Причина и детерминанта в социальном отклонении.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Механизмы взаимосвязи различных факторов в структуре отклонений: социальной нормы психического здоровья, ос</w:t>
      </w:r>
      <w:r>
        <w:rPr>
          <w:rFonts w:ascii="Times New Roman" w:eastAsia="Calibri" w:hAnsi="Times New Roman" w:cs="Times New Roman"/>
          <w:sz w:val="28"/>
          <w:szCs w:val="28"/>
        </w:rPr>
        <w:t>обенностей конкретной ситуации.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Конкретно-видовые и типичные механизмы. Роль индивидуальных и социально-психических особенностей человека в структуре механизма: психологический тип, степень социализации, духовность, истощенность психологического ресурса, продолжительность и личностная </w:t>
      </w:r>
      <w:r>
        <w:rPr>
          <w:rFonts w:ascii="Times New Roman" w:eastAsia="Calibri" w:hAnsi="Times New Roman" w:cs="Times New Roman"/>
          <w:sz w:val="28"/>
          <w:szCs w:val="28"/>
        </w:rPr>
        <w:t>значимость проблемной ситуации.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Самооправдание и психическая защита в структуре социальных отклонений. Психическая типология и вза</w:t>
      </w:r>
      <w:r>
        <w:rPr>
          <w:rFonts w:ascii="Times New Roman" w:eastAsia="Calibri" w:hAnsi="Times New Roman" w:cs="Times New Roman"/>
          <w:sz w:val="28"/>
          <w:szCs w:val="28"/>
        </w:rPr>
        <w:t>имосвязь социальных отклонений.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Опыт психологического, социально-психологического исследования различных видов социальных отклонений.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Соотнесенность процесса и результата исследований с данными других н</w:t>
      </w:r>
      <w:r>
        <w:rPr>
          <w:rFonts w:ascii="Times New Roman" w:eastAsia="Calibri" w:hAnsi="Times New Roman" w:cs="Times New Roman"/>
          <w:sz w:val="28"/>
          <w:szCs w:val="28"/>
        </w:rPr>
        <w:t>аучных дисциплин.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Риск как ситуация выбора между </w:t>
      </w:r>
      <w:r>
        <w:rPr>
          <w:rFonts w:ascii="Times New Roman" w:eastAsia="Calibri" w:hAnsi="Times New Roman" w:cs="Times New Roman"/>
          <w:sz w:val="28"/>
          <w:szCs w:val="28"/>
        </w:rPr>
        <w:t>возможными вариантами действия.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Формирование навыков принятия рискованных решений. 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Психофизические основы т</w:t>
      </w:r>
      <w:r>
        <w:rPr>
          <w:rFonts w:ascii="Times New Roman" w:eastAsia="Calibri" w:hAnsi="Times New Roman" w:cs="Times New Roman"/>
          <w:sz w:val="28"/>
          <w:szCs w:val="28"/>
        </w:rPr>
        <w:t>ревоги, боязни, страха.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Технология вытеснения страхов, навязчивых состояний.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Психологическая релаксация и методы активизации резерво</w:t>
      </w:r>
      <w:r>
        <w:rPr>
          <w:rFonts w:ascii="Times New Roman" w:eastAsia="Calibri" w:hAnsi="Times New Roman" w:cs="Times New Roman"/>
          <w:sz w:val="28"/>
          <w:szCs w:val="28"/>
        </w:rPr>
        <w:t>в организма. Личностный резерв.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Пантомимическое регулирование. Техники внушения и самовнушения в ходе статист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ической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Спецсредства статистической гимнастики для психофизической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специалиста в ходе выполнения профессиональных задач. Противопоказан</w:t>
      </w:r>
      <w:r>
        <w:rPr>
          <w:rFonts w:ascii="Times New Roman" w:eastAsia="Calibri" w:hAnsi="Times New Roman" w:cs="Times New Roman"/>
          <w:sz w:val="28"/>
          <w:szCs w:val="28"/>
        </w:rPr>
        <w:t>ия и ограничения их применения.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eastAsia="Calibri" w:hAnsi="Times New Roman" w:cs="Times New Roman"/>
          <w:sz w:val="28"/>
          <w:szCs w:val="28"/>
        </w:rPr>
        <w:t>Эволюция каналов передачи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Информационные угрозы и способы защиты от них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Процедурный уровень обеспечения информационной безопасности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Компьютерные вирусы и антивирусные программы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Методы и технологии борьбы с компьютерными вирусами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Индивидуальная и государственная защита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Информационный терроризм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Роль информационных технологий в обеспечении национальной безопасности России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Особенности управления информацией в городах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Особенности обеспечения информационной безопасности Российской Федерации в различных сферах общественной жизни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Воздействие средств массовой информации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Реклама как источник информационной 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Ложь как источник информационной опасности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Информационная экология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Географические информационные системы</w:t>
      </w:r>
    </w:p>
    <w:p w:rsidR="00905355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Информационные технологии и здоровье</w:t>
      </w:r>
    </w:p>
    <w:p w:rsidR="00905355" w:rsidRPr="00B53E83" w:rsidRDefault="00905355" w:rsidP="00905355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E83">
        <w:rPr>
          <w:rFonts w:ascii="Times New Roman" w:hAnsi="Times New Roman"/>
          <w:sz w:val="28"/>
          <w:szCs w:val="28"/>
        </w:rPr>
        <w:t xml:space="preserve">Основные международные правовые акты, регламентирующие права человека, включая права лиц с ограниченными возможностями здоровья.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Основные нормативно-правовые документы, регламентирующие права инвалидов и маломобильных групп населения (МНГ) на транспорте в России.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Государственной программа РФ «Доступная среда».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Обязанности организаций пассажирского транспорта по обеспечению доступа инвалидов к объектам и услугам.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 xml:space="preserve">Права инвалидов на доступ к объектам и услугам транспорта и на получение «ситуационной помощи».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Права общественных организаций инвалидов по защите прав инвалидов на доступные услуги.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Организаций и персонала пассажирского транспорта за обеспечение доступа инвалидов к объектам и услугам.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Группы людей с ограниченными возможностями.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Классификация групп инвалидов, определение скрытых и явных признаков инвалидности.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Потребности разных групп инвалидов и МГН.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Барьеры на транспорте для инвалидов и МГН. Определение барьеров для каждой группы инвалидов.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Участники процесса организации доступной среды для людей с ограниченными возможностями на пассажирском транспорте и их функции.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людей с ограниченными возможностями.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Этика и способы общения с инвалидами.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Особенности обслуживания пассажиров - инвалидов с различными нарушениями. Этика и фразеология общения с инвалидами.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Способы общения с инвалидами по слуху, по зрению, по интеллекту, передвигающимися на кресле-коляске, в сопровождении с собакой - поводырем, с нарушением внешности.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различных групп инвалидов в информации для принятия решения о поездке на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Информирование различных групп инвалидов о направлениях перемещения и порядке обслуживания на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Оказание ситуационной помощи для лиц с ограниченными возможностями здоровья. 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в ситуационной помощи различных групп инвалидов на борту пассажирских транспортных средств.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Технологии оказания ситуационной помощи различным группам инвалидов.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Оборудование, используемое инвалидами в поездках.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Оборудование, используемое на борту пассажирского транспортного средства, для преодоления барьеров различными группами инвалидами.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 xml:space="preserve"> Основные нормативно-правовые документы, регламентирующие права инвалидов и МГН на воздушном транспорте в РФ. Организация пассажирских перевозок и технологии обслуживания людей с ограниченными возможностями на воздушном транспорте.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Технические и функциональные требования к объектам транспортной инфраструктуры, информационному обеспечению процессов и услуг.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Стандарты качества доступности объектов и услуг для людей с ограниченными возможностями организаций пассажирского транспорта.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Применение принципа «универсального дизайна» для создания доступной среды для лиц с ограниченными возможностями здоровья.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Введение в концепцию разумного приспособления для лиц с ограниченными возможностями здоровья.</w:t>
      </w:r>
    </w:p>
    <w:p w:rsidR="00905355" w:rsidRPr="00D75238" w:rsidRDefault="00905355" w:rsidP="0090535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Типовые программы подготовки персонала предприятий и учреждений пассажирского транспорта для ока</w:t>
      </w:r>
      <w:r>
        <w:rPr>
          <w:rFonts w:ascii="Times New Roman" w:hAnsi="Times New Roman"/>
          <w:sz w:val="28"/>
          <w:szCs w:val="28"/>
        </w:rPr>
        <w:t>зания ситуационной помощи МГН.</w:t>
      </w:r>
    </w:p>
    <w:p w:rsidR="00905355" w:rsidRDefault="00905355" w:rsidP="00905355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05355" w:rsidRDefault="0090535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05355" w:rsidRP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53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Примерные оценочные материалы, применяемые при проведении</w:t>
      </w:r>
    </w:p>
    <w:p w:rsidR="00905355" w:rsidRPr="00905355" w:rsidRDefault="00905355" w:rsidP="009053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53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:rsidR="00905355" w:rsidRPr="00905355" w:rsidRDefault="00905355" w:rsidP="009053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53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«Основы комплексной безопасности»</w:t>
      </w:r>
    </w:p>
    <w:p w:rsidR="00905355" w:rsidRPr="00905355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5355" w:rsidRPr="00905355" w:rsidRDefault="00905355" w:rsidP="00905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53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промежуточной аттестации обучающемуся предлагается дать ответы на 40 тестовых заданий из нижеприведенного списка.</w:t>
      </w:r>
    </w:p>
    <w:p w:rsidR="00905355" w:rsidRPr="00905355" w:rsidRDefault="00905355" w:rsidP="00905355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техническим средствам обнаружения опасности относится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визуальная проверка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пожарная сигнализация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пост охраны</w:t>
      </w:r>
    </w:p>
    <w:p w:rsidR="00905355" w:rsidRPr="00905355" w:rsidRDefault="00905355" w:rsidP="0090535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пропускной режим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техническим принципам комплексной безопасности относятся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принцип блокировки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принцип защиты расстоянием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в) принцип экранирования, принцип </w:t>
      </w:r>
      <w:proofErr w:type="spellStart"/>
      <w:r w:rsidRPr="00905355">
        <w:rPr>
          <w:rFonts w:ascii="Times New Roman" w:hAnsi="Times New Roman"/>
          <w:sz w:val="24"/>
          <w:szCs w:val="24"/>
        </w:rPr>
        <w:t>флегматизации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г) принцип герметизации, принцип </w:t>
      </w:r>
      <w:proofErr w:type="spellStart"/>
      <w:r w:rsidRPr="00905355">
        <w:rPr>
          <w:rFonts w:ascii="Times New Roman" w:hAnsi="Times New Roman"/>
          <w:sz w:val="24"/>
          <w:szCs w:val="24"/>
        </w:rPr>
        <w:t>вакуумирования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принцип нормирования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е) принцип замены оператора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Любая деятельность потенциально опасна – это … науки о безопасности жизнедеятельности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аксиома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объект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предмет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принцип</w:t>
      </w:r>
    </w:p>
    <w:p w:rsidR="00905355" w:rsidRPr="00905355" w:rsidRDefault="00905355" w:rsidP="00905355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д) теорема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Защита конфиденциальности, целостности и доступности данных или средств ее обработки называется … безопасностью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информационной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промышленной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экологической</w:t>
      </w:r>
    </w:p>
    <w:p w:rsidR="00905355" w:rsidRPr="00905355" w:rsidRDefault="00905355" w:rsidP="00905355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экономической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Укажите классы опасности химических веществ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чрезвычайно опасные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05355">
        <w:rPr>
          <w:rFonts w:ascii="Times New Roman" w:hAnsi="Times New Roman"/>
          <w:sz w:val="24"/>
          <w:szCs w:val="24"/>
        </w:rPr>
        <w:t>высокоопасные</w:t>
      </w:r>
      <w:proofErr w:type="spellEnd"/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905355">
        <w:rPr>
          <w:rFonts w:ascii="Times New Roman" w:hAnsi="Times New Roman"/>
          <w:sz w:val="24"/>
          <w:szCs w:val="24"/>
        </w:rPr>
        <w:t>умеренноопасные</w:t>
      </w:r>
      <w:proofErr w:type="spellEnd"/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малоопасные</w:t>
      </w:r>
    </w:p>
    <w:p w:rsidR="00905355" w:rsidRPr="00905355" w:rsidRDefault="00905355" w:rsidP="00905355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д) безопасные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Излучения, </w:t>
      </w:r>
      <w:proofErr w:type="gramStart"/>
      <w:r w:rsidRPr="00905355">
        <w:rPr>
          <w:rFonts w:ascii="Times New Roman" w:hAnsi="Times New Roman"/>
          <w:sz w:val="24"/>
          <w:szCs w:val="24"/>
        </w:rPr>
        <w:t>которые  наиболее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опасны при внутреннем облучении (попадание радиоактивной пыли, газов, паров с пищей или при вдыхании):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а) </w:t>
      </w:r>
      <w:r w:rsidRPr="00905355">
        <w:rPr>
          <w:rFonts w:ascii="Times New Roman" w:hAnsi="Times New Roman"/>
          <w:sz w:val="24"/>
          <w:szCs w:val="24"/>
        </w:rPr>
        <w:t>альфа и бета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гамма</w:t>
      </w:r>
    </w:p>
    <w:p w:rsidR="00905355" w:rsidRPr="00905355" w:rsidRDefault="00905355" w:rsidP="00905355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нейтронное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бактериальным инфекционным заболеваниям относятся (отметьте все правильные ответы)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а) </w:t>
      </w:r>
      <w:r w:rsidRPr="00905355">
        <w:rPr>
          <w:rFonts w:ascii="Times New Roman" w:hAnsi="Times New Roman"/>
          <w:sz w:val="24"/>
          <w:szCs w:val="24"/>
        </w:rPr>
        <w:t>холера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б) сальмонеллез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ВИЧ</w:t>
      </w:r>
    </w:p>
    <w:p w:rsidR="00905355" w:rsidRPr="00905355" w:rsidRDefault="00905355" w:rsidP="00905355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лейкоз крови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чрезвычайным ситуациям социального характера относятся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военный конфликт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гидродинамическая авария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террористический акт</w:t>
      </w:r>
    </w:p>
    <w:p w:rsidR="00905355" w:rsidRPr="00905355" w:rsidRDefault="00905355" w:rsidP="00905355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транспортная авария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социальной опасности относится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военный конфликт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горный обвал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пожар в жилом доме</w:t>
      </w:r>
    </w:p>
    <w:p w:rsidR="00905355" w:rsidRPr="00905355" w:rsidRDefault="00905355" w:rsidP="00905355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прорыв водопровода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интеллектуальной форме труда относится труд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студентов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б) </w:t>
      </w:r>
      <w:r w:rsidRPr="00905355">
        <w:rPr>
          <w:rFonts w:ascii="Times New Roman" w:hAnsi="Times New Roman"/>
          <w:sz w:val="24"/>
          <w:szCs w:val="24"/>
        </w:rPr>
        <w:t>медицинских работников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библиотекаря</w:t>
      </w:r>
    </w:p>
    <w:p w:rsidR="00905355" w:rsidRPr="00905355" w:rsidRDefault="00905355" w:rsidP="00905355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телеведущего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Безопасность труда – это 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состояние условий труда, при котором воздействие на работающих опасных и вредных производственных факторов исключено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совокупность факторов производственной среды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состояние условий труда, при котором нет нарушении техники безопасности при работе с ядохимикатами</w:t>
      </w:r>
    </w:p>
    <w:p w:rsidR="00905355" w:rsidRPr="00905355" w:rsidRDefault="00905355" w:rsidP="00905355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состояние условий труда, при котором нет нарушении техники безопасности при работе с вредными веществами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Фактор, воздействие которого на работающего в определённых условиях приводит к заболеванию или снижению работоспособности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это вредный производственный фактор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это опасный производственный фактор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это условия труда</w:t>
      </w:r>
    </w:p>
    <w:p w:rsidR="00905355" w:rsidRPr="00905355" w:rsidRDefault="00905355" w:rsidP="00905355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безопасность производственного процесса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Травма – это 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совокупность ранений, которые повторяются в тех или иных контингентов населения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случай воздействия </w:t>
      </w:r>
      <w:proofErr w:type="gramStart"/>
      <w:r w:rsidRPr="00905355">
        <w:rPr>
          <w:rFonts w:ascii="Times New Roman" w:hAnsi="Times New Roman"/>
          <w:sz w:val="24"/>
          <w:szCs w:val="24"/>
        </w:rPr>
        <w:t>на работающего вредного фактора</w:t>
      </w:r>
      <w:proofErr w:type="gramEnd"/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несчастный случай на производстве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постепенное ухудшение состояния здоровья работающих</w:t>
      </w:r>
    </w:p>
    <w:p w:rsidR="00905355" w:rsidRPr="00905355" w:rsidRDefault="00905355" w:rsidP="00905355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всякое нарушение анатомической целостности организма или нарушение его функций </w:t>
      </w:r>
      <w:proofErr w:type="gramStart"/>
      <w:r w:rsidRPr="00905355">
        <w:rPr>
          <w:rFonts w:ascii="Times New Roman" w:hAnsi="Times New Roman"/>
          <w:sz w:val="24"/>
          <w:szCs w:val="24"/>
        </w:rPr>
        <w:t>вследствие внезапной действия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на него любого опасного производственного фактора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 каких случаях проводится внеочередная проверка знаний требований охраны труда работников организаций?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При введении новых или внесении изменений и дополнений в действующие законодательные и иные нормативные правовые акты об охране труда.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При вводе в эксплуатацию нового технологического оборудования и изменении технологических процессов, требующих дополнительных знаний по охране труда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При назначении и переводе на другую работу, если новые обязанности требуют дополнительных знаний по охране труда.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По требованию должностных лиц федеральной инспекции труда, других органов надзора и контроля.</w:t>
      </w:r>
    </w:p>
    <w:p w:rsidR="00905355" w:rsidRPr="00905355" w:rsidRDefault="00905355" w:rsidP="00905355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После произошедших аварий и несчастных случаев, а также при перерыве в работе в данной должности более одного года.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Кто проводит вводный инструктаж по охране труда?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Специалист по охране труда или работник, на которого приказом работодателя возложены обязанности по охране труда.</w:t>
      </w:r>
    </w:p>
    <w:p w:rsidR="00905355" w:rsidRPr="00905355" w:rsidRDefault="00905355" w:rsidP="00905355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Председатель (член) комитета по охране труда предприятия.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Официальные нормативные документы, устанавливающие минимальные и(или) предельные значения некоторых количественных показателей, характеризующих факторы окружающей среды, </w:t>
      </w:r>
      <w:proofErr w:type="gramStart"/>
      <w:r w:rsidRPr="00905355">
        <w:rPr>
          <w:rFonts w:ascii="Times New Roman" w:hAnsi="Times New Roman"/>
          <w:sz w:val="24"/>
          <w:szCs w:val="24"/>
        </w:rPr>
        <w:t>называются..</w:t>
      </w:r>
      <w:proofErr w:type="gramEnd"/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гигиеническими нормативами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медицинскими указаниями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санитарными нормами</w:t>
      </w:r>
    </w:p>
    <w:p w:rsidR="00905355" w:rsidRPr="00905355" w:rsidRDefault="00905355" w:rsidP="00905355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санитарными правилами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Производственная среда – это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а) часть </w:t>
      </w:r>
      <w:proofErr w:type="spellStart"/>
      <w:r w:rsidRPr="00905355">
        <w:rPr>
          <w:rFonts w:ascii="Times New Roman" w:hAnsi="Times New Roman"/>
          <w:sz w:val="24"/>
          <w:szCs w:val="24"/>
        </w:rPr>
        <w:t>окружющей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среды, включающая </w:t>
      </w:r>
      <w:proofErr w:type="spellStart"/>
      <w:r w:rsidRPr="00905355">
        <w:rPr>
          <w:rFonts w:ascii="Times New Roman" w:hAnsi="Times New Roman"/>
          <w:sz w:val="24"/>
          <w:szCs w:val="24"/>
        </w:rPr>
        <w:t>природно</w:t>
      </w:r>
      <w:proofErr w:type="spellEnd"/>
      <w:r w:rsidRPr="00905355">
        <w:rPr>
          <w:rFonts w:ascii="Times New Roman" w:hAnsi="Times New Roman"/>
          <w:sz w:val="24"/>
          <w:szCs w:val="24"/>
        </w:rPr>
        <w:t>–климатические факторы и факторы, связанные с профессиональной деятельностью человека, называемые вредными и опасными факторами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среда обитания, возникшая с помощью воздействия людей и средств, созданных ими, на природную среду с целью соответствия среды социально–экономическим потребностям человека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среда, в которой совокупность условий жизнедеятельности человека оказывает влияние на его сознание и среда, в которой совокупность условий жизнедеятельности человека оказывает влияние на его сознание и поведение</w:t>
      </w:r>
    </w:p>
    <w:p w:rsidR="00905355" w:rsidRPr="00905355" w:rsidRDefault="00905355" w:rsidP="00905355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среда, обусловленная совокупностью факторов, способных оказывать прямое или косвенное воздействие на жизнедеятельность человека, его здоровье и потомство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Раздел гигиены, изучающий влияние окружающих условий на психическое здоровье человека и разрабатывающий меры для его сохранения, </w:t>
      </w:r>
      <w:proofErr w:type="gramStart"/>
      <w:r w:rsidRPr="00905355">
        <w:rPr>
          <w:rFonts w:ascii="Times New Roman" w:hAnsi="Times New Roman"/>
          <w:sz w:val="24"/>
          <w:szCs w:val="24"/>
        </w:rPr>
        <w:t>называется..</w:t>
      </w:r>
      <w:proofErr w:type="gramEnd"/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гигиеной детей и подростков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общей гигиеной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психогигиеной</w:t>
      </w:r>
    </w:p>
    <w:p w:rsidR="00905355" w:rsidRPr="00905355" w:rsidRDefault="00905355" w:rsidP="00905355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социальной гигиеной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Механическое действие электрического тока на </w:t>
      </w:r>
      <w:proofErr w:type="gramStart"/>
      <w:r w:rsidRPr="00905355">
        <w:rPr>
          <w:rFonts w:ascii="Times New Roman" w:hAnsi="Times New Roman"/>
          <w:sz w:val="24"/>
          <w:szCs w:val="24"/>
        </w:rPr>
        <w:t>человека  вызывает</w:t>
      </w:r>
      <w:proofErr w:type="gramEnd"/>
      <w:r w:rsidRPr="00905355">
        <w:rPr>
          <w:rFonts w:ascii="Times New Roman" w:hAnsi="Times New Roman"/>
          <w:sz w:val="24"/>
          <w:szCs w:val="24"/>
        </w:rPr>
        <w:t>: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перегрев тканей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раздражение нервных волокон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расслоение тканей организма</w:t>
      </w:r>
    </w:p>
    <w:p w:rsidR="00905355" w:rsidRPr="00905355" w:rsidRDefault="00905355" w:rsidP="00905355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электролиз лимфы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физически опасным и вредным факторам относятся...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боевые отравляющие вещества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лекарственные вещества, используемые не по назначению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неионизирующие и ионизирующие излучения</w:t>
      </w:r>
    </w:p>
    <w:p w:rsidR="00905355" w:rsidRPr="00905355" w:rsidRDefault="00905355" w:rsidP="00905355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продукты жизнедеятельности патогенных микроорганизмов верно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Основной задачей охраны труда является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а) </w:t>
      </w:r>
      <w:r w:rsidRPr="00905355">
        <w:rPr>
          <w:rFonts w:ascii="Times New Roman" w:hAnsi="Times New Roman"/>
          <w:bCs/>
          <w:sz w:val="24"/>
          <w:szCs w:val="24"/>
        </w:rPr>
        <w:t>создание и постоянное поддержание здоровых и безопасных условий труда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б) </w:t>
      </w:r>
      <w:r w:rsidRPr="00905355">
        <w:rPr>
          <w:rFonts w:ascii="Times New Roman" w:hAnsi="Times New Roman"/>
          <w:bCs/>
          <w:sz w:val="24"/>
          <w:szCs w:val="24"/>
        </w:rPr>
        <w:t>обеспечение безопасности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в) </w:t>
      </w:r>
      <w:r w:rsidRPr="00905355">
        <w:rPr>
          <w:rFonts w:ascii="Times New Roman" w:hAnsi="Times New Roman"/>
          <w:bCs/>
          <w:sz w:val="24"/>
          <w:szCs w:val="24"/>
        </w:rPr>
        <w:t>ликвидация несчастных случаев на производстве</w:t>
      </w:r>
    </w:p>
    <w:p w:rsidR="00905355" w:rsidRPr="00905355" w:rsidRDefault="00905355" w:rsidP="00905355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 xml:space="preserve">г) </w:t>
      </w:r>
      <w:r w:rsidRPr="00905355">
        <w:rPr>
          <w:rFonts w:ascii="Times New Roman" w:hAnsi="Times New Roman"/>
          <w:bCs/>
          <w:sz w:val="24"/>
          <w:szCs w:val="24"/>
        </w:rPr>
        <w:t>обеспечение выполнения законов об охране труда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За безопасность труда на предприятии вообще обеспечивает и несет за это ответственность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специалист по охране труда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руководитель предприятия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госнадзор охраны труда 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юрист предприятия</w:t>
      </w:r>
    </w:p>
    <w:p w:rsidR="00905355" w:rsidRPr="00905355" w:rsidRDefault="00905355" w:rsidP="00905355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профсоюзный комитет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Непрерывный контроль за безопасностью труда на предприятии обеспечивает, занимается организацией и координацией работы по охране труда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специалист по охране труда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руководитель предприятия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юрист предприятия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председатель профсоюзного комитета</w:t>
      </w:r>
    </w:p>
    <w:p w:rsidR="00905355" w:rsidRPr="00905355" w:rsidRDefault="00905355" w:rsidP="00905355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трудовой коллектив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Несчастный случай считается производственным травматизмом, когда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у работника на рабочем месте остановилось сердце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в выходной день во время ликвидации пожара на предприятии работник получил ожоги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работник в свободное от работы время в столовой на территории предприятия отравился</w:t>
      </w:r>
    </w:p>
    <w:p w:rsidR="00905355" w:rsidRPr="00905355" w:rsidRDefault="00905355" w:rsidP="00905355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токарь во время перерыва на рабочем месте изготовлял деталь для личных нужд и был травмирован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Опасными и вредными биологическими факторами </w:t>
      </w:r>
      <w:proofErr w:type="gramStart"/>
      <w:r w:rsidRPr="00905355">
        <w:rPr>
          <w:rFonts w:ascii="Times New Roman" w:hAnsi="Times New Roman"/>
          <w:sz w:val="24"/>
          <w:szCs w:val="24"/>
        </w:rPr>
        <w:t>являются..</w:t>
      </w:r>
      <w:proofErr w:type="gramEnd"/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а) ионизирующие излучения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канцерогенные вещества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климатические параметры</w:t>
      </w:r>
    </w:p>
    <w:p w:rsidR="00905355" w:rsidRPr="00905355" w:rsidRDefault="00905355" w:rsidP="00905355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патогенные бактерии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Вид инструктажа, который проводится инженером по охране труда на предприятии: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lastRenderedPageBreak/>
        <w:tab/>
      </w:r>
      <w:r w:rsidRPr="00905355">
        <w:rPr>
          <w:rFonts w:ascii="Times New Roman" w:hAnsi="Times New Roman"/>
          <w:sz w:val="24"/>
          <w:szCs w:val="24"/>
        </w:rPr>
        <w:t>а) вступительный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б) вводный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в) повторный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г) целевой</w:t>
      </w:r>
    </w:p>
    <w:p w:rsidR="00905355" w:rsidRPr="00905355" w:rsidRDefault="00905355" w:rsidP="00905355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ab/>
        <w:t xml:space="preserve">д) </w:t>
      </w:r>
      <w:r w:rsidRPr="00905355">
        <w:rPr>
          <w:rFonts w:ascii="Times New Roman" w:hAnsi="Times New Roman"/>
          <w:sz w:val="24"/>
          <w:szCs w:val="24"/>
        </w:rPr>
        <w:t>внеплановый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Производственная санитария – это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система мер, направленных на совершенствование рабочего места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система лечебных мероприятий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:rsidR="00905355" w:rsidRPr="00905355" w:rsidRDefault="00905355" w:rsidP="00905355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Совокупностью каких параметров характеризуются метеорологические условия: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атмосферное давление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относительная влажность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температура воздуха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скорость воздушного потока воздуха</w:t>
      </w:r>
    </w:p>
    <w:p w:rsidR="00905355" w:rsidRPr="00905355" w:rsidRDefault="00905355" w:rsidP="00905355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запыленность воздуха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 нормировании параметров микроклимата учитывается: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период года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время года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категория работ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температуру и влажность воздуха</w:t>
      </w:r>
    </w:p>
    <w:p w:rsidR="00905355" w:rsidRPr="00905355" w:rsidRDefault="00905355" w:rsidP="00905355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часовой пояс места работ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Из перечисленных параметров микроклимата комфортными считаются: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оптимальные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максимальные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допустимые</w:t>
      </w:r>
    </w:p>
    <w:p w:rsidR="00905355" w:rsidRPr="00905355" w:rsidRDefault="00905355" w:rsidP="00905355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минимальные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 опасным физическим факторам относятся: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движущиеся машины и механизмы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электрический ток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плохое освещение</w:t>
      </w:r>
    </w:p>
    <w:p w:rsidR="00905355" w:rsidRPr="00905355" w:rsidRDefault="00905355" w:rsidP="00905355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пониженная температура воздуха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Кто несет персональную ответственность за обеспечение пожарной безопасности в организации?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руководитель организации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инженер по пожарной безопасности организации.</w:t>
      </w:r>
    </w:p>
    <w:p w:rsidR="00905355" w:rsidRPr="00905355" w:rsidRDefault="00905355" w:rsidP="00905355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служба охраны труда организации во главе с ее руководителем</w:t>
      </w:r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</w:t>
      </w:r>
      <w:r w:rsidRPr="00905355">
        <w:rPr>
          <w:rFonts w:ascii="Times New Roman" w:hAnsi="Times New Roman"/>
          <w:kern w:val="1"/>
          <w:sz w:val="24"/>
          <w:szCs w:val="24"/>
        </w:rPr>
        <w:tab/>
      </w:r>
      <w:r w:rsidRPr="00905355">
        <w:rPr>
          <w:rFonts w:ascii="Times New Roman" w:hAnsi="Times New Roman"/>
          <w:sz w:val="24"/>
          <w:szCs w:val="24"/>
        </w:rPr>
        <w:t>руководители подразделений (участков).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Какой противопожарный инструктаж должны проходить работники организации при приеме на работу?</w:t>
      </w:r>
      <w:r w:rsidRPr="00905355">
        <w:rPr>
          <w:rFonts w:ascii="Times New Roman" w:hAnsi="Times New Roman"/>
          <w:b/>
          <w:bCs/>
          <w:sz w:val="24"/>
          <w:szCs w:val="24"/>
        </w:rPr>
        <w:t> 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Целевой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>б) Первичный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Внеплановый противопожарный инструктаж</w:t>
      </w:r>
    </w:p>
    <w:p w:rsidR="00905355" w:rsidRPr="00905355" w:rsidRDefault="00905355" w:rsidP="00905355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Вводный противопожарный инструктаж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из перечисленного относится к вторичным проявлениям опасных факторов пожара, воздействующим на людей и материальные ценности?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дым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все перечисленные факторы являются вторичными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повышенная температура окружающей среды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Токсичные продукты горения</w:t>
      </w:r>
    </w:p>
    <w:p w:rsidR="00905355" w:rsidRPr="00905355" w:rsidRDefault="00905355" w:rsidP="00905355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Токсичность огнетушащих средства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подразумевают под классическим треугольником горения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окислитель, горючий материал, источник зажигания с достаточной температурой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горючий материал, воздух</w:t>
      </w:r>
    </w:p>
    <w:p w:rsidR="00905355" w:rsidRPr="00905355" w:rsidRDefault="00905355" w:rsidP="00905355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источник зажигания, горючий материал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Что относится к первичным средствам пожаротушения?  Выберите самый полный ответ.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Переносные и передвижные огнетушители.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Песок и вода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Огнетушители, песок, лопаты, покрывала для изоляции очага пожара.</w:t>
      </w:r>
    </w:p>
    <w:p w:rsidR="00905355" w:rsidRPr="00905355" w:rsidRDefault="00905355" w:rsidP="00905355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Электрооборудование с каким максимальным напряжением можно тушить углекислотным огнетушителем ОУ? </w:t>
      </w:r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а) Не выше 1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</w:t>
      </w:r>
      <w:r w:rsidRPr="00905355">
        <w:rPr>
          <w:rFonts w:ascii="Times New Roman" w:hAnsi="Times New Roman"/>
          <w:kern w:val="1"/>
          <w:sz w:val="24"/>
          <w:szCs w:val="24"/>
          <w:lang w:val="en-US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 xml:space="preserve">Не выше 6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в) Не выше 10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г) Не выше 32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Горение может быть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полным и неполным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пламенным и беспламенным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диффузным и кинетическим</w:t>
      </w:r>
    </w:p>
    <w:p w:rsidR="00905355" w:rsidRPr="00905355" w:rsidRDefault="00905355" w:rsidP="00905355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дымным и бездымным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Известно, что воздух представляет собой смесь газов, основными элементами которой азот (78%), кислород (21%) и аргон (0,9%). Какие элементы </w:t>
      </w:r>
      <w:proofErr w:type="gramStart"/>
      <w:r w:rsidRPr="00905355">
        <w:rPr>
          <w:rFonts w:ascii="Times New Roman" w:hAnsi="Times New Roman"/>
          <w:sz w:val="24"/>
          <w:szCs w:val="24"/>
        </w:rPr>
        <w:t>участвуют  в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окислительном процессе?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кислород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азот</w:t>
      </w:r>
    </w:p>
    <w:p w:rsidR="00905355" w:rsidRPr="00905355" w:rsidRDefault="00905355" w:rsidP="00905355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аргон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5355">
        <w:rPr>
          <w:rFonts w:ascii="Times New Roman" w:hAnsi="Times New Roman"/>
          <w:sz w:val="24"/>
          <w:szCs w:val="24"/>
        </w:rPr>
        <w:t>Первичные  поражающие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факторы пожара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высокая температура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загазованность и задымленность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обрушение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>г) поражения электрическим током</w:t>
      </w:r>
    </w:p>
    <w:p w:rsidR="00905355" w:rsidRPr="00905355" w:rsidRDefault="00905355" w:rsidP="00905355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kern w:val="1"/>
          <w:sz w:val="24"/>
          <w:szCs w:val="24"/>
        </w:rPr>
        <w:t xml:space="preserve">д) </w:t>
      </w:r>
      <w:r w:rsidRPr="00905355">
        <w:rPr>
          <w:rFonts w:ascii="Times New Roman" w:hAnsi="Times New Roman"/>
          <w:sz w:val="24"/>
          <w:szCs w:val="24"/>
        </w:rPr>
        <w:t>взрывы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Основным способом удаления яда из желудка является...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прием активированного угля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прием обезболивающего средства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прием слабительного</w:t>
      </w:r>
    </w:p>
    <w:p w:rsidR="00905355" w:rsidRPr="00905355" w:rsidRDefault="00905355" w:rsidP="00905355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промывание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Лекарственное средство, прекращающее или ослабляющее действие яда на организм, называется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антидотом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протектором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регенератором</w:t>
      </w:r>
    </w:p>
    <w:p w:rsidR="00905355" w:rsidRPr="00905355" w:rsidRDefault="00905355" w:rsidP="00905355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суррогатом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Оказание первой помощи необходимо начать с промывания желудка при </w:t>
      </w:r>
      <w:proofErr w:type="gramStart"/>
      <w:r w:rsidRPr="00905355">
        <w:rPr>
          <w:rFonts w:ascii="Times New Roman" w:hAnsi="Times New Roman"/>
          <w:sz w:val="24"/>
          <w:szCs w:val="24"/>
        </w:rPr>
        <w:t>отравлении..</w:t>
      </w:r>
      <w:proofErr w:type="gramEnd"/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вредными газами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некачественными продуктами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техническими кислотами</w:t>
      </w:r>
    </w:p>
    <w:p w:rsidR="00905355" w:rsidRPr="00905355" w:rsidRDefault="00905355" w:rsidP="00905355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техническими щелочами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Рана, полученная тупым ранящим орудием большой массы или обладающим большой скоростью, называется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колотой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резаной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рубленой</w:t>
      </w:r>
    </w:p>
    <w:p w:rsidR="00905355" w:rsidRPr="00905355" w:rsidRDefault="00905355" w:rsidP="00905355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ушибленной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 ранении конечностей необходимо: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промыть рану водой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обработать рану спиртовым раствором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накрыть рану полностью чистой салфеткой. Прибинтовать салфетку или прикрепить ее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лейкопластырем</w:t>
      </w:r>
    </w:p>
    <w:p w:rsidR="00905355" w:rsidRPr="00905355" w:rsidRDefault="00905355" w:rsidP="00905355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промыть рану, накрыть полностью чистой салфеткой, прибинтовать салфетку или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прикрепить ее лейкопластырем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Порядок действий при отсутствии сознания и нет пульса на сонной артерии (в случае внезапной смерти)</w:t>
      </w:r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а) первый спасатель проводит непрямой массаж сердца. Второй спасатель проводит искусственное дыхание и информирует партнеров о состоянии пострадавшего. Третий спасатель приподнимает ноги </w:t>
      </w:r>
      <w:proofErr w:type="gramStart"/>
      <w:r w:rsidRPr="00905355">
        <w:rPr>
          <w:rFonts w:ascii="Times New Roman" w:hAnsi="Times New Roman"/>
          <w:sz w:val="24"/>
          <w:szCs w:val="24"/>
        </w:rPr>
        <w:t>пострадавшего .</w:t>
      </w:r>
      <w:proofErr w:type="gramEnd"/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первый спасатель информирует партнеров о состоянии пострадавшего. Второй спасатель проводит искусственное дыхание. Третий спасатель приподнимает ноги пострадавшего и готовится к смене первого спасателя.</w:t>
      </w:r>
    </w:p>
    <w:p w:rsidR="00905355" w:rsidRPr="00905355" w:rsidRDefault="00905355" w:rsidP="00905355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первый спасатель проводит искусственное дыхание. Второй спасатель проводит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 xml:space="preserve">непрямой массаж сердца. Третий спасатель приподнимает ноги </w:t>
      </w:r>
      <w:proofErr w:type="gramStart"/>
      <w:r w:rsidRPr="00905355">
        <w:rPr>
          <w:rFonts w:ascii="Times New Roman" w:hAnsi="Times New Roman"/>
          <w:sz w:val="24"/>
          <w:szCs w:val="24"/>
        </w:rPr>
        <w:t>пострадавшего .</w:t>
      </w:r>
      <w:proofErr w:type="gramEnd"/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Правила освобождения от действия электрического тока</w:t>
      </w:r>
    </w:p>
    <w:p w:rsidR="00905355" w:rsidRPr="00905355" w:rsidRDefault="00905355" w:rsidP="00905355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 xml:space="preserve">а) надеть диэлектрические перчатки, боты, замкнуть провода ВЛ 6–20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накоротко методом </w:t>
      </w:r>
      <w:proofErr w:type="spellStart"/>
      <w:r w:rsidRPr="00905355">
        <w:rPr>
          <w:rFonts w:ascii="Times New Roman" w:hAnsi="Times New Roman"/>
          <w:sz w:val="24"/>
          <w:szCs w:val="24"/>
        </w:rPr>
        <w:t>наброса</w:t>
      </w:r>
      <w:proofErr w:type="spellEnd"/>
      <w:r w:rsidRPr="00905355">
        <w:rPr>
          <w:rFonts w:ascii="Times New Roman" w:hAnsi="Times New Roman"/>
          <w:sz w:val="24"/>
          <w:szCs w:val="24"/>
        </w:rPr>
        <w:t>. Сбросить изолирующей штангой провод с пострадавшего. Оттащить пострадавшего за одежду не менее чем на 10 метров от места касания провода и приступить к оказанию помощи</w:t>
      </w:r>
    </w:p>
    <w:p w:rsidR="00905355" w:rsidRPr="00905355" w:rsidRDefault="00905355" w:rsidP="00905355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б) надеть диэлектрические перчатки, боты, замкнуть провода ВЛ 6–20 </w:t>
      </w:r>
      <w:proofErr w:type="spellStart"/>
      <w:r w:rsidRPr="00905355">
        <w:rPr>
          <w:rFonts w:ascii="Times New Roman" w:hAnsi="Times New Roman"/>
          <w:sz w:val="24"/>
          <w:szCs w:val="24"/>
        </w:rPr>
        <w:t>кВ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накоротко методом </w:t>
      </w:r>
      <w:proofErr w:type="spellStart"/>
      <w:r w:rsidRPr="00905355">
        <w:rPr>
          <w:rFonts w:ascii="Times New Roman" w:hAnsi="Times New Roman"/>
          <w:sz w:val="24"/>
          <w:szCs w:val="24"/>
        </w:rPr>
        <w:t>наброса</w:t>
      </w:r>
      <w:proofErr w:type="spellEnd"/>
      <w:r w:rsidRPr="00905355">
        <w:rPr>
          <w:rFonts w:ascii="Times New Roman" w:hAnsi="Times New Roman"/>
          <w:sz w:val="24"/>
          <w:szCs w:val="24"/>
        </w:rPr>
        <w:t>. Сбросить изолирующей штангой провод с пострадавшего. Оттащить пострадавшего за одежду не менее чем на 15 метров от места касания провода и приступить к оказанию помощи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Действия при переохлаждении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предложить теплое сладкое питье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дать 50 мл алкоголя, даже если пострадавший находится в алкогольном опьянении, и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доставить в теплое помещение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укрыть теплым одеялом или надеть теплую одежду</w:t>
      </w:r>
    </w:p>
    <w:p w:rsidR="00905355" w:rsidRPr="00905355" w:rsidRDefault="00905355" w:rsidP="00905355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давать повторные дозы алкоголя 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 Когда требуется немедленно нанести удар кулаком по грудине и приступить к сердечно–легочной реанимации</w:t>
      </w:r>
    </w:p>
    <w:p w:rsidR="00905355" w:rsidRPr="00905355" w:rsidRDefault="00905355" w:rsidP="00905355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нет сознания</w:t>
      </w:r>
    </w:p>
    <w:p w:rsidR="00905355" w:rsidRPr="00905355" w:rsidRDefault="00905355" w:rsidP="00905355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нет реакции зрачков на свет</w:t>
      </w:r>
    </w:p>
    <w:p w:rsidR="00905355" w:rsidRPr="00905355" w:rsidRDefault="00905355" w:rsidP="00905355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нет пульса на сонной артерии</w:t>
      </w:r>
    </w:p>
    <w:p w:rsidR="00905355" w:rsidRPr="00905355" w:rsidRDefault="00905355" w:rsidP="00905355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обильные выделения изо рта и носа</w:t>
      </w:r>
    </w:p>
    <w:p w:rsidR="00905355" w:rsidRPr="00905355" w:rsidRDefault="00905355" w:rsidP="00905355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сразу после освобождения конечностей от сдавливания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 Когда следует немедленно наложить кровоостанавливающий жгут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большое кровавое пятно на одежде или лужа крови возле пострадавшего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сразу после освобождения конечностей при синдроме сдавливания</w:t>
      </w:r>
    </w:p>
    <w:p w:rsidR="00905355" w:rsidRPr="00905355" w:rsidRDefault="00905355" w:rsidP="00905355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 укусах ядовитых змей и насекомых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 Когда пострадавших переносят только на животе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 состоянии комы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 частой рвоте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в случаях ожога спины и ягодиц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при проникающих ранениях брюшной полости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при проникающих ранениях грудной клетки</w:t>
      </w:r>
    </w:p>
    <w:p w:rsidR="00905355" w:rsidRPr="00905355" w:rsidRDefault="00905355" w:rsidP="00905355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 xml:space="preserve">е) </w:t>
      </w:r>
      <w:proofErr w:type="gramStart"/>
      <w:r w:rsidRPr="00905355">
        <w:rPr>
          <w:rFonts w:ascii="Times New Roman" w:hAnsi="Times New Roman"/>
          <w:sz w:val="24"/>
          <w:szCs w:val="24"/>
        </w:rPr>
        <w:t>при подозрение</w:t>
      </w:r>
      <w:proofErr w:type="gramEnd"/>
      <w:r w:rsidRPr="00905355">
        <w:rPr>
          <w:rFonts w:ascii="Times New Roman" w:hAnsi="Times New Roman"/>
          <w:sz w:val="24"/>
          <w:szCs w:val="24"/>
        </w:rPr>
        <w:t xml:space="preserve"> на повреждение </w:t>
      </w:r>
      <w:proofErr w:type="spellStart"/>
      <w:r w:rsidRPr="00905355">
        <w:rPr>
          <w:rFonts w:ascii="Times New Roman" w:hAnsi="Times New Roman"/>
          <w:sz w:val="24"/>
          <w:szCs w:val="24"/>
        </w:rPr>
        <w:t>спиного</w:t>
      </w:r>
      <w:proofErr w:type="spellEnd"/>
      <w:r w:rsidRPr="00905355">
        <w:rPr>
          <w:rFonts w:ascii="Times New Roman" w:hAnsi="Times New Roman"/>
          <w:sz w:val="24"/>
          <w:szCs w:val="24"/>
        </w:rPr>
        <w:t xml:space="preserve"> мозга. Когда в наличии есть только</w:t>
      </w:r>
      <w:r w:rsidRPr="00905355">
        <w:rPr>
          <w:rFonts w:ascii="Times New Roman" w:eastAsia="MS Gothic" w:hAnsi="Times New Roman"/>
          <w:sz w:val="24"/>
          <w:szCs w:val="24"/>
        </w:rPr>
        <w:t xml:space="preserve"> </w:t>
      </w:r>
      <w:r w:rsidRPr="00905355">
        <w:rPr>
          <w:rFonts w:ascii="Times New Roman" w:hAnsi="Times New Roman"/>
          <w:sz w:val="24"/>
          <w:szCs w:val="24"/>
        </w:rPr>
        <w:t>брезентовые носилки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 Когда пострадавшего можно переносить только на спине с приподнятыми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илис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согнутымив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 xml:space="preserve"> коленях ногами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при проникающих ранениях брюшной полости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при большой кровопотере или при подозрении на внутреннее кровотечение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при проникающих ранениях грудной клетки</w:t>
      </w:r>
    </w:p>
    <w:p w:rsidR="00905355" w:rsidRPr="00905355" w:rsidRDefault="00905355" w:rsidP="00905355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 состоянии комы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 xml:space="preserve">Признаки биологической смерти (когда проведение реанимации </w:t>
      </w:r>
      <w:proofErr w:type="spellStart"/>
      <w:r w:rsidRPr="00905355">
        <w:rPr>
          <w:rFonts w:ascii="Times New Roman" w:hAnsi="Times New Roman"/>
          <w:bCs/>
          <w:sz w:val="24"/>
          <w:szCs w:val="24"/>
        </w:rPr>
        <w:t>бесмысленно</w:t>
      </w:r>
      <w:proofErr w:type="spellEnd"/>
      <w:r w:rsidRPr="00905355">
        <w:rPr>
          <w:rFonts w:ascii="Times New Roman" w:hAnsi="Times New Roman"/>
          <w:bCs/>
          <w:sz w:val="24"/>
          <w:szCs w:val="24"/>
        </w:rPr>
        <w:t>)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отсутствие сознания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нет реакции зрачков на свет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lastRenderedPageBreak/>
        <w:t>в) нет пульса на сонной артерии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появление трупных пятен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деформация зрачка при осторожном сжатии глазного яблока пальцами</w:t>
      </w:r>
    </w:p>
    <w:p w:rsidR="00905355" w:rsidRPr="00905355" w:rsidRDefault="00905355" w:rsidP="00905355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е) высыхание роговицы глаза (появление селедочного блеска)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Признаки венозного кровотечения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очень темный цвет крови 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кровь пассивно стекает из раны</w:t>
      </w:r>
    </w:p>
    <w:p w:rsidR="00905355" w:rsidRPr="00905355" w:rsidRDefault="00905355" w:rsidP="00905355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bCs/>
          <w:sz w:val="24"/>
          <w:szCs w:val="24"/>
        </w:rPr>
        <w:t>Признаки открытого перелома костей конечностей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видны костные обломки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деформация и отек конечности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наличие раны, часто с кровотечением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синюшный цвет кожи </w:t>
      </w:r>
    </w:p>
    <w:p w:rsidR="00905355" w:rsidRPr="00905355" w:rsidRDefault="00905355" w:rsidP="00905355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сильная боль придвижении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Признаки артериального кровотечения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алая кровь из раны вытекает фонтанирующей струей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над раной образуется валик из вытекающей крови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большое кровавое пятно на одежде или лужа крови возле пострадавшего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очень темный цвет крови</w:t>
      </w:r>
    </w:p>
    <w:p w:rsidR="00905355" w:rsidRPr="00905355" w:rsidRDefault="00905355" w:rsidP="00905355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д) кровь пассивно стекает из раны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Человека, потерявшего много крови следует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уложить на спину, ноги поднять, голову опустить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уложить на живот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уложить на правый бок</w:t>
      </w:r>
    </w:p>
    <w:p w:rsidR="00905355" w:rsidRPr="00905355" w:rsidRDefault="00905355" w:rsidP="00905355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уложить на спину, голову поднять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Иммобилизующие повязки применяются для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а) транспортировки пострадавшего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б) удерживания повязки на ране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в) обеспечение неподвижности при переломах</w:t>
      </w:r>
    </w:p>
    <w:p w:rsidR="00905355" w:rsidRPr="00905355" w:rsidRDefault="00905355" w:rsidP="00905355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г) восстановление первоначальной длины конечности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Область, сфера, в которой человек подвергается различного вида опасностям называется …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355" w:rsidRPr="00905355" w:rsidRDefault="00905355" w:rsidP="00905355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55">
        <w:rPr>
          <w:rFonts w:ascii="Times New Roman" w:hAnsi="Times New Roman"/>
          <w:sz w:val="24"/>
          <w:szCs w:val="24"/>
        </w:rPr>
        <w:t>Наука, изучающая различного рода опасности, называется …</w:t>
      </w:r>
    </w:p>
    <w:p w:rsidR="00905355" w:rsidRPr="00905355" w:rsidRDefault="00905355" w:rsidP="009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CCC" w:rsidRPr="00EB1FB5" w:rsidRDefault="00127CCC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318B" w:rsidRPr="00EB1FB5" w:rsidRDefault="0020318B" w:rsidP="00EB1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0318B" w:rsidRPr="00EB1FB5" w:rsidSect="00AD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0872252"/>
    <w:multiLevelType w:val="hybridMultilevel"/>
    <w:tmpl w:val="D85A93F8"/>
    <w:lvl w:ilvl="0" w:tplc="EFD0B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2A56F9D"/>
    <w:multiLevelType w:val="hybridMultilevel"/>
    <w:tmpl w:val="B4A24F9E"/>
    <w:lvl w:ilvl="0" w:tplc="CF522EE6">
      <w:start w:val="17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3A"/>
    <w:rsid w:val="000336AA"/>
    <w:rsid w:val="00053846"/>
    <w:rsid w:val="0007105C"/>
    <w:rsid w:val="00127CCC"/>
    <w:rsid w:val="001A2E9E"/>
    <w:rsid w:val="0020318B"/>
    <w:rsid w:val="00496E4B"/>
    <w:rsid w:val="00603612"/>
    <w:rsid w:val="006B013A"/>
    <w:rsid w:val="00786278"/>
    <w:rsid w:val="00862C93"/>
    <w:rsid w:val="00905355"/>
    <w:rsid w:val="00A93603"/>
    <w:rsid w:val="00AD0F4B"/>
    <w:rsid w:val="00B34523"/>
    <w:rsid w:val="00B6169B"/>
    <w:rsid w:val="00D556FC"/>
    <w:rsid w:val="00DC6E81"/>
    <w:rsid w:val="00E206BA"/>
    <w:rsid w:val="00EB1FB5"/>
    <w:rsid w:val="00EE323C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A722-9F8E-4FC7-9687-6F7DCA3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4B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4B"/>
    <w:rPr>
      <w:rFonts w:ascii="Calibri" w:eastAsia="Calibri" w:hAnsi="Calibri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905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5952</Words>
  <Characters>33930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Грибков Олег Игоревич</cp:lastModifiedBy>
  <cp:revision>2</cp:revision>
  <cp:lastPrinted>2023-03-07T05:50:00Z</cp:lastPrinted>
  <dcterms:created xsi:type="dcterms:W3CDTF">2024-02-21T12:15:00Z</dcterms:created>
  <dcterms:modified xsi:type="dcterms:W3CDTF">2024-02-21T12:15:00Z</dcterms:modified>
</cp:coreProperties>
</file>