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4D" w:rsidRDefault="00AD754D" w:rsidP="00B316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54D" w:rsidRPr="00AD754D" w:rsidRDefault="00AD754D" w:rsidP="00AD754D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AD754D">
        <w:rPr>
          <w:rFonts w:ascii="Times New Roman" w:hAnsi="Times New Roman" w:cs="Times New Roman"/>
          <w:sz w:val="28"/>
          <w:szCs w:val="28"/>
        </w:rPr>
        <w:t>Примерные оценочные материалы,</w:t>
      </w:r>
    </w:p>
    <w:p w:rsidR="00AD754D" w:rsidRPr="00AD754D" w:rsidRDefault="00AD754D" w:rsidP="00AD754D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AD754D">
        <w:rPr>
          <w:rFonts w:ascii="Times New Roman" w:hAnsi="Times New Roman" w:cs="Times New Roman"/>
          <w:sz w:val="28"/>
          <w:szCs w:val="28"/>
        </w:rPr>
        <w:t xml:space="preserve">применяемые при проведении </w:t>
      </w:r>
      <w:r w:rsidRPr="00AD754D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</w:p>
    <w:p w:rsidR="00AD754D" w:rsidRPr="00AD754D" w:rsidRDefault="00AD754D" w:rsidP="00AD754D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AD754D">
        <w:rPr>
          <w:rFonts w:ascii="Times New Roman" w:hAnsi="Times New Roman" w:cs="Times New Roman"/>
          <w:sz w:val="28"/>
          <w:szCs w:val="28"/>
        </w:rPr>
        <w:t>по дисциплине (модулю)</w:t>
      </w:r>
    </w:p>
    <w:p w:rsidR="00AD754D" w:rsidRPr="00AD754D" w:rsidRDefault="00AD754D" w:rsidP="00AD754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54D">
        <w:rPr>
          <w:rFonts w:ascii="Times New Roman" w:hAnsi="Times New Roman" w:cs="Times New Roman"/>
          <w:b/>
          <w:sz w:val="28"/>
          <w:szCs w:val="28"/>
        </w:rPr>
        <w:t>«Психология экстремальных ситуаций»</w:t>
      </w:r>
    </w:p>
    <w:p w:rsidR="00AD754D" w:rsidRPr="00AD754D" w:rsidRDefault="00AD754D" w:rsidP="00AD754D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754D" w:rsidRPr="00AD754D" w:rsidRDefault="00AD754D" w:rsidP="00AD75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54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 на 2 вопроса из нижеприведенного списка.</w:t>
      </w:r>
    </w:p>
    <w:p w:rsidR="00AD754D" w:rsidRPr="00AD754D" w:rsidRDefault="00AD754D" w:rsidP="00AD754D">
      <w:pPr>
        <w:spacing w:line="360" w:lineRule="auto"/>
        <w:ind w:left="826" w:hangingChars="295" w:hanging="826"/>
        <w:jc w:val="both"/>
        <w:rPr>
          <w:rFonts w:ascii="Times New Roman" w:hAnsi="Times New Roman" w:cs="Times New Roman"/>
          <w:sz w:val="28"/>
          <w:szCs w:val="28"/>
        </w:rPr>
      </w:pPr>
    </w:p>
    <w:p w:rsidR="00AD754D" w:rsidRPr="00AD754D" w:rsidRDefault="00AD754D" w:rsidP="00AD754D">
      <w:pPr>
        <w:spacing w:line="360" w:lineRule="auto"/>
        <w:ind w:left="826" w:hangingChars="295" w:hanging="826"/>
        <w:jc w:val="center"/>
        <w:rPr>
          <w:rFonts w:ascii="Times New Roman" w:hAnsi="Times New Roman" w:cs="Times New Roman"/>
          <w:sz w:val="28"/>
          <w:szCs w:val="28"/>
        </w:rPr>
      </w:pPr>
      <w:r w:rsidRPr="00AD754D">
        <w:rPr>
          <w:rFonts w:ascii="Times New Roman" w:hAnsi="Times New Roman" w:cs="Times New Roman"/>
          <w:sz w:val="28"/>
          <w:szCs w:val="28"/>
        </w:rPr>
        <w:t>Примерный перечень вопросов для опроса</w:t>
      </w:r>
    </w:p>
    <w:p w:rsidR="00AD754D" w:rsidRPr="00B3162E" w:rsidRDefault="00AD754D" w:rsidP="00B3162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62E" w:rsidRPr="00B3162E" w:rsidRDefault="00B3162E" w:rsidP="00B316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отличается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кризисной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ситуации?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определяют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(объективные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субъективные)?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теории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значимые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т. ч.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концепцию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B3162E">
        <w:rPr>
          <w:rFonts w:ascii="Times New Roman" w:hAnsi="Times New Roman" w:cs="Times New Roman"/>
          <w:sz w:val="28"/>
          <w:szCs w:val="28"/>
        </w:rPr>
        <w:t>).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условиям?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классификацию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происхождению,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масштабу,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внезапности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т. д.).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травмой?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возникновения?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человека?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субъективный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62E">
        <w:rPr>
          <w:rFonts w:ascii="Times New Roman" w:hAnsi="Times New Roman" w:cs="Times New Roman"/>
          <w:sz w:val="28"/>
          <w:szCs w:val="28"/>
        </w:rPr>
        <w:t>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примеры.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исследователи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внесли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B3162E">
        <w:rPr>
          <w:rFonts w:ascii="Times New Roman" w:hAnsi="Times New Roman" w:cs="Times New Roman"/>
          <w:sz w:val="28"/>
          <w:szCs w:val="28"/>
        </w:rPr>
        <w:t>кстремальной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психологии?</w:t>
      </w:r>
    </w:p>
    <w:p w:rsidR="00B3162E" w:rsidRPr="00B3162E" w:rsidRDefault="00B3162E" w:rsidP="00B3162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дисциплины?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темперамент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условиях?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жизнестойкий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виктимный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копинг</w:t>
      </w:r>
      <w:proofErr w:type="spellEnd"/>
      <w:r w:rsidRPr="00B3162E">
        <w:rPr>
          <w:rFonts w:ascii="Times New Roman" w:hAnsi="Times New Roman" w:cs="Times New Roman"/>
          <w:sz w:val="28"/>
          <w:szCs w:val="28"/>
        </w:rPr>
        <w:noBreakHyphen/>
        <w:t>стили?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проявления.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типичные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острые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(паника,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ступор,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lastRenderedPageBreak/>
        <w:t>агрессия,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истерика,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нервная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дрожь).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групповые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процессы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активизируются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ситуациях?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Почему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массовая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паника?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провоцируют?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толпы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толпой.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ситуации?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специфику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пожилых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события.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вторичная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травматизация</w:t>
      </w:r>
      <w:proofErr w:type="spellEnd"/>
      <w:r w:rsidRPr="00B3162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развиваетс</w:t>
      </w:r>
      <w:proofErr w:type="spellEnd"/>
      <w:r w:rsidRPr="00B3162E">
        <w:rPr>
          <w:rFonts w:ascii="Times New Roman" w:hAnsi="Times New Roman" w:cs="Times New Roman"/>
          <w:sz w:val="28"/>
          <w:szCs w:val="28"/>
        </w:rPr>
        <w:t>?</w:t>
      </w:r>
    </w:p>
    <w:p w:rsidR="00B3162E" w:rsidRPr="00B3162E" w:rsidRDefault="00B3162E" w:rsidP="00B3162E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лидерские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условиях?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Перечислите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симптомы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острого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расстройства.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динамика?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ПТСР?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МКБ</w:t>
      </w:r>
      <w:r w:rsidRPr="00B3162E">
        <w:rPr>
          <w:rFonts w:ascii="Times New Roman" w:hAnsi="Times New Roman" w:cs="Times New Roman"/>
          <w:sz w:val="28"/>
          <w:szCs w:val="28"/>
        </w:rPr>
        <w:noBreakHyphen/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DSM</w:t>
      </w:r>
      <w:r w:rsidRPr="00B3162E">
        <w:rPr>
          <w:rFonts w:ascii="Times New Roman" w:hAnsi="Times New Roman" w:cs="Times New Roman"/>
          <w:sz w:val="28"/>
          <w:szCs w:val="28"/>
        </w:rPr>
        <w:noBreakHyphen/>
        <w:t>5.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отсроченные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возникнуть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стадии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переживания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ситуаций.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повышают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ПТСР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пострадавших?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разница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нормальной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реакцией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патологическим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реагированием?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>дствия длительного воздействия э</w:t>
      </w:r>
      <w:r w:rsidRPr="00B3162E">
        <w:rPr>
          <w:rFonts w:ascii="Times New Roman" w:hAnsi="Times New Roman" w:cs="Times New Roman"/>
          <w:sz w:val="28"/>
          <w:szCs w:val="28"/>
        </w:rPr>
        <w:t>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риска)?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трав?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психосоматических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возникающих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ЧС.</w:t>
      </w:r>
    </w:p>
    <w:p w:rsidR="00B3162E" w:rsidRPr="00B3162E" w:rsidRDefault="00B3162E" w:rsidP="00B3162E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уязвимы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последствиям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помощи.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Перечислите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кризисного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вмешательства.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дебрифинг</w:t>
      </w:r>
      <w:proofErr w:type="spellEnd"/>
      <w:r w:rsidRPr="00B3162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цели.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техники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стабилизации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минуты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(«заземление»,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т. д.)?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пострадавшим,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находящимся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шока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паники?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реакцией.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экспресс</w:t>
      </w:r>
      <w:r w:rsidRPr="00B3162E">
        <w:rPr>
          <w:rFonts w:ascii="Times New Roman" w:hAnsi="Times New Roman" w:cs="Times New Roman"/>
          <w:sz w:val="28"/>
          <w:szCs w:val="28"/>
        </w:rPr>
        <w:noBreakHyphen/>
        <w:t>диагностики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lastRenderedPageBreak/>
        <w:t>ЧС?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групповую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пострадавших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свидетелей?</w:t>
      </w:r>
    </w:p>
    <w:p w:rsidR="00B3162E" w:rsidRPr="00B3162E" w:rsidRDefault="00B3162E" w:rsidP="00B3162E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специфика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составе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мультидисциплинарной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(МЧС,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медики,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полиция)?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здоровьем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ситуаций?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противостоять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стрессу?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выгорания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профиля.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стрессоустойчивость?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2-3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упражнения.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когнитивной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переоценки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равновесия?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62E">
        <w:rPr>
          <w:rFonts w:ascii="Times New Roman" w:hAnsi="Times New Roman" w:cs="Times New Roman"/>
          <w:sz w:val="28"/>
          <w:szCs w:val="28"/>
        </w:rPr>
        <w:t>психопрофилактики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внедрить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высоким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риском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физическая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устойчивость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нагрузкам?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знаете?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сохранении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травмы?</w:t>
      </w:r>
    </w:p>
    <w:p w:rsidR="00B3162E" w:rsidRPr="00B3162E" w:rsidRDefault="00B3162E" w:rsidP="00B3162E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просветительских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террористические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акты?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специфика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массовых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беспорядках?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домашнего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насилия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жертвам.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суицидальное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ситуациями?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риска.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возрастные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кризисы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приобретать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характер?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Приведите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примеры.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беженцами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вынужденными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переселенцами?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культурные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этнические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факторы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влияют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восприятие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переживание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событий?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аспекты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пандемии?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Опишите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специфику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профессиональном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спорте.</w:t>
      </w:r>
    </w:p>
    <w:p w:rsidR="00B3162E" w:rsidRPr="00B3162E" w:rsidRDefault="00B3162E" w:rsidP="00B3162E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2E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инновационные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применяются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ЧС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(телемедицина,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VR</w:t>
      </w:r>
      <w:r w:rsidRPr="00B3162E">
        <w:rPr>
          <w:rFonts w:ascii="Times New Roman" w:hAnsi="Times New Roman" w:cs="Times New Roman"/>
          <w:sz w:val="28"/>
          <w:szCs w:val="28"/>
        </w:rPr>
        <w:noBreakHyphen/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62E">
        <w:rPr>
          <w:rFonts w:ascii="Times New Roman" w:hAnsi="Times New Roman" w:cs="Times New Roman"/>
          <w:sz w:val="28"/>
          <w:szCs w:val="28"/>
        </w:rPr>
        <w:t>т. д.)?</w:t>
      </w:r>
    </w:p>
    <w:p w:rsidR="00B3162E" w:rsidRPr="00B3162E" w:rsidRDefault="00B3162E" w:rsidP="00B316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162E" w:rsidRPr="00B3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44D7"/>
    <w:multiLevelType w:val="multilevel"/>
    <w:tmpl w:val="4488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B6C54"/>
    <w:multiLevelType w:val="multilevel"/>
    <w:tmpl w:val="6D583E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9C308DB"/>
    <w:multiLevelType w:val="multilevel"/>
    <w:tmpl w:val="EB12C0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49EC2A37"/>
    <w:multiLevelType w:val="multilevel"/>
    <w:tmpl w:val="684A44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42F1F9F"/>
    <w:multiLevelType w:val="multilevel"/>
    <w:tmpl w:val="8B50246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5E23B98"/>
    <w:multiLevelType w:val="multilevel"/>
    <w:tmpl w:val="F8F0B70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80"/>
    <w:rsid w:val="006C66D3"/>
    <w:rsid w:val="007A3B48"/>
    <w:rsid w:val="009F0851"/>
    <w:rsid w:val="00AD754D"/>
    <w:rsid w:val="00B3162E"/>
    <w:rsid w:val="00B705D1"/>
    <w:rsid w:val="00D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FFB9"/>
  <w15:docId w15:val="{89B2FA9E-80AB-428F-9B4B-B602CCAB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Грибков Олег Игоревич</cp:lastModifiedBy>
  <cp:revision>3</cp:revision>
  <dcterms:created xsi:type="dcterms:W3CDTF">2026-06-02T13:03:00Z</dcterms:created>
  <dcterms:modified xsi:type="dcterms:W3CDTF">2026-06-02T14:00:00Z</dcterms:modified>
</cp:coreProperties>
</file>