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5E" w:rsidRPr="0000369C" w:rsidRDefault="00E6335E" w:rsidP="0000369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0"/>
          <w:szCs w:val="20"/>
        </w:rPr>
      </w:pPr>
      <w:r w:rsidRPr="0000369C">
        <w:rPr>
          <w:b/>
          <w:sz w:val="20"/>
          <w:szCs w:val="20"/>
        </w:rPr>
        <w:t>Перечень вопросов к зачету с оценкой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Информационная энтропия и неопределенность состояния объекта.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Статистические методы   распознавания  состояния объекта.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Метод, основанный  на теореме Байеса. Метод последовательного анализа.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Критерий оптимизации. Построение и оптимизация  таблицы покрытий.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Метод  поэлементных проверок. Метод групповых проверок.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Рациональная диагностика.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Диагностические признаки и  физические методы  контроля.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Средства диагностирования  контактной сети и  линий электропередач.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Вагон - лаборатория по испытанию контактной сети.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Измерение износа контактной сети. Средства диагностирования изоляторов, проводов, опор, кабельных линий.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Диагностирование оборудования тяговых подстанций постоянного и переменного тока.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Цель мониторинга состояния объекта.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Цель и задачи  технической диагностики устройств электроснабжения.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Стратегии технического обслуживания.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Понятия  проверки исправности работоспособности.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Прямая и косвенная диагностика, области их применения.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Классификация средств диагностирования.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Вероятностный и детерминированный подход к задачам диагностирования.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Явная и неявная модель объекта диагностирования.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Непрерывные, дискретные и гибридные модели.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Прямая и обратная задачи диагностирования.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Информационная энтропия и неопределенность состояния объекта.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 xml:space="preserve">Необходимость и возможность статистических методов распознавания. 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Оптимальные и рациональные алгоритмы диагностирования.</w:t>
      </w:r>
    </w:p>
    <w:p w:rsidR="00E6335E" w:rsidRPr="0000369C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Критерии оптимизации  алгоритмов  диагностирования.</w:t>
      </w:r>
    </w:p>
    <w:p w:rsidR="000F5123" w:rsidRDefault="00E6335E" w:rsidP="0000369C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r w:rsidRPr="0000369C">
        <w:rPr>
          <w:sz w:val="20"/>
          <w:szCs w:val="20"/>
        </w:rPr>
        <w:t>Средства диагностирования  устройств электроснабжения.</w:t>
      </w:r>
    </w:p>
    <w:p w:rsidR="0000369C" w:rsidRPr="0000369C" w:rsidRDefault="0000369C" w:rsidP="0000369C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0"/>
          <w:szCs w:val="20"/>
        </w:rPr>
      </w:pPr>
      <w:bookmarkStart w:id="0" w:name="_GoBack"/>
      <w:bookmarkEnd w:id="0"/>
    </w:p>
    <w:sectPr w:rsidR="0000369C" w:rsidRPr="0000369C" w:rsidSect="00227812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119" w:rsidRDefault="00D87119">
      <w:r>
        <w:separator/>
      </w:r>
    </w:p>
  </w:endnote>
  <w:endnote w:type="continuationSeparator" w:id="0">
    <w:p w:rsidR="00D87119" w:rsidRDefault="00D8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35" w:rsidRDefault="00E6335E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E35" w:rsidRDefault="00D871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35" w:rsidRDefault="00E6335E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232E35" w:rsidRDefault="00D871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119" w:rsidRDefault="00D87119">
      <w:r>
        <w:separator/>
      </w:r>
    </w:p>
  </w:footnote>
  <w:footnote w:type="continuationSeparator" w:id="0">
    <w:p w:rsidR="00D87119" w:rsidRDefault="00D87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37616"/>
    <w:multiLevelType w:val="hybridMultilevel"/>
    <w:tmpl w:val="0E483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35E"/>
    <w:rsid w:val="0000369C"/>
    <w:rsid w:val="000F5123"/>
    <w:rsid w:val="00133125"/>
    <w:rsid w:val="0013345D"/>
    <w:rsid w:val="002258DB"/>
    <w:rsid w:val="0032331B"/>
    <w:rsid w:val="0032464F"/>
    <w:rsid w:val="00531EE9"/>
    <w:rsid w:val="005D7DF8"/>
    <w:rsid w:val="006E0C0F"/>
    <w:rsid w:val="008266B5"/>
    <w:rsid w:val="00882DF6"/>
    <w:rsid w:val="00902509"/>
    <w:rsid w:val="0094458E"/>
    <w:rsid w:val="00A77DDE"/>
    <w:rsid w:val="00C91555"/>
    <w:rsid w:val="00D87119"/>
    <w:rsid w:val="00E12465"/>
    <w:rsid w:val="00E6335E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384C5-EB80-4137-82F0-E3885B4F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3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633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335E"/>
  </w:style>
  <w:style w:type="paragraph" w:styleId="a6">
    <w:name w:val="List Paragraph"/>
    <w:basedOn w:val="a"/>
    <w:qFormat/>
    <w:rsid w:val="00E6335E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3</cp:revision>
  <dcterms:created xsi:type="dcterms:W3CDTF">2021-05-28T10:32:00Z</dcterms:created>
  <dcterms:modified xsi:type="dcterms:W3CDTF">2025-11-14T09:30:00Z</dcterms:modified>
</cp:coreProperties>
</file>