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D7BF" w14:textId="6B20A3EE" w:rsidR="004D7187" w:rsidRPr="004D7187" w:rsidRDefault="004D7187" w:rsidP="004D7187">
      <w:pPr>
        <w:spacing w:after="0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4D7187">
        <w:rPr>
          <w:rFonts w:ascii="Times New Roman" w:hAnsi="Times New Roman"/>
          <w:iCs/>
          <w:sz w:val="28"/>
          <w:szCs w:val="28"/>
        </w:rPr>
        <w:t>Приложение</w:t>
      </w:r>
    </w:p>
    <w:p w14:paraId="3147752B" w14:textId="00799B2D" w:rsidR="00A932AE" w:rsidRPr="00662AA5" w:rsidRDefault="00A932AE" w:rsidP="00A932A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  <w:r>
        <w:rPr>
          <w:rFonts w:ascii="Times New Roman" w:hAnsi="Times New Roman"/>
          <w:b/>
          <w:iCs/>
          <w:sz w:val="28"/>
          <w:szCs w:val="28"/>
        </w:rPr>
        <w:t>(модулю)</w:t>
      </w:r>
    </w:p>
    <w:p w14:paraId="641B4B32" w14:textId="4F6F4384" w:rsidR="00BA5F74" w:rsidRPr="00A932AE" w:rsidRDefault="00BA5F74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iCs/>
          <w:sz w:val="28"/>
          <w:szCs w:val="28"/>
        </w:rPr>
        <w:t>«Римское право»</w:t>
      </w:r>
    </w:p>
    <w:p w14:paraId="1EFA69B4" w14:textId="77777777" w:rsidR="00A932AE" w:rsidRDefault="00A932AE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D9147D" w14:textId="436782FA" w:rsidR="004D7187" w:rsidRDefault="004D7187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Оценка знаний по компетенции ОПК-1</w:t>
      </w:r>
    </w:p>
    <w:p w14:paraId="751889C2" w14:textId="77777777" w:rsidR="004D7187" w:rsidRDefault="004D7187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6209642" w14:textId="3BECDCA2" w:rsidR="00BA5F74" w:rsidRPr="00A932AE" w:rsidRDefault="008C528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Calibri" w:hAnsi="Times New Roman" w:cs="Times New Roman"/>
          <w:b/>
          <w:bCs/>
          <w:sz w:val="28"/>
          <w:szCs w:val="28"/>
        </w:rPr>
        <w:t>Семестр изучения: 1</w:t>
      </w:r>
    </w:p>
    <w:p w14:paraId="58E80D48" w14:textId="77777777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56C45A3" w14:textId="1443CE59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 проведении промежуточной аттестации (зачет) обучающемуся предлагается ответить на 2 вопроса из </w:t>
      </w:r>
      <w:r w:rsidR="00A932AE">
        <w:rPr>
          <w:rFonts w:ascii="Times New Roman" w:eastAsia="Times New Roman" w:hAnsi="Times New Roman" w:cs="Times New Roman"/>
          <w:iCs/>
          <w:sz w:val="28"/>
          <w:szCs w:val="28"/>
        </w:rPr>
        <w:t>перечня</w:t>
      </w: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5B86131" w14:textId="77777777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EBA71E" w14:textId="125B6CA8" w:rsidR="008C5284" w:rsidRPr="00A932AE" w:rsidRDefault="008C5284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69C2790D" w14:textId="77777777" w:rsidR="008C5284" w:rsidRPr="00A932AE" w:rsidRDefault="008C5284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F0535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Роль и значение римского права в истории – становления и развития различных государств.</w:t>
      </w:r>
    </w:p>
    <w:p w14:paraId="5DBA27F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Источники римского права: понятие и виды.</w:t>
      </w:r>
    </w:p>
    <w:p w14:paraId="499C162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Системы римского права: частное, публичное; цивильное,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преторское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и право народов.</w:t>
      </w:r>
    </w:p>
    <w:p w14:paraId="0409E34F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Законы XII таблиц и их содержание.</w:t>
      </w:r>
    </w:p>
    <w:p w14:paraId="0A61EFB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Обычное право и закон как формы права.</w:t>
      </w:r>
    </w:p>
    <w:p w14:paraId="6A362B26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Законы республиканского периода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leges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B2251AF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Законы империи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leges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generales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EA46A3C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Преторское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право – живой голос гражданского (цивильного) права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jus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pretore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48C5A75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Юристы древнего Рима и их деятельность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respondere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cavere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scribere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agere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777327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Научно-литературные произведения римских юристов.</w:t>
      </w:r>
    </w:p>
    <w:p w14:paraId="42D7D1BA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Основные институты римского частного права</w:t>
      </w:r>
    </w:p>
    <w:p w14:paraId="6C95A5E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Систематизация и кодификация римского права императором Юстинианом в VI в.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corpus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juris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civilis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409BCB9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Гражданский процесс и его стадии.</w:t>
      </w:r>
    </w:p>
    <w:p w14:paraId="4499D52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Характерные черты и особенности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легисакционного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процесса.</w:t>
      </w:r>
    </w:p>
    <w:p w14:paraId="5C93321A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Характерные черты и особенности формулярного процесса. Составные части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преторской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формулы.</w:t>
      </w:r>
    </w:p>
    <w:p w14:paraId="15F5EFBB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Характерные черты и особенности экстраординарного процесса.</w:t>
      </w:r>
    </w:p>
    <w:p w14:paraId="16FA9C1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Иски в гражданском частном праве: понятие и виды. Исковая давность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actiones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7422ECA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Особые средства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преторской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защиты.</w:t>
      </w:r>
    </w:p>
    <w:p w14:paraId="3109C37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Процессуальное представительство.</w:t>
      </w:r>
    </w:p>
    <w:p w14:paraId="5E9C7C0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Правовое значение времени для осуществления и защиты нарушенных прав: понятие законного срока и исковой давности.</w:t>
      </w:r>
    </w:p>
    <w:p w14:paraId="344F038B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Правовое положение римских граждан и его статусы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libertatis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civitatis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familias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647ADA8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Понятие лица и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праводееспособности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DDEEC9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Правовое положение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латинов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перегринов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1E45F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Развитие института колоната и правовое положение колонов.</w:t>
      </w:r>
    </w:p>
    <w:p w14:paraId="336E4635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Правовое положение вольноотпущенников.</w:t>
      </w:r>
    </w:p>
    <w:p w14:paraId="28882B4F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Понятие юридического лица в римском праве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universitas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AF23731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Способы установления и прекращения рабства.</w:t>
      </w:r>
    </w:p>
    <w:p w14:paraId="093BFCD7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Римский брак, формы и условия заключения (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matrimоnium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D5F73C2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Римская семья. Правовое положение членов семьи. Агнаты и когнаты.</w:t>
      </w:r>
    </w:p>
    <w:p w14:paraId="31E8C766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Личные и имущественные отношения супругов в браке с властью мужа.</w:t>
      </w:r>
    </w:p>
    <w:p w14:paraId="4A365970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Личные и имущественные отношения супругов в браке без власти мужа.</w:t>
      </w:r>
    </w:p>
    <w:p w14:paraId="2211FF2C" w14:textId="77777777" w:rsidR="008C5284" w:rsidRPr="00A932AE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Правовые отношения детей и родителей.</w:t>
      </w:r>
    </w:p>
    <w:p w14:paraId="2776FA87" w14:textId="01030B5C" w:rsidR="008C5284" w:rsidRDefault="008C5284" w:rsidP="00A932AE">
      <w:pPr>
        <w:pStyle w:val="a7"/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Опека, попечительство и кураторство в отношении членов семьи.</w:t>
      </w:r>
    </w:p>
    <w:p w14:paraId="6CD76784" w14:textId="77777777" w:rsidR="00A932AE" w:rsidRPr="00A932AE" w:rsidRDefault="00A932AE" w:rsidP="00A932AE">
      <w:pPr>
        <w:pStyle w:val="a7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642B0B" w14:textId="3FC1082C" w:rsidR="00A932AE" w:rsidRDefault="00A932AE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br w:type="page"/>
      </w:r>
    </w:p>
    <w:p w14:paraId="58053943" w14:textId="5A1F8355" w:rsidR="008C5284" w:rsidRPr="00A932AE" w:rsidRDefault="008C528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0" w:name="_Hlk162436665"/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14E5B6C1" w14:textId="77777777" w:rsidR="00FF1DF3" w:rsidRPr="00A932AE" w:rsidRDefault="00FF1DF3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A0D497" w14:textId="0E3C74CA" w:rsidR="00BA5F74" w:rsidRPr="00A932AE" w:rsidRDefault="00BA5F74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</w:p>
    <w:p w14:paraId="740893D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1BDFDF" w14:textId="508DEDA8" w:rsidR="009743FB" w:rsidRPr="004D7187" w:rsidRDefault="009743FB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Оценка </w:t>
      </w:r>
      <w:r w:rsidR="004D7187"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знаний 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>по компетенци</w:t>
      </w:r>
      <w:r w:rsidR="00A932AE" w:rsidRPr="004D7187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1" w:name="_Hlk162436821"/>
      <w:r w:rsidR="008C5284" w:rsidRPr="004D7187">
        <w:rPr>
          <w:rFonts w:ascii="Times New Roman" w:hAnsi="Times New Roman" w:cs="Times New Roman"/>
          <w:b/>
          <w:bCs/>
          <w:noProof/>
          <w:sz w:val="28"/>
          <w:szCs w:val="28"/>
        </w:rPr>
        <w:t>ОПК-1</w:t>
      </w:r>
      <w:bookmarkEnd w:id="1"/>
    </w:p>
    <w:bookmarkEnd w:id="0"/>
    <w:p w14:paraId="306815CD" w14:textId="77777777" w:rsidR="00B808C0" w:rsidRPr="00A932AE" w:rsidRDefault="00B808C0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AA9A1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 Право народов распространяло свое действие на…</w:t>
      </w:r>
    </w:p>
    <w:p w14:paraId="15E5AB6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A) государственные органы, а также на их взаимоотношения с римскими гражданами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перегринами</w:t>
      </w:r>
      <w:proofErr w:type="spellEnd"/>
    </w:p>
    <w:p w14:paraId="26EDB33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а также на их взаимоотношения с государственными органами</w:t>
      </w:r>
    </w:p>
    <w:p w14:paraId="07FFFC5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римских граждан, а также на их взаимоотношения с государственными органами</w:t>
      </w:r>
    </w:p>
    <w:p w14:paraId="027FC55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а также на их взаимоотношения с римскими гражданами</w:t>
      </w:r>
    </w:p>
    <w:p w14:paraId="7AC31FA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A2439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2. Стадия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iudicio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самом первом виде гражданского процесса посвящена…</w:t>
      </w:r>
    </w:p>
    <w:p w14:paraId="2E07638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рассмотрению дела по существу судьей</w:t>
      </w:r>
    </w:p>
    <w:p w14:paraId="6C82E971" w14:textId="0E212270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выявлению чисто правовой стороны дела – наличия иска перед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суд</w:t>
      </w:r>
      <w:r w:rsidR="00506B30">
        <w:rPr>
          <w:rFonts w:ascii="Times New Roman" w:eastAsia="Calibri" w:hAnsi="Times New Roman" w:cs="Times New Roman"/>
          <w:sz w:val="28"/>
          <w:szCs w:val="28"/>
        </w:rPr>
        <w:t>ъ</w:t>
      </w:r>
      <w:r w:rsidRPr="00A932AE">
        <w:rPr>
          <w:rFonts w:ascii="Times New Roman" w:eastAsia="Calibri" w:hAnsi="Times New Roman" w:cs="Times New Roman"/>
          <w:sz w:val="28"/>
          <w:szCs w:val="28"/>
        </w:rPr>
        <w:t>ей</w:t>
      </w:r>
      <w:proofErr w:type="spellEnd"/>
    </w:p>
    <w:p w14:paraId="7542905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рассмотрению дела по существу магистратом</w:t>
      </w:r>
    </w:p>
    <w:p w14:paraId="15A8DA1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выявлению чисто правовой стороны дела – наличия иска перед магистратом</w:t>
      </w:r>
    </w:p>
    <w:p w14:paraId="09C34E8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A8E81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 Интердикт и реституция – особые средства защиты…</w:t>
      </w:r>
    </w:p>
    <w:p w14:paraId="7EDC79A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императора</w:t>
      </w:r>
    </w:p>
    <w:p w14:paraId="6B34819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консула</w:t>
      </w:r>
    </w:p>
    <w:p w14:paraId="585D64D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народного трибуна</w:t>
      </w:r>
    </w:p>
    <w:p w14:paraId="11F248E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претора</w:t>
      </w:r>
    </w:p>
    <w:p w14:paraId="16E278C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3FC44F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4. Реституция – это…</w:t>
      </w:r>
    </w:p>
    <w:p w14:paraId="6E5ABAA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изъятие своего имущества из чужого владения</w:t>
      </w:r>
    </w:p>
    <w:p w14:paraId="29B77C1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изъятие особо ценной вещи</w:t>
      </w:r>
    </w:p>
    <w:p w14:paraId="7F20A66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устранение помех при пользовании вещью</w:t>
      </w:r>
    </w:p>
    <w:p w14:paraId="229D40D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восстановление в первоначальных правах</w:t>
      </w:r>
    </w:p>
    <w:p w14:paraId="05CC8C2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28D80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5. Две составные части Права Древнего Рима</w:t>
      </w:r>
    </w:p>
    <w:p w14:paraId="20F38E8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уголовное и процессуальное</w:t>
      </w:r>
    </w:p>
    <w:p w14:paraId="3AAFCE0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уголовное и государственное</w:t>
      </w:r>
    </w:p>
    <w:p w14:paraId="057F952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C) частное и семейное</w:t>
      </w:r>
    </w:p>
    <w:p w14:paraId="0A88910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частное и публичное</w:t>
      </w:r>
    </w:p>
    <w:p w14:paraId="3431111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6A4F4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6. Период домината в Древнем Риме характеризуется…</w:t>
      </w:r>
    </w:p>
    <w:p w14:paraId="5E6FB35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властью цезаря, ограниченной сенатом</w:t>
      </w:r>
    </w:p>
    <w:p w14:paraId="7E4060C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неограниченной властью императора</w:t>
      </w:r>
    </w:p>
    <w:p w14:paraId="06CCBCE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демократическими формами правления</w:t>
      </w:r>
    </w:p>
    <w:p w14:paraId="7776EBD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военной демократией</w:t>
      </w:r>
    </w:p>
    <w:p w14:paraId="28416FD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6D614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7. Лишение…приводило к запрету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conubii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commercii</w:t>
      </w:r>
      <w:proofErr w:type="spellEnd"/>
    </w:p>
    <w:p w14:paraId="0C3AB60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семейного статуса</w:t>
      </w:r>
    </w:p>
    <w:p w14:paraId="436598C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права занимать высшие государственные должности</w:t>
      </w:r>
    </w:p>
    <w:p w14:paraId="2BA32EF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права голоса в народных собраниях</w:t>
      </w:r>
    </w:p>
    <w:p w14:paraId="2E4E5CD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состояния гражданства</w:t>
      </w:r>
    </w:p>
    <w:p w14:paraId="0F4BFE5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693AD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8. Рецепция римского права – это…</w:t>
      </w:r>
    </w:p>
    <w:p w14:paraId="6D02AE1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применение Законов ХП Таблиц в средние века</w:t>
      </w:r>
    </w:p>
    <w:p w14:paraId="1ADD382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заимствование его категорий, терминов и конструкций другими государствами более позднего периода</w:t>
      </w:r>
    </w:p>
    <w:p w14:paraId="33C089B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изучение римского права как памятника правовой культуры</w:t>
      </w:r>
    </w:p>
    <w:p w14:paraId="7C6EE40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D)эволюция римского права с момента его зарождения до распада Римской империи</w:t>
      </w:r>
    </w:p>
    <w:p w14:paraId="452EB82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5AD73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9. Ребенок, рожденный от рабыни и свободного…</w:t>
      </w:r>
    </w:p>
    <w:p w14:paraId="33FFB4F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считался вольноотпущенником</w:t>
      </w:r>
    </w:p>
    <w:p w14:paraId="73CE735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считался свободным, если рождался в законном браке</w:t>
      </w:r>
    </w:p>
    <w:p w14:paraId="522AF9D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считался рабом, если рождался вне брака</w:t>
      </w:r>
    </w:p>
    <w:p w14:paraId="55BF7A0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становился свободным по достижении 25 лет</w:t>
      </w:r>
    </w:p>
    <w:p w14:paraId="2DBA59D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1505B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10. Римское частное право регулировало имущественные отношения…</w:t>
      </w:r>
    </w:p>
    <w:p w14:paraId="7E880B7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а также отношения, связанные с административными правонарушениями</w:t>
      </w:r>
    </w:p>
    <w:p w14:paraId="442C24C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между отдельными лицами, а также связанные с ними семейные отношения</w:t>
      </w:r>
    </w:p>
    <w:p w14:paraId="6C8CA73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а также отношения, связанные с деятельностью государственных органов</w:t>
      </w:r>
    </w:p>
    <w:p w14:paraId="6AF79B2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а также неимущественные отношения, связанные с уголовными правонарушениями</w:t>
      </w:r>
    </w:p>
    <w:p w14:paraId="3809288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647D6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11. Основные виды императорских актов</w:t>
      </w:r>
    </w:p>
    <w:p w14:paraId="742C121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конституции</w:t>
      </w:r>
    </w:p>
    <w:p w14:paraId="59BEDA3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эдикты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сенатусконсульты</w:t>
      </w:r>
      <w:proofErr w:type="spellEnd"/>
    </w:p>
    <w:p w14:paraId="09C746E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указы</w:t>
      </w:r>
    </w:p>
    <w:p w14:paraId="3CF8DA1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распоряжения и постановления</w:t>
      </w:r>
    </w:p>
    <w:p w14:paraId="31D3CF6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909A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12. Высший орган государственной власти в период республики…</w:t>
      </w:r>
    </w:p>
    <w:p w14:paraId="2C83ED9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магистратура</w:t>
      </w:r>
    </w:p>
    <w:p w14:paraId="5C3F5E6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центуриатные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комиции</w:t>
      </w:r>
    </w:p>
    <w:p w14:paraId="0614678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сенат</w:t>
      </w:r>
    </w:p>
    <w:p w14:paraId="57D3CFE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трибутные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комиции</w:t>
      </w:r>
    </w:p>
    <w:p w14:paraId="73DAA28F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9B2E2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13. Формула в гражданском процессе – это…</w:t>
      </w:r>
    </w:p>
    <w:p w14:paraId="4D465EB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одна из форм иска</w:t>
      </w:r>
    </w:p>
    <w:p w14:paraId="1FAC767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предписание претора о существе дела, направляемое судье</w:t>
      </w:r>
    </w:p>
    <w:p w14:paraId="3648660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официально оформленная жалоба ответчика</w:t>
      </w:r>
    </w:p>
    <w:p w14:paraId="127DFA8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решение судьи по делу</w:t>
      </w:r>
    </w:p>
    <w:p w14:paraId="05FFB49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BF4E7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14. Три известные Риму виды гражданского процесса</w:t>
      </w:r>
    </w:p>
    <w:p w14:paraId="6F31BD4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публичный</w:t>
      </w:r>
    </w:p>
    <w:p w14:paraId="6237911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легисакционный</w:t>
      </w:r>
      <w:proofErr w:type="spellEnd"/>
    </w:p>
    <w:p w14:paraId="08C68EC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C)формулярный</w:t>
      </w:r>
    </w:p>
    <w:p w14:paraId="445F42B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D)экстраординарный</w:t>
      </w:r>
    </w:p>
    <w:p w14:paraId="158EBCE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F17E4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15. Долгосрочная аренда строений на городской земле называлась…</w:t>
      </w:r>
    </w:p>
    <w:p w14:paraId="0E87130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эмфитевзис</w:t>
      </w:r>
    </w:p>
    <w:p w14:paraId="6EF2098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суперфиций</w:t>
      </w:r>
      <w:proofErr w:type="spellEnd"/>
    </w:p>
    <w:p w14:paraId="5665326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сервитут</w:t>
      </w:r>
    </w:p>
    <w:p w14:paraId="034C4F1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узуфрукт</w:t>
      </w:r>
    </w:p>
    <w:p w14:paraId="671035A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62436478"/>
    </w:p>
    <w:p w14:paraId="73E7735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Оценивание результатов тестирования при текущем контроле: </w:t>
      </w:r>
    </w:p>
    <w:p w14:paraId="11403CA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«отлично» - 76-100% правильных ответов;</w:t>
      </w:r>
    </w:p>
    <w:p w14:paraId="686486B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«хорошо» - 51-75% правильных ответов;</w:t>
      </w:r>
    </w:p>
    <w:p w14:paraId="7390504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«удовлетворительно» - 35-50% правильных ответов;</w:t>
      </w:r>
    </w:p>
    <w:p w14:paraId="02657A8F" w14:textId="06590C92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«неудовлетворительно» - 34% и меньше правильных ответов</w:t>
      </w:r>
    </w:p>
    <w:p w14:paraId="2143FAA2" w14:textId="0027E48A" w:rsidR="00A932AE" w:rsidRDefault="00A932A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5D02469" w14:textId="77777777" w:rsidR="00DD3FFF" w:rsidRPr="00A932AE" w:rsidRDefault="00DD3FFF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 проведении текущего контроля обучающемуся предлагается решить ситуационные задачи.</w:t>
      </w:r>
    </w:p>
    <w:p w14:paraId="2D11C423" w14:textId="77777777" w:rsidR="00DD3FFF" w:rsidRPr="00A932AE" w:rsidRDefault="00DD3FFF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9E2D16" w14:textId="77777777" w:rsidR="00DD3FFF" w:rsidRPr="00A932AE" w:rsidRDefault="00DD3FFF" w:rsidP="00A932A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ситуационных задач</w:t>
      </w:r>
    </w:p>
    <w:p w14:paraId="58346B93" w14:textId="77777777" w:rsidR="00DD3FFF" w:rsidRPr="00A932AE" w:rsidRDefault="00DD3FFF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0FC449" w14:textId="7F68ADCB" w:rsidR="00DD3FFF" w:rsidRPr="00A932AE" w:rsidRDefault="00DD3FFF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D7187">
        <w:rPr>
          <w:rFonts w:ascii="Times New Roman" w:eastAsia="Calibri" w:hAnsi="Times New Roman" w:cs="Times New Roman"/>
          <w:b/>
          <w:sz w:val="28"/>
          <w:szCs w:val="28"/>
        </w:rPr>
        <w:t>Оценка</w:t>
      </w:r>
      <w:r w:rsidR="00A932AE"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7187"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навыков и умений 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>по компетенци</w:t>
      </w:r>
      <w:r w:rsidR="001E6800" w:rsidRPr="004D7187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4D71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932AE">
        <w:rPr>
          <w:rFonts w:ascii="Times New Roman" w:hAnsi="Times New Roman" w:cs="Times New Roman"/>
          <w:b/>
          <w:bCs/>
          <w:noProof/>
          <w:sz w:val="28"/>
          <w:szCs w:val="28"/>
        </w:rPr>
        <w:t>ОПК-1</w:t>
      </w:r>
    </w:p>
    <w:p w14:paraId="48ADF94F" w14:textId="191F079F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2AC61B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1</w:t>
      </w:r>
    </w:p>
    <w:p w14:paraId="42FEC989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 императора Августа запрещало внебрачные связи и обольщение свободных женщин. Распространялось ли это правило на холостяков и </w:t>
      </w:r>
      <w:proofErr w:type="gramStart"/>
      <w:r w:rsidRPr="00A932AE">
        <w:rPr>
          <w:rFonts w:ascii="Times New Roman" w:eastAsia="Times New Roman" w:hAnsi="Times New Roman" w:cs="Times New Roman"/>
          <w:sz w:val="28"/>
          <w:szCs w:val="28"/>
        </w:rPr>
        <w:t>вдовцов</w:t>
      </w:r>
      <w:proofErr w:type="gram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когда их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конкубинами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 становились рабыни или вольноотпущенницы.</w:t>
      </w:r>
    </w:p>
    <w:p w14:paraId="43866170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54E945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2</w:t>
      </w:r>
    </w:p>
    <w:p w14:paraId="7585BEE6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По достижению совершеннолетия усыновленный стал доказывать, что если бы он был полновластным, то никогда бы не согласился с усыновлением. Служило ли такое утверждение основанием для принуждения домовладыки его эмансипации.</w:t>
      </w:r>
    </w:p>
    <w:p w14:paraId="26F97EA8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7CCBAC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3</w:t>
      </w:r>
    </w:p>
    <w:p w14:paraId="6A9E5AC0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Когда опекуна назначал претор требовалось, чтобы с выбранной им кандидатурой согласились не менее 6 из 10 плебейских </w:t>
      </w:r>
      <w:proofErr w:type="spellStart"/>
      <w:r w:rsidRPr="00A932AE">
        <w:rPr>
          <w:rFonts w:ascii="Times New Roman" w:eastAsia="Times New Roman" w:hAnsi="Times New Roman" w:cs="Times New Roman"/>
          <w:sz w:val="28"/>
          <w:szCs w:val="28"/>
        </w:rPr>
        <w:t>требунов</w:t>
      </w:r>
      <w:proofErr w:type="spellEnd"/>
      <w:r w:rsidRPr="00A932AE">
        <w:rPr>
          <w:rFonts w:ascii="Times New Roman" w:eastAsia="Times New Roman" w:hAnsi="Times New Roman" w:cs="Times New Roman"/>
          <w:sz w:val="28"/>
          <w:szCs w:val="28"/>
        </w:rPr>
        <w:t>. Почему?</w:t>
      </w:r>
    </w:p>
    <w:p w14:paraId="580C6CB6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B370B5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Ситуационная задача 4</w:t>
      </w:r>
    </w:p>
    <w:p w14:paraId="51F7D3DA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С разрешением отца сын поступил на военную службу. Со временем он достиг высокого положения и купил имение. Отец вступил в сомнительную сделку и полностью разорился. Вправе ли он расплатиться с кредиторами имением сына?</w:t>
      </w:r>
    </w:p>
    <w:p w14:paraId="2B873507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A176B" w14:textId="77777777" w:rsidR="00F623A7" w:rsidRPr="00A932AE" w:rsidRDefault="00F623A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Ситуационная задача 5 </w:t>
      </w:r>
    </w:p>
    <w:p w14:paraId="073167D3" w14:textId="304E6FA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Римский гражданин заключил договор продажи на свое поместье, но, не успев получить за него деньги, ушел на войну и попал в плен. Может ли получить деньги, следующие ему по этому договору, его сын, живший вместе с отцом? Его жена?</w:t>
      </w:r>
    </w:p>
    <w:p w14:paraId="0D68B830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6EB533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Ситуационная задача 6</w:t>
      </w:r>
    </w:p>
    <w:p w14:paraId="032A1C01" w14:textId="44F68FBA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Одна римская гражданка попала в плен к парфянам, будучи беременной. В плену она родила сына и из-за своей красоты стала наложницей парфянско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го вое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начальника. Через некоторое время успешный поход императора Траяна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против Парфии привел к ее освобождению из рабства. Благополучно вернувшись домой вместе с сыном, она в скором времени родила еще одного ребенка, зачатого в парфянском плену. Какой статус будет у ее сыновей?</w:t>
      </w:r>
    </w:p>
    <w:p w14:paraId="018107DE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14:paraId="4E17774A" w14:textId="77777777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Ситуационная задача 7</w:t>
      </w:r>
    </w:p>
    <w:p w14:paraId="75481FB9" w14:textId="56DA939B" w:rsidR="00F623A7" w:rsidRPr="00A932AE" w:rsidRDefault="00F623A7" w:rsidP="00A932A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У римского гражданина Тиберия было три вну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ка. Один родил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ся от сына, живущего вместе с отцом, другой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 в семье эмансипированного сына, а тре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тий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— был рожден дочерью, состоявшей в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«правильном»</w:t>
      </w:r>
      <w:r w:rsid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A932AE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браке. Какой из внуков находился под властью своего деда?</w:t>
      </w:r>
    </w:p>
    <w:p w14:paraId="4D6E0E86" w14:textId="6E5DAA5F" w:rsidR="009737D1" w:rsidRDefault="009737D1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5DEAF0" w14:textId="7CAD5ADF" w:rsidR="00A932AE" w:rsidRDefault="00A932A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6FF1B9E" w14:textId="77777777" w:rsidR="004D7187" w:rsidRDefault="004D7187" w:rsidP="004D718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Оценка знаний по компетенции ОПК-1</w:t>
      </w:r>
    </w:p>
    <w:p w14:paraId="09DF6ABB" w14:textId="77777777" w:rsidR="004D7187" w:rsidRDefault="004D7187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62EE12" w14:textId="07EC28A1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bCs/>
          <w:sz w:val="28"/>
          <w:szCs w:val="28"/>
        </w:rPr>
        <w:t>Семестр изучения: 2</w:t>
      </w:r>
    </w:p>
    <w:bookmarkEnd w:id="2"/>
    <w:p w14:paraId="0A1B78AC" w14:textId="00109948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12E7C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5153625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B450D6" w14:textId="195449C9" w:rsidR="00633DE8" w:rsidRPr="00A932AE" w:rsidRDefault="00633DE8" w:rsidP="00A932A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перечень вопросов на экзамен</w:t>
      </w:r>
    </w:p>
    <w:p w14:paraId="02371496" w14:textId="77777777" w:rsidR="00633DE8" w:rsidRPr="008A29F9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61D7C9C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Роль и значение римского права в истории – становления и развития различных государств.</w:t>
      </w:r>
    </w:p>
    <w:p w14:paraId="04423668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Источники римского права: понятие и виды.</w:t>
      </w:r>
    </w:p>
    <w:p w14:paraId="7B2DF411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Системы римского права: частное, публичное; цивильное,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преторское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право народов.</w:t>
      </w:r>
    </w:p>
    <w:p w14:paraId="2CF92A89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Законы XII таблиц и их содержание.</w:t>
      </w:r>
    </w:p>
    <w:p w14:paraId="6DE19512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Обычное право и закон как формы права.</w:t>
      </w:r>
    </w:p>
    <w:p w14:paraId="0220C270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Законы республиканского периода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leges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DCFEF92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Законы империи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leges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generales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D26864F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Преторское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право – живой голос гражданского (цивильного) права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jus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pretore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9FB8679" w14:textId="77777777" w:rsidR="00633DE8" w:rsidRPr="00A932AE" w:rsidRDefault="00633DE8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Юристы древнего Рима и их деятельность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respondere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cavere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scribere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agere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162C0E0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Научно-литературные произведения римских юристов.</w:t>
      </w:r>
    </w:p>
    <w:p w14:paraId="048E210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Основные институты римского частного права</w:t>
      </w:r>
    </w:p>
    <w:p w14:paraId="5B95C03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Систематизация и кодификация римского права императором Юстинианом в VI в.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corpus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juris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civilis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AFCD4E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Гражданский процесс и его виды в различные периоды римского государства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легисакционный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формулярный, экстраординарный).</w:t>
      </w:r>
    </w:p>
    <w:p w14:paraId="7081701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Иски в гражданском частном праве: понятие и виды. Исковая давность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actiones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0B64D6B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Правовое положение римских граждан и его статусы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libertatis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civitatis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familias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CC4CFB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Понятие лица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праводееспособности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61BB7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Правовое положение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латинов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623E45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Правовое положение вольноотпущенников, колонов.</w:t>
      </w:r>
    </w:p>
    <w:p w14:paraId="00FB95B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Понятие юридического лица в римском праве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universitas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EAB4D3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Способы установления и прекращения рабства.</w:t>
      </w:r>
    </w:p>
    <w:p w14:paraId="1CBF337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Римский брак, формы и условия заключения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matrimоnium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E264FC4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22.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Римская семья. Правовое положение членов семьи. Агнаты и когнаты.</w:t>
      </w:r>
    </w:p>
    <w:p w14:paraId="4ECF15D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Личные и имущественные отношения супругов.</w:t>
      </w:r>
    </w:p>
    <w:p w14:paraId="79862B93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Правовые отношения детей и родителей.</w:t>
      </w:r>
    </w:p>
    <w:p w14:paraId="2B42AF5F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Опека, попечительство и кураторство в отношении членов семьи.</w:t>
      </w:r>
    </w:p>
    <w:p w14:paraId="384EAAD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Вещное право: понятие, институты владение вещью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prosessio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CFD30C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Права на чужие вещи: сервитуты, эмфитевзис,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суперфиций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453C5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 собственности: понятие, способы возникновения и прекращения.</w:t>
      </w:r>
    </w:p>
    <w:p w14:paraId="73291E6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Защита права собственности.</w:t>
      </w:r>
    </w:p>
    <w:p w14:paraId="0B809A8F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Право наследования понятия и общая характеристика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hereditas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FB60F8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Наследование по завещанию.</w:t>
      </w:r>
    </w:p>
    <w:p w14:paraId="667E94F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Наследование по закону.</w:t>
      </w:r>
    </w:p>
    <w:p w14:paraId="2126C425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Порядок принятия наследства.</w:t>
      </w:r>
    </w:p>
    <w:p w14:paraId="673F7A2F" w14:textId="15189EB6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Легаты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фидеокомиссы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праве наследования (зав</w:t>
      </w:r>
      <w:r w:rsidR="00A932AE">
        <w:rPr>
          <w:rFonts w:ascii="Times New Roman" w:eastAsia="Calibri" w:hAnsi="Times New Roman" w:cs="Times New Roman"/>
          <w:sz w:val="28"/>
          <w:szCs w:val="28"/>
        </w:rPr>
        <w:t xml:space="preserve">ещательные отказы и исполнение </w:t>
      </w:r>
      <w:r w:rsidRPr="00A932AE">
        <w:rPr>
          <w:rFonts w:ascii="Times New Roman" w:eastAsia="Calibri" w:hAnsi="Times New Roman" w:cs="Times New Roman"/>
          <w:sz w:val="28"/>
          <w:szCs w:val="28"/>
        </w:rPr>
        <w:t>воли завещателя).</w:t>
      </w:r>
    </w:p>
    <w:p w14:paraId="093F4681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Договоры: понятие, виды и порядок их заключения и цели (кауза), (цессия), (оферта), (акцепта).</w:t>
      </w:r>
    </w:p>
    <w:p w14:paraId="5B8065C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Контракты и пакты. Сравнительная характеристика.</w:t>
      </w:r>
    </w:p>
    <w:p w14:paraId="67CD75DB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Вербальные и литеральные контракты.</w:t>
      </w:r>
    </w:p>
    <w:p w14:paraId="502F485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Договоры займа и ссуды.</w:t>
      </w:r>
    </w:p>
    <w:p w14:paraId="40F7467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хранения.</w:t>
      </w:r>
    </w:p>
    <w:p w14:paraId="6958002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купли – продажи.</w:t>
      </w:r>
    </w:p>
    <w:p w14:paraId="700BA53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найма вещей и услуг.</w:t>
      </w:r>
    </w:p>
    <w:p w14:paraId="09CE649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Договор товарищества.</w:t>
      </w:r>
    </w:p>
    <w:p w14:paraId="4DF6738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Обязательное право: понятие и виды обязательств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obligatio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2BB37D3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Реальные, консенсуальные и безыменные контракты.</w:t>
      </w:r>
    </w:p>
    <w:p w14:paraId="6359401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Обязательства из договоров.</w:t>
      </w:r>
    </w:p>
    <w:p w14:paraId="71FC932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Обязательства как бы из договоров.</w:t>
      </w:r>
    </w:p>
    <w:p w14:paraId="01A696D1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Условия действительности договоров.</w:t>
      </w:r>
    </w:p>
    <w:p w14:paraId="6EF47A6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Деликты: понятия и обязательства из деликтов.</w:t>
      </w:r>
    </w:p>
    <w:p w14:paraId="3408E79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Обязательства как бы из деликтов.</w:t>
      </w:r>
    </w:p>
    <w:p w14:paraId="54AA2C6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Цивильная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преторская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собственность.</w:t>
      </w:r>
    </w:p>
    <w:p w14:paraId="1F76585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Кодексы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Григориана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Гермогениана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Феодосия.</w:t>
      </w:r>
    </w:p>
    <w:p w14:paraId="1A28C5A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Сервитуты: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предиальные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земельные, личные.</w:t>
      </w:r>
    </w:p>
    <w:p w14:paraId="293421D1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Односторонние и двусторонние сделки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nехum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),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mutuum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002099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Лежачее наследство.</w:t>
      </w:r>
    </w:p>
    <w:p w14:paraId="7936EEAC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Клиенты, патроны и рабский пекулий.</w:t>
      </w:r>
    </w:p>
    <w:p w14:paraId="4B6F3040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Добросовестное недобросовестное владение вещью.</w:t>
      </w:r>
    </w:p>
    <w:p w14:paraId="039AD32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57.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Эволюция Залогового права: ипотека, залог недвижимого имущества для получения ссуды, как долговое свидетельство, кредит.</w:t>
      </w:r>
    </w:p>
    <w:p w14:paraId="65A35914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58.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Стороны в договорах и обязательствах.</w:t>
      </w:r>
    </w:p>
    <w:p w14:paraId="469D5345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59.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Содержание договора.</w:t>
      </w:r>
    </w:p>
    <w:p w14:paraId="1C905356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60.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Рецепция римского права.</w:t>
      </w:r>
    </w:p>
    <w:p w14:paraId="67D9D8D7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61.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Вещи недвижимые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res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mancipi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 и движимые.</w:t>
      </w:r>
    </w:p>
    <w:p w14:paraId="2B609EB4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62.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Преторская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бонитарная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 защита права собственности (формула).</w:t>
      </w:r>
    </w:p>
    <w:p w14:paraId="34B516C3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63.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 xml:space="preserve">Интенция,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эксцепция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кондемнация, как составные части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преторской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формулы.</w:t>
      </w:r>
    </w:p>
    <w:p w14:paraId="22371999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64.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Дигесты Юстиниана – как составная часть кодификация римского права.</w:t>
      </w:r>
    </w:p>
    <w:p w14:paraId="36DDC57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65.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Особенности римского уголовного права.</w:t>
      </w:r>
    </w:p>
    <w:p w14:paraId="74EE547A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66.</w:t>
      </w:r>
      <w:r w:rsidRPr="00A932AE">
        <w:rPr>
          <w:rFonts w:ascii="Times New Roman" w:eastAsia="Calibri" w:hAnsi="Times New Roman" w:cs="Times New Roman"/>
          <w:sz w:val="28"/>
          <w:szCs w:val="28"/>
        </w:rPr>
        <w:tab/>
        <w:t>Судопроизводство и его сущность в период Римской империи.</w:t>
      </w:r>
    </w:p>
    <w:p w14:paraId="762BC720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67. Ценности, причины и процесс восприятия римского права современными правовыми системами.</w:t>
      </w:r>
    </w:p>
    <w:p w14:paraId="08830BBE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68. Особенности системы построения римского права и современного гражданского права.</w:t>
      </w:r>
    </w:p>
    <w:p w14:paraId="266627E8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69. Коллизия прав и конкуренция исков в римском праве.</w:t>
      </w:r>
    </w:p>
    <w:p w14:paraId="2BEC6A9D" w14:textId="77777777" w:rsidR="00633DE8" w:rsidRPr="00A932AE" w:rsidRDefault="00633DE8" w:rsidP="00A932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70. Практика применения современного права с точки зрения ценностей римской юриспруденции.</w:t>
      </w:r>
      <w:r w:rsidRPr="00A932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7102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1AEA08" w14:textId="037959C7" w:rsidR="00A932AE" w:rsidRDefault="00A93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0109C4" w14:textId="6DD2ABEF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59E044A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B677BC" w14:textId="6FB88261" w:rsidR="00633DE8" w:rsidRPr="00A932AE" w:rsidRDefault="00633DE8" w:rsidP="00A932A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32AE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перечень тестовых заданий</w:t>
      </w:r>
    </w:p>
    <w:p w14:paraId="721C148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CE595D" w14:textId="660CD4DA" w:rsidR="004D7187" w:rsidRPr="004D7187" w:rsidRDefault="004D7187" w:rsidP="004D718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Оценка знаний по компетенции ОПК-1</w:t>
      </w:r>
    </w:p>
    <w:p w14:paraId="4C06F219" w14:textId="77777777" w:rsidR="008A29F9" w:rsidRDefault="008A29F9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05F3A7" w14:textId="61D1E339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 Пекулий – это имущество…</w:t>
      </w:r>
    </w:p>
    <w:p w14:paraId="1560F7A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находящееся во владении колона</w:t>
      </w:r>
    </w:p>
    <w:p w14:paraId="4408AA8A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находящееся во владении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перегрина</w:t>
      </w:r>
      <w:proofErr w:type="spellEnd"/>
    </w:p>
    <w:p w14:paraId="1B833BD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выделяемое рабовладельцем в самостоятельное управление рабам</w:t>
      </w:r>
    </w:p>
    <w:p w14:paraId="149A5F9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находящееся в управлении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латином</w:t>
      </w:r>
      <w:proofErr w:type="spellEnd"/>
    </w:p>
    <w:p w14:paraId="0151490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6BFF24" w14:textId="3003BB5D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 Вид собственности в Древнем Риме</w:t>
      </w:r>
    </w:p>
    <w:p w14:paraId="1827E13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сенатская</w:t>
      </w:r>
    </w:p>
    <w:p w14:paraId="4CF8F2B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императорская</w:t>
      </w:r>
    </w:p>
    <w:p w14:paraId="0583F08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государственная</w:t>
      </w:r>
    </w:p>
    <w:p w14:paraId="31AEE98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преторская</w:t>
      </w:r>
      <w:proofErr w:type="spellEnd"/>
    </w:p>
    <w:p w14:paraId="1E42616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A04399" w14:textId="623D7723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3. Общее между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легисакционным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формулярным процессами</w:t>
      </w:r>
    </w:p>
    <w:p w14:paraId="664E3CD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A) составление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преторской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формулы с целью назначения судьи</w:t>
      </w:r>
    </w:p>
    <w:p w14:paraId="6280F27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между ними нет ничего общего</w:t>
      </w:r>
    </w:p>
    <w:p w14:paraId="07E2FB2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облегченная процедура рассмотрения дела по существу</w:t>
      </w:r>
    </w:p>
    <w:p w14:paraId="29C9CFE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разделение производства по делу на две стадии</w:t>
      </w:r>
    </w:p>
    <w:p w14:paraId="3E3A78E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3C625F" w14:textId="70087639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4. Публичное право охраняло интересы…</w:t>
      </w:r>
    </w:p>
    <w:p w14:paraId="7B96C26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отдельных лиц, проживающих только в черте города</w:t>
      </w:r>
    </w:p>
    <w:p w14:paraId="61ACFF3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римского государства</w:t>
      </w:r>
    </w:p>
    <w:p w14:paraId="44C7254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лиц, проживающих в провинциях</w:t>
      </w:r>
    </w:p>
    <w:p w14:paraId="26ED5E1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латинов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</w:p>
    <w:p w14:paraId="7B3FA7F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1C9CFB" w14:textId="64B47F3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5. Максимальное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capitis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deminutio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– это утрата…</w:t>
      </w:r>
    </w:p>
    <w:p w14:paraId="68BF1DA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status  civitatis</w:t>
      </w:r>
      <w:proofErr w:type="gramEnd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, status familiae</w:t>
      </w:r>
    </w:p>
    <w:p w14:paraId="06E0782B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restitutio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natalium</w:t>
      </w:r>
      <w:proofErr w:type="spellEnd"/>
    </w:p>
    <w:p w14:paraId="6C6EB27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status  civitatis</w:t>
      </w:r>
      <w:proofErr w:type="gramEnd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status familiae, status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libertatis</w:t>
      </w:r>
      <w:proofErr w:type="spellEnd"/>
    </w:p>
    <w:p w14:paraId="6DC10C1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status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familiae</w:t>
      </w:r>
      <w:proofErr w:type="spellEnd"/>
    </w:p>
    <w:p w14:paraId="21FABE0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58F85F" w14:textId="2CBF422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6. Древнейшая процедура приобретения права собственности на рабов, строения, волов называлась…</w:t>
      </w:r>
    </w:p>
    <w:p w14:paraId="0F3D289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A) ипотека</w:t>
      </w:r>
    </w:p>
    <w:p w14:paraId="384AAE5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манципация</w:t>
      </w:r>
    </w:p>
    <w:p w14:paraId="240E89F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цессия</w:t>
      </w:r>
    </w:p>
    <w:p w14:paraId="5CCF53B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стипуляция</w:t>
      </w:r>
      <w:proofErr w:type="spellEnd"/>
    </w:p>
    <w:p w14:paraId="18CC94C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73D687" w14:textId="4B005C35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Когнатское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родство характеризовалось…</w:t>
      </w:r>
    </w:p>
    <w:p w14:paraId="25F9E32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усилением власти над подвластными</w:t>
      </w:r>
    </w:p>
    <w:p w14:paraId="7E8BBDB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подчинением несовершеннолетних власти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paterfamilias</w:t>
      </w:r>
      <w:proofErr w:type="spellEnd"/>
    </w:p>
    <w:p w14:paraId="51F9BC9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родством по крови</w:t>
      </w:r>
    </w:p>
    <w:p w14:paraId="74C4E62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наличием нескольких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paterfamilias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семье</w:t>
      </w:r>
    </w:p>
    <w:p w14:paraId="40BEB60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59B2DC" w14:textId="55C8C4CD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8. Правоспособность – это способность…</w:t>
      </w:r>
    </w:p>
    <w:p w14:paraId="5F2F81FA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нести определенные обязанности</w:t>
      </w:r>
    </w:p>
    <w:p w14:paraId="3C9A4EE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иметь права и обязанности</w:t>
      </w:r>
    </w:p>
    <w:p w14:paraId="06D2C4A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быть субъектом права</w:t>
      </w:r>
    </w:p>
    <w:p w14:paraId="5ECED30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совершать действия с определенными юридическими последствиями</w:t>
      </w:r>
    </w:p>
    <w:p w14:paraId="3F8241E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281C82" w14:textId="4076022B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9. Назовите четыре вида императорских конституций…</w:t>
      </w:r>
    </w:p>
    <w:p w14:paraId="34DA60E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эдикты</w:t>
      </w:r>
    </w:p>
    <w:p w14:paraId="38C51255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декреты</w:t>
      </w:r>
    </w:p>
    <w:p w14:paraId="7B5D142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мандаты</w:t>
      </w:r>
    </w:p>
    <w:p w14:paraId="3CDA1A3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указы</w:t>
      </w:r>
    </w:p>
    <w:p w14:paraId="162D97DD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E) рескрипты</w:t>
      </w:r>
    </w:p>
    <w:p w14:paraId="6E27BCD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F) законы</w:t>
      </w:r>
    </w:p>
    <w:p w14:paraId="05858AB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27178B" w14:textId="452F1083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10. Основное свойство экстраординарного процесса </w:t>
      </w:r>
    </w:p>
    <w:p w14:paraId="49BF2EE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рассмотрение дела по существу одним чиновником</w:t>
      </w:r>
    </w:p>
    <w:p w14:paraId="4676191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рассмотрение дела по существу выборным судьей и магистратом совместно</w:t>
      </w:r>
    </w:p>
    <w:p w14:paraId="3BAE9A9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рассмотрение дела выборным судьей</w:t>
      </w:r>
    </w:p>
    <w:p w14:paraId="346E8FD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рассмотрение дела с участием суда присяжных</w:t>
      </w:r>
    </w:p>
    <w:p w14:paraId="109203C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A7B1C0" w14:textId="59DF493A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11. Действие Законов ХП Таблиц распространялось на…</w:t>
      </w:r>
    </w:p>
    <w:p w14:paraId="585ADF0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перегринов</w:t>
      </w:r>
      <w:proofErr w:type="spellEnd"/>
    </w:p>
    <w:p w14:paraId="312AE5F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граждан Рима</w:t>
      </w:r>
    </w:p>
    <w:p w14:paraId="55C3EC3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рабов</w:t>
      </w:r>
    </w:p>
    <w:p w14:paraId="584A1DD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D)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латинов</w:t>
      </w:r>
      <w:proofErr w:type="spellEnd"/>
    </w:p>
    <w:p w14:paraId="2E67F13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9C92BB" w14:textId="06C7F765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12. Назовите три вида опекунства</w:t>
      </w:r>
    </w:p>
    <w:p w14:paraId="65B5F708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A) завещательная опека</w:t>
      </w:r>
    </w:p>
    <w:p w14:paraId="10D2EBB7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согласительная опека</w:t>
      </w:r>
    </w:p>
    <w:p w14:paraId="06A97DF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учреждаемая опека</w:t>
      </w:r>
    </w:p>
    <w:p w14:paraId="2F52F05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законная опека</w:t>
      </w:r>
    </w:p>
    <w:p w14:paraId="1BDBBBA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E) предварительная опека</w:t>
      </w:r>
    </w:p>
    <w:p w14:paraId="57BB0BC0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BE97EC" w14:textId="46B3256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13. Древнейший вид гражданского судопроизводства</w:t>
      </w:r>
    </w:p>
    <w:p w14:paraId="53D7040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экстраординарный</w:t>
      </w:r>
    </w:p>
    <w:p w14:paraId="7AC2BC2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легисакционный</w:t>
      </w:r>
      <w:proofErr w:type="spellEnd"/>
    </w:p>
    <w:p w14:paraId="1BB96A8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формулярный</w:t>
      </w:r>
    </w:p>
    <w:p w14:paraId="3337A93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состязательный</w:t>
      </w:r>
    </w:p>
    <w:p w14:paraId="796347F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CDD122" w14:textId="4A973565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14. Дееспособность – это способность…</w:t>
      </w:r>
    </w:p>
    <w:p w14:paraId="22DCFAEB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совершать действия с юридическими последствиями</w:t>
      </w:r>
    </w:p>
    <w:p w14:paraId="1292BCB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иметь права и обязанности</w:t>
      </w:r>
    </w:p>
    <w:p w14:paraId="225DE2C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быть объектом права</w:t>
      </w:r>
    </w:p>
    <w:p w14:paraId="06D1347A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совершать действия от имени другого лица</w:t>
      </w:r>
    </w:p>
    <w:p w14:paraId="22D6D36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7A1C1F" w14:textId="750DA49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15. Институции Гая являлись…</w:t>
      </w:r>
    </w:p>
    <w:p w14:paraId="3595A016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A) судебником</w:t>
      </w:r>
    </w:p>
    <w:p w14:paraId="482B4921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B) учебником</w:t>
      </w:r>
    </w:p>
    <w:p w14:paraId="3FA1485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C) сводом законов</w:t>
      </w:r>
    </w:p>
    <w:p w14:paraId="2961D54E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D) дигестами</w:t>
      </w:r>
    </w:p>
    <w:p w14:paraId="2940C9AF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608D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 xml:space="preserve">Оценивание результатов тестирования при текущем контроле: </w:t>
      </w:r>
    </w:p>
    <w:p w14:paraId="720D8714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«отлично» - 76-100% правильных ответов;</w:t>
      </w:r>
    </w:p>
    <w:p w14:paraId="0C03F0D9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«хорошо» - 51-75% правильных ответов;</w:t>
      </w:r>
    </w:p>
    <w:p w14:paraId="0E3B5B93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«удовлетворительно» - 35-50% правильных ответов;</w:t>
      </w:r>
    </w:p>
    <w:p w14:paraId="1634C65C" w14:textId="77777777" w:rsidR="00633DE8" w:rsidRPr="00A932AE" w:rsidRDefault="00633DE8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sz w:val="28"/>
          <w:szCs w:val="28"/>
        </w:rPr>
        <w:t>«неудовлетворительно» - 34% и меньше правильных ответов</w:t>
      </w:r>
    </w:p>
    <w:p w14:paraId="27F953F0" w14:textId="01AA747E" w:rsidR="000046F0" w:rsidRPr="00A932AE" w:rsidRDefault="000046F0" w:rsidP="00A932AE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F12538" w14:textId="6350BA03" w:rsidR="008A29F9" w:rsidRDefault="008A29F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333CD30" w14:textId="77777777" w:rsidR="005E4DEE" w:rsidRPr="00A932AE" w:rsidRDefault="005E4DEE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" w:name="_Hlk162438057"/>
      <w:r w:rsidRPr="00A932A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 проведении текущего контроля обучающемуся предлагается решить ситуационные задачи.</w:t>
      </w:r>
    </w:p>
    <w:p w14:paraId="55538CE4" w14:textId="77777777" w:rsidR="005E4DEE" w:rsidRPr="00A932AE" w:rsidRDefault="005E4DEE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0E480A" w14:textId="0150FA99" w:rsidR="00B808C0" w:rsidRPr="00A932AE" w:rsidRDefault="005E4DEE" w:rsidP="008A29F9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ситуационных задач</w:t>
      </w:r>
    </w:p>
    <w:p w14:paraId="45C446CD" w14:textId="77777777" w:rsidR="00FF1DF3" w:rsidRPr="00A932AE" w:rsidRDefault="00FF1DF3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CC429D" w14:textId="08A6FA29" w:rsidR="004D7187" w:rsidRPr="004D7187" w:rsidRDefault="004D7187" w:rsidP="004D7187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Оценка знаний по компетенции ОПК-1</w:t>
      </w:r>
    </w:p>
    <w:bookmarkEnd w:id="3"/>
    <w:p w14:paraId="44D88AEA" w14:textId="77777777" w:rsidR="009743FB" w:rsidRPr="00A932AE" w:rsidRDefault="009743FB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25608C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>Ситуационная задача 1</w:t>
      </w:r>
    </w:p>
    <w:p w14:paraId="799C797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 одном фрагменте текста римского юриста (</w:t>
      </w:r>
      <w:r w:rsidRPr="00A932AE">
        <w:rPr>
          <w:rFonts w:ascii="Times New Roman" w:eastAsia="Calibri" w:hAnsi="Times New Roman" w:cs="Times New Roman"/>
          <w:sz w:val="28"/>
          <w:szCs w:val="28"/>
          <w:lang w:val="en-US"/>
        </w:rPr>
        <w:t>ad</w:t>
      </w: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Sab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 D. 23.2.12.4) сказано: «</w:t>
      </w:r>
      <w:r w:rsidRPr="00A932AE">
        <w:rPr>
          <w:rFonts w:ascii="Times New Roman" w:eastAsia="Calibri" w:hAnsi="Times New Roman" w:cs="Times New Roman"/>
          <w:i/>
          <w:sz w:val="28"/>
          <w:szCs w:val="28"/>
        </w:rPr>
        <w:t>Я могу жениться на дочери моей приемной сестры, поскольку ее дочь не моя кровная родственница, так как никто не становится дядей с материнской стороны через усыновление, ибо через усыновление приобретаются узы родства только с теми, кто находится на положении</w:t>
      </w: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…».  </w:t>
      </w:r>
    </w:p>
    <w:p w14:paraId="02ED822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Продумайте, на положении кого находятся те, кто приобретают узы родства через усыновление?</w:t>
      </w:r>
    </w:p>
    <w:p w14:paraId="6CA718F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758CC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932AE">
        <w:rPr>
          <w:rFonts w:ascii="Times New Roman" w:eastAsia="Times New Roman" w:hAnsi="Times New Roman" w:cs="Times New Roman"/>
          <w:iCs/>
          <w:sz w:val="28"/>
          <w:szCs w:val="28"/>
        </w:rPr>
        <w:t>Ситуационная задача 2</w:t>
      </w:r>
    </w:p>
    <w:p w14:paraId="75A799E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Римский гражданин, отец семейства, после того как долгое время провел в Испании и женился на испанке, вернулся в Рим, оставив в Испании свою жену беременной. Приехав в Рим, он заключил новый брак с римлянкой, не заботясь о том, чтобы сообщить испанке, что хочет развестись с ней. От испанки у него родился сын, и от римлянки тоже. Когда он умер, не оставив завещания, юристы подняли вопрос о том, какой из двух его браков является законным и должен ли наследовать ему сын испанки или сын римлянки?</w:t>
      </w:r>
    </w:p>
    <w:p w14:paraId="39C8B97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Проанализируйте данную ситуацию</w:t>
      </w:r>
      <w:r w:rsidR="00FB1249" w:rsidRPr="00A932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1249" w:rsidRPr="00A932AE">
        <w:rPr>
          <w:rFonts w:ascii="Times New Roman" w:hAnsi="Times New Roman" w:cs="Times New Roman"/>
          <w:bCs/>
          <w:noProof/>
          <w:sz w:val="28"/>
          <w:szCs w:val="28"/>
        </w:rPr>
        <w:t>используя универсальные юридические конструкции,</w:t>
      </w: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дайте обоснованный ответ.</w:t>
      </w:r>
    </w:p>
    <w:p w14:paraId="647FF60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0F392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0F112EC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составила расписку, в которой признала себя должницей банкира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Ариста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сумме 10 тысяч </w:t>
      </w:r>
      <w:proofErr w:type="gramStart"/>
      <w:r w:rsidRPr="00A932AE">
        <w:rPr>
          <w:rFonts w:ascii="Times New Roman" w:eastAsia="Calibri" w:hAnsi="Times New Roman" w:cs="Times New Roman"/>
          <w:sz w:val="28"/>
          <w:szCs w:val="28"/>
        </w:rPr>
        <w:t>сестерциев, с тем, чтобы</w:t>
      </w:r>
      <w:proofErr w:type="gram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дать её центуриону Луцию, который должен был предъявить этот документ в суде. Однако расписку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так и не передала.</w:t>
      </w:r>
    </w:p>
    <w:p w14:paraId="213BF09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В день суда Луций предъявил этот документ судьям и зачитал расписку, как будто бы он её получил от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8AA7F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В результате, банкир потребовал от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досрочно вернуть 10 тысяч сестерциев за разглашение соглашения о долге третьим лицам.</w:t>
      </w:r>
    </w:p>
    <w:p w14:paraId="495A0B3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Впоследствии выяснилось, что расписка 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была украдена.</w:t>
      </w:r>
    </w:p>
    <w:p w14:paraId="1E6D131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>Проанализируйте данную ситуацию и дайте обоснованные ответы на следующие вопросы:</w:t>
      </w:r>
    </w:p>
    <w:p w14:paraId="59818E6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 Какого рода деликт совершил Луций, осмелившийся зачитать в суде документ, который не был ему доверен, а был похищен Луцием?</w:t>
      </w:r>
    </w:p>
    <w:p w14:paraId="5A41D33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2. Можно ли потребовать от Луция возмещения убытков по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actio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legis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Aquiliae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2A51139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3.Как оценить причиненный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Семпронии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ущерб?</w:t>
      </w:r>
    </w:p>
    <w:p w14:paraId="03685DB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DF3C1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70115B0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Гай украл у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Тиция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кошелек с деньгами и хранил его в своем доме. Однако вскоре его оттуда выкрал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Ульпий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DE147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36C46CC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1. Может ли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Тиций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предъявить иски к обоим ворам или только к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Ульпию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который владеет деньгами?</w:t>
      </w:r>
    </w:p>
    <w:p w14:paraId="288CF93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2. Может ли первый вор, Гай, предъявить иск ко второму,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Ульпию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43406E72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D9D43F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54B03DA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Помимо права на предъявление исков о возмещении вещи, утраченной в результате совершения деликтов, истец имел право на предъявление еще и штрафных исков, характерными особенностями которых были:</w:t>
      </w:r>
    </w:p>
    <w:p w14:paraId="0839A4B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а) непереходность;</w:t>
      </w:r>
    </w:p>
    <w:p w14:paraId="26715FD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ноксальная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ответственность;</w:t>
      </w:r>
    </w:p>
    <w:p w14:paraId="6676A700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кумулятивность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F19A6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г) исковая давность.</w:t>
      </w:r>
    </w:p>
    <w:p w14:paraId="7FBDD88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Поясните детально каждую из перечисленных особенностей на конкретных примерах, приведенных в Дигестах императора Юстиниана.</w:t>
      </w:r>
    </w:p>
    <w:p w14:paraId="3128B55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C1C60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01D6412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Папиниан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29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quaest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 D.49.15.10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pr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.: «Отец, назначив наследником несовершеннолетнего сына, назначил ему также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подназначенного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на случай, если (сын) умрет до достижения совершеннолетия, и, попав в плен, умер там; когда затем умер и несовершеннолетний, некоторые полагали, что наследовать должен наследник по закону, а таблички о субституции не имеют силы, потому что сын сделался самостоятельным (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sui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iuris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) до смерти отца».</w:t>
      </w:r>
    </w:p>
    <w:p w14:paraId="138E236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4EF0F3A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1.Составьте фактологию значимых для разрешения казуса событий.</w:t>
      </w:r>
    </w:p>
    <w:p w14:paraId="0CC09D6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2.Действительна ли субституция и наследует ли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подназначенный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5462C46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3.Если субституция недействительна, может ли все перейти наследнику по закону?</w:t>
      </w:r>
    </w:p>
    <w:p w14:paraId="6C16147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Опираясь на вышеуказанный пример, подумайте, может ли быть субституция с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подназначенным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в случае завещания сумасшедшему сыну, учитывая, что рассудок не вернется больному до самой смерти?</w:t>
      </w:r>
    </w:p>
    <w:p w14:paraId="261BD9A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7A570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7</w:t>
      </w:r>
    </w:p>
    <w:p w14:paraId="116A771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Сцевола, 15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dig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 D. 33.2.32.1: «(Завещательница) назначила наследникам в равных долях своих сыновей от Сея и дочь от другого мужа и оставила легат для своей дочери, говоря: «Я хочу, чтобы моей матери, Элии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Доркане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>, был дан узуфрукт на мое имущество на время ее жизни, с тем чтобы после ее смерти он перешел моим детям или тому из них, кто тогда будет жив». Сыновья умерли после вступления в права наследования».</w:t>
      </w:r>
    </w:p>
    <w:p w14:paraId="3C66D63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5034CC4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1.Составьте фактологию значимых для разрешения казуса событий.</w:t>
      </w:r>
    </w:p>
    <w:p w14:paraId="148E9B6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2.Перейдет ли узуфрукт, после того как умерла мать и осталась в живых только дочь завещательницы, ей одной, или он перейдет ей лишь в соответствии с ее долей наследства?</w:t>
      </w:r>
    </w:p>
    <w:p w14:paraId="3DEBF0A5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3. Могут ли претендовать на соответствующие доли наследники уже умерших сыновей?</w:t>
      </w:r>
    </w:p>
    <w:p w14:paraId="1F7BAEF4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F3854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274CEF4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Юлиан, 86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dig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., цит. по: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Ульпиан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32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ed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 D.19.2.13.4; 18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ed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. D.9.2.5.3; PSI. XIV. 1449 </w:t>
      </w:r>
      <w:proofErr w:type="gramStart"/>
      <w:r w:rsidRPr="00A932AE">
        <w:rPr>
          <w:rFonts w:ascii="Times New Roman" w:eastAsia="Calibri" w:hAnsi="Times New Roman" w:cs="Times New Roman"/>
          <w:sz w:val="28"/>
          <w:szCs w:val="28"/>
        </w:rPr>
        <w:t>R :</w:t>
      </w:r>
      <w:proofErr w:type="gram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«Сапожник ударил мальчика-подмастерье, свободного по рождению и подвластного сына, за то, что тот плохо учился. Удар колодкой пришелся в голову и был такой силы, что у мальчика был выбит глаз».</w:t>
      </w:r>
    </w:p>
    <w:p w14:paraId="4D85362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0A7ABC6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1.Составьте фактологию значимых для разрешения казуса событий если:</w:t>
      </w:r>
    </w:p>
    <w:p w14:paraId="219A6D2C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а) сапожник ударил мальчика рукой, тот резко опустил голову и налетел на изделие, над которым работал, отчего и был выбит глаз;</w:t>
      </w:r>
    </w:p>
    <w:p w14:paraId="3C5AFBD7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б) удар был нанесен самой колодкой, вследствие чего был причинен вред глазу.</w:t>
      </w:r>
    </w:p>
    <w:p w14:paraId="097C2C31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2.Какие иски следует предъявить сапожнику?</w:t>
      </w:r>
    </w:p>
    <w:p w14:paraId="7BB81968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B3A12B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Ситуационная задача </w:t>
      </w:r>
      <w:r w:rsidR="007B0931" w:rsidRPr="00A932AE">
        <w:rPr>
          <w:rFonts w:ascii="Times New Roman" w:eastAsia="Calibri" w:hAnsi="Times New Roman" w:cs="Times New Roman"/>
          <w:sz w:val="28"/>
          <w:szCs w:val="28"/>
        </w:rPr>
        <w:t>9</w:t>
      </w:r>
    </w:p>
    <w:p w14:paraId="663AC829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Панноний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Авит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в бытность прокуратором Киликии, был назначен наследником, но умер прежде, чем узнал об этом. Наследники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Авита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, так как не смогли подтвердить предъявление прав на наследственное имущество, сделанное прокуратором, потребовали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restitution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integrum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от имени умершего наместника.</w:t>
      </w:r>
    </w:p>
    <w:p w14:paraId="781DA90E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Ответьте на следующие вопросы:</w:t>
      </w:r>
    </w:p>
    <w:p w14:paraId="24EB67F6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Может ли возникнуть спор между наследниками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Авита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и остальными наследниками, или бенефициариями в завещании?</w:t>
      </w:r>
    </w:p>
    <w:p w14:paraId="7600152A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>2. Существует ли срок для вступления в права наследства?</w:t>
      </w:r>
    </w:p>
    <w:p w14:paraId="7C38F36D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3. Имеет ли значение для принятия наследства то обстоятельство, что </w:t>
      </w:r>
      <w:proofErr w:type="spellStart"/>
      <w:r w:rsidRPr="00A932AE">
        <w:rPr>
          <w:rFonts w:ascii="Times New Roman" w:eastAsia="Calibri" w:hAnsi="Times New Roman" w:cs="Times New Roman"/>
          <w:sz w:val="28"/>
          <w:szCs w:val="28"/>
        </w:rPr>
        <w:t>Авит</w:t>
      </w:r>
      <w:proofErr w:type="spellEnd"/>
      <w:r w:rsidRPr="00A932AE">
        <w:rPr>
          <w:rFonts w:ascii="Times New Roman" w:eastAsia="Calibri" w:hAnsi="Times New Roman" w:cs="Times New Roman"/>
          <w:sz w:val="28"/>
          <w:szCs w:val="28"/>
        </w:rPr>
        <w:t xml:space="preserve"> умер прежде, чем узнал, что был назначен наследником?</w:t>
      </w:r>
    </w:p>
    <w:p w14:paraId="2FDF9083" w14:textId="77777777" w:rsidR="00BA5F74" w:rsidRPr="00A932AE" w:rsidRDefault="00BA5F74" w:rsidP="00A932A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A5F74" w:rsidRPr="00A932AE" w:rsidSect="00F35349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B42C" w14:textId="77777777" w:rsidR="00F76783" w:rsidRDefault="00F76783">
      <w:pPr>
        <w:spacing w:after="0" w:line="240" w:lineRule="auto"/>
      </w:pPr>
      <w:r>
        <w:separator/>
      </w:r>
    </w:p>
  </w:endnote>
  <w:endnote w:type="continuationSeparator" w:id="0">
    <w:p w14:paraId="145F52C4" w14:textId="77777777" w:rsidR="00F76783" w:rsidRDefault="00F7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849A" w14:textId="77777777" w:rsidR="00000000" w:rsidRDefault="00FF1DF3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DFF962" w14:textId="77777777" w:rsidR="00000000" w:rsidRDefault="00000000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4411" w14:textId="6D396079" w:rsidR="00000000" w:rsidRPr="006A068C" w:rsidRDefault="00FF1DF3">
    <w:pPr>
      <w:pStyle w:val="a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3C1CDF" w:rsidRPr="003C1CDF">
      <w:rPr>
        <w:rFonts w:ascii="Times New Roman" w:hAnsi="Times New Roman"/>
        <w:noProof/>
        <w:sz w:val="24"/>
        <w:szCs w:val="24"/>
        <w:lang w:val="ru-RU"/>
      </w:rPr>
      <w:t>1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20C1" w14:textId="77777777" w:rsidR="00F76783" w:rsidRDefault="00F76783">
      <w:pPr>
        <w:spacing w:after="0" w:line="240" w:lineRule="auto"/>
      </w:pPr>
      <w:r>
        <w:separator/>
      </w:r>
    </w:p>
  </w:footnote>
  <w:footnote w:type="continuationSeparator" w:id="0">
    <w:p w14:paraId="4FCBADCF" w14:textId="77777777" w:rsidR="00F76783" w:rsidRDefault="00F76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7872"/>
    <w:multiLevelType w:val="hybridMultilevel"/>
    <w:tmpl w:val="EC10C56A"/>
    <w:lvl w:ilvl="0" w:tplc="9EAA6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D672E9"/>
    <w:multiLevelType w:val="multilevel"/>
    <w:tmpl w:val="5C14E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F3DB2"/>
    <w:multiLevelType w:val="hybridMultilevel"/>
    <w:tmpl w:val="3E20E4BE"/>
    <w:lvl w:ilvl="0" w:tplc="04190011">
      <w:start w:val="1"/>
      <w:numFmt w:val="decimal"/>
      <w:lvlText w:val="%1)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5AAC36FB"/>
    <w:multiLevelType w:val="multilevel"/>
    <w:tmpl w:val="FEAC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F14646"/>
    <w:multiLevelType w:val="hybridMultilevel"/>
    <w:tmpl w:val="5D5ACEFE"/>
    <w:lvl w:ilvl="0" w:tplc="9EAA672E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38721259">
    <w:abstractNumId w:val="2"/>
  </w:num>
  <w:num w:numId="2" w16cid:durableId="86510410">
    <w:abstractNumId w:val="0"/>
  </w:num>
  <w:num w:numId="3" w16cid:durableId="2054959320">
    <w:abstractNumId w:val="1"/>
  </w:num>
  <w:num w:numId="4" w16cid:durableId="162286397">
    <w:abstractNumId w:val="3"/>
  </w:num>
  <w:num w:numId="5" w16cid:durableId="744646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FAE"/>
    <w:rsid w:val="000046F0"/>
    <w:rsid w:val="00041184"/>
    <w:rsid w:val="00062DEA"/>
    <w:rsid w:val="00097C19"/>
    <w:rsid w:val="00123031"/>
    <w:rsid w:val="00125FAE"/>
    <w:rsid w:val="001A7971"/>
    <w:rsid w:val="001B6A9E"/>
    <w:rsid w:val="001E6800"/>
    <w:rsid w:val="00212976"/>
    <w:rsid w:val="00286BDD"/>
    <w:rsid w:val="002E0F27"/>
    <w:rsid w:val="002F20DB"/>
    <w:rsid w:val="003003F0"/>
    <w:rsid w:val="00367AB6"/>
    <w:rsid w:val="003A3847"/>
    <w:rsid w:val="003C1CDF"/>
    <w:rsid w:val="004D7187"/>
    <w:rsid w:val="004E772B"/>
    <w:rsid w:val="00506B30"/>
    <w:rsid w:val="005E4DEE"/>
    <w:rsid w:val="006132CD"/>
    <w:rsid w:val="00633DE8"/>
    <w:rsid w:val="006B67DE"/>
    <w:rsid w:val="007B0931"/>
    <w:rsid w:val="008A29F9"/>
    <w:rsid w:val="008C5284"/>
    <w:rsid w:val="009737D1"/>
    <w:rsid w:val="009743FB"/>
    <w:rsid w:val="00A86201"/>
    <w:rsid w:val="00A932AE"/>
    <w:rsid w:val="00A957C0"/>
    <w:rsid w:val="00AE4447"/>
    <w:rsid w:val="00B808C0"/>
    <w:rsid w:val="00BA5F74"/>
    <w:rsid w:val="00BD22E0"/>
    <w:rsid w:val="00C209F8"/>
    <w:rsid w:val="00C31058"/>
    <w:rsid w:val="00C57E60"/>
    <w:rsid w:val="00C97952"/>
    <w:rsid w:val="00D41E55"/>
    <w:rsid w:val="00DD3FFF"/>
    <w:rsid w:val="00F623A7"/>
    <w:rsid w:val="00F7028F"/>
    <w:rsid w:val="00F76783"/>
    <w:rsid w:val="00FB1249"/>
    <w:rsid w:val="00FF03F2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32B6"/>
  <w15:docId w15:val="{BF99CE26-3785-4CC5-A190-FFE5D2D9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A5F7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BA5F74"/>
    <w:rPr>
      <w:rFonts w:ascii="Calibri" w:eastAsia="Times New Roman" w:hAnsi="Calibri" w:cs="Times New Roman"/>
      <w:lang w:val="x-none"/>
    </w:rPr>
  </w:style>
  <w:style w:type="character" w:styleId="a5">
    <w:name w:val="page number"/>
    <w:basedOn w:val="a0"/>
    <w:rsid w:val="00BA5F74"/>
  </w:style>
  <w:style w:type="table" w:styleId="a6">
    <w:name w:val="Table Grid"/>
    <w:basedOn w:val="a1"/>
    <w:uiPriority w:val="39"/>
    <w:rsid w:val="00C57E6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6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3068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User</cp:lastModifiedBy>
  <cp:revision>3</cp:revision>
  <dcterms:created xsi:type="dcterms:W3CDTF">2025-06-10T15:09:00Z</dcterms:created>
  <dcterms:modified xsi:type="dcterms:W3CDTF">2025-12-17T18:15:00Z</dcterms:modified>
</cp:coreProperties>
</file>