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A3" w:rsidRDefault="00281DA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:rsidR="00962EA3" w:rsidRDefault="00281DA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ПОВЕДЕНИЕ ПОТРЕБИТЕЛЕЙ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62EA3" w:rsidRDefault="00962E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0618" w:rsidRPr="00C12DAD" w:rsidRDefault="008E0618" w:rsidP="008E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8E0618" w:rsidRDefault="008E0618" w:rsidP="008E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8E0618" w:rsidRDefault="008E0618" w:rsidP="008E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8E0618" w:rsidRDefault="008E0618" w:rsidP="008E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8E0618" w:rsidRDefault="008E0618" w:rsidP="008E0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73C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8E0618" w:rsidRDefault="008E0618" w:rsidP="008E0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 зачтено – 4 и менее правильных ответов.</w:t>
      </w:r>
    </w:p>
    <w:p w:rsidR="008E0618" w:rsidRDefault="008E0618" w:rsidP="008E0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0618" w:rsidRPr="00C12DAD" w:rsidRDefault="008E0618" w:rsidP="008E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8E0618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8E0618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8E0618" w:rsidRPr="004E7D31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8E0618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8E0618" w:rsidRPr="001D173C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8E0618" w:rsidRPr="001D173C" w:rsidRDefault="008E0618" w:rsidP="008E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3C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618" w:rsidRDefault="008E0618" w:rsidP="008E061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изучения: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ОПК-3 - Способен находить решения в нестандартных ситуациях и нести за них ответственность</w:t>
      </w: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обучения: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Знает: Модели принятия решения потребителями о покупке, модели реакции потребителей на рекламную коммуникацию, ситуативные факторы поведения потребителей.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Умеет: Выбирать метод влияния на поведение потребителей в зависимости от типа восприятия потребителей, их психотипов.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Владеет: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Применение знаний реакции потребителей разных типов на психологическое и иное маркетинговое воздействие для обоснования решения в маркетинговой деятельности компании.</w:t>
      </w:r>
    </w:p>
    <w:p w:rsidR="00962EA3" w:rsidRDefault="0096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W w:w="96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1"/>
      </w:tblGrid>
      <w:tr w:rsidR="00A21E72" w:rsidTr="00A21E72">
        <w:trPr>
          <w:trHeight w:val="139"/>
        </w:trPr>
        <w:tc>
          <w:tcPr>
            <w:tcW w:w="9601" w:type="dxa"/>
          </w:tcPr>
          <w:p w:rsidR="00A21E72" w:rsidRDefault="00A21E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E0618" w:rsidTr="00A21E72">
        <w:trPr>
          <w:trHeight w:val="139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типы мышления выделяют психологи: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рассудочное, эмоциональное;</w:t>
            </w:r>
          </w:p>
          <w:p w:rsidR="008E0618" w:rsidRDefault="008E0618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личное, социальное, групповое;  </w:t>
            </w:r>
          </w:p>
          <w:p w:rsidR="008E0618" w:rsidRDefault="008E0618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когнитивное, дивергентное, конвергентное;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поперечное, продольное, диагональное.</w:t>
            </w:r>
          </w:p>
        </w:tc>
      </w:tr>
      <w:tr w:rsidR="008E0618" w:rsidTr="00A21E72">
        <w:trPr>
          <w:trHeight w:val="139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уровня в психике человека в соответствии с психологической теорией З.Фрейда: 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макро, мезо,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сознание,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предсознательное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(доступная память), бессознательное;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высший, средний, низовой;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чувственное, интуитивное, осознанное.</w:t>
            </w:r>
          </w:p>
        </w:tc>
      </w:tr>
      <w:tr w:rsidR="008E0618" w:rsidTr="00A21E72">
        <w:trPr>
          <w:trHeight w:val="139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процессы восприятия и переработки маркетинговой информации: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познавательные, эмоциональные, сложные (комплексные);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стандартные, нестандартные;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глубинные, промежуточные, поверхностные;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детские, подростковые, взрослые.</w:t>
            </w:r>
          </w:p>
        </w:tc>
      </w:tr>
      <w:tr w:rsidR="008E0618" w:rsidTr="00A21E72">
        <w:trPr>
          <w:trHeight w:val="139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— это: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исследование конъюнктуры рынка;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рационализация товарного ассортимента;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исследование явлений, процессов или систем объектов путем построения и изучения их моделей;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оценка информации о товаре.</w:t>
            </w:r>
          </w:p>
        </w:tc>
      </w:tr>
      <w:tr w:rsidR="008E0618" w:rsidTr="00A21E72">
        <w:trPr>
          <w:trHeight w:val="139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эмоциональным процессам восприятия и переработки маркетинговой информации относятся: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почерк, амплитуда движений скорость реакции;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крик, шепот, тембр голоса;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мысли, выводы, заключения;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чувства, эмоции, настроение</w:t>
            </w:r>
          </w:p>
        </w:tc>
      </w:tr>
      <w:tr w:rsidR="008E0618" w:rsidTr="00A21E72">
        <w:trPr>
          <w:trHeight w:val="1615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познавательным процессам восприятия и переработки маркетинговой информации относятся: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восприятие, ощущения, мышление,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обучение, тренинг, наставничество;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лекции, практические занятия, семинары;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экзамен, зачет</w:t>
            </w:r>
          </w:p>
        </w:tc>
      </w:tr>
      <w:tr w:rsidR="008E0618" w:rsidTr="001518A1">
        <w:trPr>
          <w:trHeight w:val="416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социально-психологической теории личности различают следующие типы личности: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открытый, закрытый;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эмоциональный, контактный, сдержанный;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сильный, слабый, инертный;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г) уступчивый, агрессивный, обособленный</w:t>
            </w:r>
          </w:p>
        </w:tc>
      </w:tr>
      <w:tr w:rsidR="008E0618" w:rsidTr="001518A1">
        <w:trPr>
          <w:trHeight w:val="2263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Экспликативная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 покупки товара включает следующие этапы: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привлечение внимания – восприятие – осознание – отношение - решение;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получение информации – анализ коммерческого предложения – принятие решения о финансировании;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осознание проблемы - поиск информации - оценка вариантов и выбор товаров/услуг – принятие решения о покупке – реакция на покупку;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заказ – доставка – получение - оплата</w:t>
            </w:r>
          </w:p>
        </w:tc>
      </w:tr>
      <w:tr w:rsidR="008E0618" w:rsidTr="00A21E72">
        <w:trPr>
          <w:trHeight w:val="1877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моделировать рыночное поведение физических лиц с помощью: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снижения издержек обращения;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мотивов нововведений в товарном ассортименте;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мотивов и стимулов принятия решения потребителем о покупке конкретного товара;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товарного предложения конкурентов</w:t>
            </w:r>
          </w:p>
        </w:tc>
      </w:tr>
      <w:tr w:rsidR="008E0618" w:rsidTr="001518A1">
        <w:trPr>
          <w:trHeight w:val="2067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Вовлеченность в процесс покупки - это: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состояние энергии (активация), переживаемое человеком по поводу деятельности, связанной с потреблением;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осязаемость товара, возможность испытать тактильные ощущения;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привлечение потребителя к процессу разработки товара;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участие потребителя в процессе оказания услуги</w:t>
            </w:r>
          </w:p>
        </w:tc>
      </w:tr>
      <w:tr w:rsidR="008E0618" w:rsidTr="00A21E72">
        <w:trPr>
          <w:trHeight w:val="1601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направления формирования имиджа марки: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позиционирование, формирование положительного отношения, формирование ассоциаций;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реклама, PR, личное общение с потребителей;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пресс-конференция, публикации в СМИ, телереклама;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печатное, аудио-, видео-</w:t>
            </w:r>
          </w:p>
        </w:tc>
      </w:tr>
      <w:tr w:rsidR="008E0618" w:rsidTr="00A21E72">
        <w:trPr>
          <w:trHeight w:val="1601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Уровни, на которых разрабатывается ассоциативная сеть торговой марки (бренда):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государственные, частные, смешанные или муниципальные;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отношения, культура и мифология или функциональный и эмоциональный;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обязательные, рекомендательные, или общие и частные;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случайные, закономерные или навязанные, самостоятельные</w:t>
            </w:r>
          </w:p>
        </w:tc>
      </w:tr>
      <w:tr w:rsidR="008E0618" w:rsidTr="00A21E72">
        <w:trPr>
          <w:trHeight w:val="1877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с каким типом мышления нуждаются в большем объеме информации о товарах /услугах для принятия решения о покупке: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 когнитивным типом мышления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 дивергентным типом мышления;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 конвергентным типом мышления;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 активным типом мышления</w:t>
            </w:r>
          </w:p>
        </w:tc>
      </w:tr>
      <w:tr w:rsidR="008E0618" w:rsidTr="00A21E72">
        <w:trPr>
          <w:trHeight w:val="1863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модель решения о покупке потребителя с низкой вовлеченностью и низким уровнем рациональности: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расширенное рациональное решение проблемы;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расширенное эмоциональное решение проблемы;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рутинные решения;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импульсивные покупки</w:t>
            </w:r>
          </w:p>
        </w:tc>
      </w:tr>
      <w:tr w:rsidR="008E0618" w:rsidTr="00A21E72">
        <w:trPr>
          <w:trHeight w:val="1863"/>
        </w:trPr>
        <w:tc>
          <w:tcPr>
            <w:tcW w:w="9601" w:type="dxa"/>
          </w:tcPr>
          <w:p w:rsidR="008E0618" w:rsidRDefault="008E0618" w:rsidP="008E061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Выберите модель решения о покупке потребителя с высокой вовлеченностью и высоким уровнем рациональности:</w:t>
            </w:r>
          </w:p>
          <w:p w:rsidR="008E0618" w:rsidRDefault="008E0618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расширенное рациональное решение проблемы;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расширенное эмоциональное решение проблемы; 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рутинные решения;</w:t>
            </w:r>
          </w:p>
          <w:p w:rsidR="008E0618" w:rsidRDefault="008E0618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импульсивные покупки</w:t>
            </w:r>
          </w:p>
        </w:tc>
      </w:tr>
    </w:tbl>
    <w:p w:rsidR="00962EA3" w:rsidRDefault="0096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EA3" w:rsidRDefault="00281D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43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34"/>
      </w:tblGrid>
      <w:tr w:rsidR="00A21E72" w:rsidTr="00A21E72">
        <w:trPr>
          <w:trHeight w:val="301"/>
        </w:trPr>
        <w:tc>
          <w:tcPr>
            <w:tcW w:w="9434" w:type="dxa"/>
          </w:tcPr>
          <w:p w:rsidR="00A21E72" w:rsidRDefault="00A21E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21E72" w:rsidTr="001518A1">
        <w:trPr>
          <w:trHeight w:val="470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Охарактеризуйте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мегатренды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современного постиндустриального общества</w:t>
            </w:r>
          </w:p>
        </w:tc>
      </w:tr>
      <w:tr w:rsidR="00A21E72" w:rsidTr="00A21E72">
        <w:trPr>
          <w:trHeight w:val="516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особенности потребления российских потребителей</w:t>
            </w:r>
          </w:p>
        </w:tc>
      </w:tr>
      <w:tr w:rsidR="00A21E72" w:rsidTr="00A21E72">
        <w:trPr>
          <w:trHeight w:val="789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психотипы российских потребителей среднего класса выделяют исследователи?</w:t>
            </w:r>
          </w:p>
        </w:tc>
      </w:tr>
      <w:tr w:rsidR="00A21E72" w:rsidTr="001518A1">
        <w:trPr>
          <w:trHeight w:val="934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каких маркетинговых задач можно применять психоаналитическую теорию поведения потребителей и результаты изучения проявления их неосознанных мотивов?</w:t>
            </w:r>
          </w:p>
        </w:tc>
      </w:tr>
      <w:tr w:rsidR="00A21E72" w:rsidTr="00A21E72">
        <w:trPr>
          <w:trHeight w:val="789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образом применить для целей взаимодействия с потребителями знание психологической теории черт?</w:t>
            </w:r>
          </w:p>
        </w:tc>
      </w:tr>
      <w:tr w:rsidR="00A21E72" w:rsidTr="00A21E72">
        <w:trPr>
          <w:trHeight w:val="258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восприятие?</w:t>
            </w:r>
          </w:p>
        </w:tc>
      </w:tr>
      <w:tr w:rsidR="00A21E72" w:rsidTr="00A21E72">
        <w:trPr>
          <w:trHeight w:val="516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представляют собой ценности личности?</w:t>
            </w:r>
          </w:p>
        </w:tc>
      </w:tr>
      <w:tr w:rsidR="00A21E72" w:rsidTr="00A21E72">
        <w:trPr>
          <w:trHeight w:val="530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Охарактеризуйте ценностное поле представителей психотипа «обыватели»</w:t>
            </w:r>
          </w:p>
        </w:tc>
      </w:tr>
      <w:tr w:rsidR="00A21E72" w:rsidTr="001518A1">
        <w:trPr>
          <w:trHeight w:val="680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ценности должны быть представлена в маркетинговом предложении для представителей психотипа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интеллигенты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»?</w:t>
            </w:r>
          </w:p>
        </w:tc>
      </w:tr>
      <w:tr w:rsidR="00A21E72" w:rsidTr="00A21E72">
        <w:trPr>
          <w:trHeight w:val="516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жизненную ценность следует подчеркивать в маркетинговом предложении. Нацеленном на представителей психотипа «гедонисты»?</w:t>
            </w:r>
          </w:p>
        </w:tc>
      </w:tr>
      <w:tr w:rsidR="00A21E72" w:rsidTr="001518A1">
        <w:trPr>
          <w:trHeight w:val="685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ценности следует подчеркивать авиационной компании при разработке маркетингового предложения для представителей психотипа «новаторы»?</w:t>
            </w:r>
          </w:p>
        </w:tc>
      </w:tr>
      <w:tr w:rsidR="00A21E72" w:rsidTr="001518A1">
        <w:trPr>
          <w:trHeight w:val="425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направления организации восприятия марки (бренда) товара?</w:t>
            </w:r>
          </w:p>
        </w:tc>
      </w:tr>
      <w:tr w:rsidR="00A21E72" w:rsidTr="001518A1">
        <w:trPr>
          <w:trHeight w:val="390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понимают под ассоциациями при изучении восприятия бренда?</w:t>
            </w:r>
          </w:p>
        </w:tc>
      </w:tr>
      <w:tr w:rsidR="00A21E72" w:rsidTr="001518A1">
        <w:trPr>
          <w:trHeight w:val="339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основные виды рисков, ощущаемых потребителями при покупке</w:t>
            </w:r>
          </w:p>
        </w:tc>
      </w:tr>
      <w:tr w:rsidR="00A21E72" w:rsidTr="001518A1">
        <w:trPr>
          <w:trHeight w:val="431"/>
        </w:trPr>
        <w:tc>
          <w:tcPr>
            <w:tcW w:w="9434" w:type="dxa"/>
          </w:tcPr>
          <w:p w:rsidR="00A21E72" w:rsidRDefault="00A21E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этапы восприятия рекламы в соответствии с моделью Мак-Гира?</w:t>
            </w:r>
          </w:p>
        </w:tc>
      </w:tr>
    </w:tbl>
    <w:p w:rsidR="00962EA3" w:rsidRDefault="00962E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ПК-3 - Способен определять и анализировать ключевые показатели эффективности регламентированных процессов подразделений компаний авиаотрасли, обосновывать внедрение и совершенствование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кроссфункциональных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процессов организации на принципах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партисипативности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цифровой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экосистемности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обеспечении необходимого уровня интеграции и координации.</w:t>
      </w: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обучения: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Модели поведения потребителей, способы их применение для построения эффективных маркетинговых коммуникаций; методы оценки восприятия и отношения потребителей к маркам, брендам, компаниям; 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Умеет: Обосновывать направления организации восприятия бренда авиационной компании на основе анализа потребительского поведения; </w:t>
      </w:r>
    </w:p>
    <w:p w:rsidR="00962EA3" w:rsidRDefault="00281DA1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Применение известных методик для оценки восприятия потребителями марок и компаний, включая авиационные.</w:t>
      </w:r>
    </w:p>
    <w:p w:rsidR="00962EA3" w:rsidRDefault="0096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EA3" w:rsidRDefault="00281D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pPr w:leftFromText="180" w:rightFromText="180" w:vertAnchor="text" w:tblpY="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1"/>
      </w:tblGrid>
      <w:tr w:rsidR="00A21E72" w:rsidTr="001518A1">
        <w:trPr>
          <w:trHeight w:val="420"/>
        </w:trPr>
        <w:tc>
          <w:tcPr>
            <w:tcW w:w="9351" w:type="dxa"/>
          </w:tcPr>
          <w:p w:rsidR="00A21E72" w:rsidRDefault="00A21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существуют группы моделей поведения потребителей: 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экономические, имитационные, психологические; </w:t>
            </w:r>
          </w:p>
          <w:p w:rsidR="008E0618" w:rsidRDefault="008E0618" w:rsidP="008E06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математические, физические, философские;</w:t>
            </w:r>
          </w:p>
          <w:p w:rsidR="008E0618" w:rsidRDefault="008E0618" w:rsidP="008E06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экспертные, эмпирические, синтезированные;</w:t>
            </w:r>
          </w:p>
          <w:p w:rsidR="008E0618" w:rsidRDefault="008E0618" w:rsidP="008E0618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теоретические, опытные, аналитические.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определение соответствует сути когнитивной модели поведения потребителей: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модель описывает поведения группы людей и различные роли, которые играют;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модель описывает поведение потребителя как совершение им обдуманных и рациональных шагов; 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модель –описание поведения потребителей с учетом разделения их по социальным слоям и уровням дохода;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модель представляет математическое описание поведения потребителей с целью получения корреляционной связи поведенческих характеристик потребителя.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- это: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а); группа секретарей-референтов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блок реферативных журналов;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группа сотрудников, которая осуществляет отбор персонала, необходимого авиационной компании;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группировка людей, способная каким-либо образом влиять на принимаемые индивидом решения или воспринимаемая им как идеал, на который надо равняться.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потребителей в зависимости от особенностей восприятия внешней информации в соответствии с классификацией К. Юнга: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зрительное, слуховое, тактильное, чувственное;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интуитивный, мыслящий, сенсорный, чувствующий;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психологический, рациональный, эмоциональный;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внешний, внутренний, комплексный 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информационной обработки процесса восприятия включает этапы: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осознание потребности – поиск информации – сравнение – принятие решения - действие;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стимул – организм - реакция;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ознакомление – изучение мнений – сравнение - выбор;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контакт – внимание – понимание – принятие – запоминание 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Модель поведения потребителя на рынке В2В включает этапы: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осознание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проблемы-формирование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требований-поиск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поставщиков-выбор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поставщиков и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связей-оценка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поставщиков;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осознание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проблемы-поиск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информации-анализ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альтернатив-принятие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покупке-реакция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покупку;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контакт-внимание-понимание-принятие-запоминание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ознакомление – изучение мнений – сравнение - выбор. 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критерии более важны при выборе авиационной компанией поставщика материалов/товаров, не представляющих первой необходимости для производства: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надежность поставки;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цена и качество материалов/товаров;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финансовое положение компании-поставщика;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возможность внеплановых поставок</w:t>
            </w:r>
          </w:p>
        </w:tc>
      </w:tr>
      <w:tr w:rsidR="008E0618" w:rsidTr="00A21E72">
        <w:trPr>
          <w:trHeight w:val="1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Потребитель считает, что при перевозке воздушным транспортом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компанией-лоукостером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вежливость персонала должна быть представлена в разумной степени (сила мнения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=1), посадочное место должно быть достаточно удобным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=2), питание может быть представлено безалкогольными напитками и небольшим снеком без выбора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=1). Полет рейсом авиакомпании S он оценил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=3,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=-2 (только 2 напитка на выбор). Полет рейсом авиакомпании R получил оценки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=-1,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=1. Рассчитайте отношение к компаниям S и R по модифицированной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Фишбейна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 какой компании отношение лучше?: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=4, отношение к компании S лучше;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=-1, отношение к компании R лучше;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=3,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=4, отношение к компании R лучше;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=-3,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=-1, отношение к компании S лучше</w:t>
            </w:r>
          </w:p>
        </w:tc>
      </w:tr>
      <w:tr w:rsidR="008E0618" w:rsidTr="00A21E72">
        <w:trPr>
          <w:trHeight w:val="264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должен входить в состав закупочного центра авиакомпании в целях усиления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кроссфункциональных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инженеры отдела НИОКР, главный бухгалтер, менеджер по материально-техническому обеспечению, финансовый директор;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специалист по сбыту,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рабочие-ремонтники;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потребители, сторонние рыночные аналитики;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представители компаний-поставщиков.</w:t>
            </w:r>
          </w:p>
        </w:tc>
      </w:tr>
      <w:tr w:rsidR="008E0618" w:rsidTr="00A21E72">
        <w:trPr>
          <w:trHeight w:val="298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Особенностями коммуникационного процесса на рынке В2В являются: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реклама оказывает главное влияние на продажи;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издательское оформление рассчитано на персональное восприятие / развлечение;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реклама только поддерживает продажи, имеет комплексное и многоярусное влияние на покупателя (решение принимают 5-8 чел.);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оказывает простое влияние на одного покупателя или его семью.</w:t>
            </w:r>
          </w:p>
        </w:tc>
      </w:tr>
      <w:tr w:rsidR="008E0618" w:rsidTr="00A21E72">
        <w:trPr>
          <w:trHeight w:val="238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Особенностями коммуникационного процесса на рынке В2С являются: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издательское оформление ориентировано на бизнес;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издательское оформление рассчитано на персональное восприятие / развлечение;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реклама только поддерживает продажи;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имеет комплексное и многоярусное влияние на покупателя (решение принимают 5-8 чел.).</w:t>
            </w:r>
          </w:p>
        </w:tc>
      </w:tr>
      <w:tr w:rsidR="008E0618" w:rsidTr="00A21E72">
        <w:trPr>
          <w:trHeight w:val="241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проникновения марки (бренда) – это: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доля потребителей целевого сегмента, которые знают марку (бренд);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доля потребителей целевого сегмента, которые хотят купить товар данной марки (бренда);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доля компании в объеме продаж ее поставщика;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доля потребителей целевого сегмента, которые уже покупают изучаемую марку</w:t>
            </w:r>
          </w:p>
        </w:tc>
      </w:tr>
      <w:tr w:rsidR="008E0618" w:rsidTr="00A21E72">
        <w:trPr>
          <w:trHeight w:val="106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методам оценки отношения потребителей к брендам (компаниям) относят: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метод расходных ставок;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метод идеальной точки;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E0618" w:rsidRDefault="008E0618" w:rsidP="008E0618">
            <w:pPr>
              <w:pStyle w:val="normal"/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метод золотого сечения</w:t>
            </w:r>
          </w:p>
        </w:tc>
      </w:tr>
      <w:tr w:rsidR="008E0618" w:rsidTr="00A21E72">
        <w:trPr>
          <w:trHeight w:val="234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измерения отношения к бренду или самой авиационной компании допустимо применение следующих одномерных методов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рейтинговая шкала,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шкала, семантический дифференциал;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метод идеальной точки и экономические оценки;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некомпенсаторную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Фишбейна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шкала Реомюра и шкала Рихтера</w:t>
            </w:r>
          </w:p>
        </w:tc>
      </w:tr>
      <w:tr w:rsidR="008E0618" w:rsidTr="00A21E72">
        <w:trPr>
          <w:trHeight w:val="18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К многофакторным моделям оценки отношения к марке (бренду) или компании относят:</w:t>
            </w:r>
          </w:p>
          <w:p w:rsidR="008E0618" w:rsidRDefault="008E0618" w:rsidP="008E0618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метод  Фейнмана;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метод Гаусса;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модифицированную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Фишбейна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E0618" w:rsidRDefault="008E0618" w:rsidP="008E0618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2EA3" w:rsidRDefault="00962EA3">
      <w:pPr>
        <w:tabs>
          <w:tab w:val="left" w:pos="3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2EA3" w:rsidRDefault="00281D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8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6"/>
      </w:tblGrid>
      <w:tr w:rsidR="00A21E72" w:rsidTr="00A21E72">
        <w:trPr>
          <w:trHeight w:val="307"/>
        </w:trPr>
        <w:tc>
          <w:tcPr>
            <w:tcW w:w="9466" w:type="dxa"/>
          </w:tcPr>
          <w:p w:rsidR="00A21E72" w:rsidRDefault="00A21E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21E72" w:rsidTr="00A21E72">
        <w:trPr>
          <w:trHeight w:val="806"/>
        </w:trPr>
        <w:tc>
          <w:tcPr>
            <w:tcW w:w="9466" w:type="dxa"/>
          </w:tcPr>
          <w:p w:rsidR="00A21E72" w:rsidRDefault="00A21E7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 аналоговой модели поведения потребителей, применяемой при продажах</w:t>
            </w:r>
          </w:p>
        </w:tc>
      </w:tr>
      <w:tr w:rsidR="00A21E72" w:rsidTr="00A21E72">
        <w:trPr>
          <w:trHeight w:val="806"/>
        </w:trPr>
        <w:tc>
          <w:tcPr>
            <w:tcW w:w="9466" w:type="dxa"/>
          </w:tcPr>
          <w:p w:rsidR="00A21E72" w:rsidRDefault="00A21E72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фактор потребительского поведения положен в основу модели «рационального человека»?</w:t>
            </w:r>
          </w:p>
        </w:tc>
      </w:tr>
      <w:tr w:rsidR="00A21E72" w:rsidTr="00281DA1">
        <w:trPr>
          <w:trHeight w:val="1130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какой моделью потребительского поведения для наиболее быстрого и адресного восприятия потребителями нацеленной на него коммуникации следует подобрать целостный образ, понятный и близкий целевой аудитории?</w:t>
            </w:r>
          </w:p>
        </w:tc>
      </w:tr>
      <w:tr w:rsidR="00A21E72" w:rsidTr="00A21E72">
        <w:trPr>
          <w:trHeight w:val="527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могут быть роли членов семьи при покупке товара/услуги?</w:t>
            </w:r>
          </w:p>
        </w:tc>
      </w:tr>
      <w:tr w:rsidR="00A21E72" w:rsidTr="00A21E72">
        <w:trPr>
          <w:trHeight w:val="806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Приведите примеры, каким образом используется в рекламе и маркетинге авиакомпаний обращение к сфере чувств</w:t>
            </w:r>
          </w:p>
        </w:tc>
      </w:tr>
      <w:tr w:rsidR="00A21E72" w:rsidTr="00A21E72">
        <w:trPr>
          <w:trHeight w:val="542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 рекламе и маркетинге используют двухфакторную теорию эмоций?</w:t>
            </w:r>
          </w:p>
        </w:tc>
      </w:tr>
      <w:tr w:rsidR="00A21E72" w:rsidTr="00281DA1">
        <w:trPr>
          <w:trHeight w:val="918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Приведите примеры стимулов в маркетинговых действиях компании, которые затрагивают чувства и эмоции потребителей (до предоставления аргументов)?</w:t>
            </w:r>
          </w:p>
        </w:tc>
      </w:tr>
      <w:tr w:rsidR="00A21E72" w:rsidTr="00A21E72">
        <w:trPr>
          <w:trHeight w:val="542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конвергентное мышление</w:t>
            </w:r>
          </w:p>
        </w:tc>
      </w:tr>
      <w:tr w:rsidR="00A21E72" w:rsidTr="00281DA1">
        <w:trPr>
          <w:trHeight w:val="577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дивергентное мышление?</w:t>
            </w:r>
          </w:p>
        </w:tc>
      </w:tr>
      <w:tr w:rsidR="00A21E72" w:rsidTr="00A21E72">
        <w:trPr>
          <w:trHeight w:val="545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когнитивное мышление?</w:t>
            </w:r>
          </w:p>
        </w:tc>
      </w:tr>
      <w:tr w:rsidR="00A21E72" w:rsidTr="00A21E72">
        <w:trPr>
          <w:trHeight w:val="405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аргументы целесообразно применять в маркетинговых коммуникациях, если потребитель проявляет познавательную реакцию?</w:t>
            </w:r>
          </w:p>
        </w:tc>
      </w:tr>
      <w:tr w:rsidR="00A21E72" w:rsidTr="00A21E72">
        <w:trPr>
          <w:trHeight w:val="405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аргументы целесообразно применять в маркетинговых коммуникациях, если потребитель проявляет эмоциональную реакцию?</w:t>
            </w:r>
          </w:p>
        </w:tc>
      </w:tr>
      <w:tr w:rsidR="00A21E72" w:rsidTr="00A21E72">
        <w:trPr>
          <w:trHeight w:val="405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аргументы целесообразно применять в маркетинговых коммуникациях, если потребитель решает рутинные задачи и лоялен по отношению к компании?</w:t>
            </w:r>
          </w:p>
        </w:tc>
      </w:tr>
      <w:tr w:rsidR="00A21E72" w:rsidTr="00A21E72">
        <w:trPr>
          <w:trHeight w:val="405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критерии выбора авиационной компанией поставщика материалов/товаров, дефицит которых невозможен (основные) наиболее важны?</w:t>
            </w:r>
          </w:p>
        </w:tc>
      </w:tr>
      <w:tr w:rsidR="00A21E72" w:rsidTr="00A21E72">
        <w:trPr>
          <w:trHeight w:val="1070"/>
        </w:trPr>
        <w:tc>
          <w:tcPr>
            <w:tcW w:w="9466" w:type="dxa"/>
          </w:tcPr>
          <w:p w:rsidR="00A21E72" w:rsidRDefault="00A21E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характеристики работы авиационной компании в коммуникациях сделать акцент, чтобы обратить внимание представителей психотипа «карьеристы»?</w:t>
            </w:r>
          </w:p>
        </w:tc>
      </w:tr>
    </w:tbl>
    <w:p w:rsidR="00962EA3" w:rsidRDefault="0096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62EA3" w:rsidSect="006B4D1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69F"/>
    <w:multiLevelType w:val="multilevel"/>
    <w:tmpl w:val="6FA81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5060"/>
    <w:multiLevelType w:val="multilevel"/>
    <w:tmpl w:val="8AE63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841"/>
    <w:multiLevelType w:val="multilevel"/>
    <w:tmpl w:val="95F09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705"/>
    <w:multiLevelType w:val="multilevel"/>
    <w:tmpl w:val="A2680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800FB"/>
    <w:multiLevelType w:val="multilevel"/>
    <w:tmpl w:val="734CB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E6AE6"/>
    <w:multiLevelType w:val="multilevel"/>
    <w:tmpl w:val="7B12D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2EA3"/>
    <w:rsid w:val="001518A1"/>
    <w:rsid w:val="00281DA1"/>
    <w:rsid w:val="006B4D1A"/>
    <w:rsid w:val="008E0618"/>
    <w:rsid w:val="00962EA3"/>
    <w:rsid w:val="00A21E72"/>
    <w:rsid w:val="00E1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1A"/>
  </w:style>
  <w:style w:type="paragraph" w:styleId="1">
    <w:name w:val="heading 1"/>
    <w:basedOn w:val="a"/>
    <w:next w:val="a"/>
    <w:uiPriority w:val="9"/>
    <w:qFormat/>
    <w:rsid w:val="006B4D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B4D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B4D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B4D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B4D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B4D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4D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B4D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B4D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4D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B4D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B4D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B4D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">
    <w:name w:val="normal"/>
    <w:rsid w:val="008E06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V3G0IVu6rKCdVexkIU60kVLZQ==">CgMxLjAyCGguZ2pkZ3hzMgloLjMwajB6bGw4AHIhMXJXZmllTk1ycWZHRW9VRGhjTFpnMnktQUliQnhfdmYx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2404</Words>
  <Characters>13708</Characters>
  <Application>Microsoft Office Word</Application>
  <DocSecurity>0</DocSecurity>
  <Lines>114</Lines>
  <Paragraphs>32</Paragraphs>
  <ScaleCrop>false</ScaleCrop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Dragon_Cave</dc:creator>
  <cp:lastModifiedBy>Dragon_Cave</cp:lastModifiedBy>
  <cp:revision>3</cp:revision>
  <dcterms:created xsi:type="dcterms:W3CDTF">2024-01-31T09:53:00Z</dcterms:created>
  <dcterms:modified xsi:type="dcterms:W3CDTF">2024-01-31T11:11:00Z</dcterms:modified>
</cp:coreProperties>
</file>