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A1" w:rsidRPr="000604AE" w:rsidRDefault="00122FA1" w:rsidP="00AC6DC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2FA1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504BF8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122FA1">
        <w:rPr>
          <w:rFonts w:ascii="Times New Roman" w:hAnsi="Times New Roman"/>
          <w:b/>
          <w:sz w:val="28"/>
          <w:szCs w:val="28"/>
        </w:rPr>
        <w:t xml:space="preserve"> по дисциплине (модулю)</w:t>
      </w:r>
    </w:p>
    <w:p w:rsidR="00122FA1" w:rsidRPr="00AC6DC5" w:rsidRDefault="00122FA1" w:rsidP="00AC6DC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22FA1" w:rsidRPr="00AC6DC5" w:rsidRDefault="00122FA1" w:rsidP="00AC6DC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DC5">
        <w:rPr>
          <w:rFonts w:ascii="Times New Roman" w:hAnsi="Times New Roman"/>
          <w:b/>
          <w:sz w:val="28"/>
          <w:szCs w:val="28"/>
        </w:rPr>
        <w:t>«Архитектура предприятия»</w:t>
      </w:r>
    </w:p>
    <w:p w:rsidR="00AC6DC5" w:rsidRPr="00AC6DC5" w:rsidRDefault="00AC6DC5" w:rsidP="00AC6DC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66903" w:rsidRPr="00AC6DC5" w:rsidRDefault="00C66903" w:rsidP="00AC6DC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DC5">
        <w:rPr>
          <w:rFonts w:ascii="Times New Roman" w:hAnsi="Times New Roman"/>
          <w:b/>
          <w:sz w:val="28"/>
          <w:szCs w:val="28"/>
        </w:rPr>
        <w:t>3 семестр</w:t>
      </w:r>
    </w:p>
    <w:p w:rsidR="00122FA1" w:rsidRPr="000604AE" w:rsidRDefault="00122FA1" w:rsidP="00122FA1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22FA1" w:rsidRPr="000604AE" w:rsidRDefault="00122FA1" w:rsidP="00AC6D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FA1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</w:t>
      </w:r>
      <w:r w:rsidR="004F2E6D">
        <w:rPr>
          <w:rFonts w:ascii="Times New Roman" w:hAnsi="Times New Roman"/>
          <w:sz w:val="28"/>
          <w:szCs w:val="28"/>
        </w:rPr>
        <w:t xml:space="preserve">ается дать ответы на 2 вопроса </w:t>
      </w:r>
      <w:r w:rsidRPr="00122FA1"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122FA1" w:rsidRPr="000604AE" w:rsidRDefault="00122FA1" w:rsidP="00AC6D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22FA1" w:rsidRDefault="00122FA1" w:rsidP="00AC6D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122FA1">
        <w:rPr>
          <w:rFonts w:ascii="Times New Roman" w:hAnsi="Times New Roman"/>
          <w:sz w:val="28"/>
          <w:szCs w:val="28"/>
        </w:rPr>
        <w:t>Примерный перечень вопросов</w:t>
      </w:r>
      <w:r w:rsidR="00504BF8">
        <w:rPr>
          <w:rFonts w:ascii="Times New Roman" w:hAnsi="Times New Roman"/>
          <w:sz w:val="28"/>
          <w:szCs w:val="28"/>
        </w:rPr>
        <w:t xml:space="preserve"> к зачёту</w:t>
      </w:r>
    </w:p>
    <w:p w:rsidR="00122FA1" w:rsidRPr="00122FA1" w:rsidRDefault="00122FA1" w:rsidP="00122FA1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en-US"/>
        </w:rPr>
      </w:pP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>Актуальность проблемы разработки ИТ-стратегии и ИТ-архитектуры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Роль ИТ-стратегии и ИТ-архитектуры в изменениях бизнеса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Роль ИТ-стратегии и ИТ-архитектуры в эволюции ИТ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Роль ИТ-стратегии и ИТ-архитектуры в эволюции бизнес-стратегий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noProof/>
          <w:color w:val="000000"/>
          <w:szCs w:val="24"/>
          <w:lang w:eastAsia="ru-RU"/>
        </w:rPr>
      </w:pPr>
      <w:r w:rsidRPr="00257FCF">
        <w:rPr>
          <w:noProof/>
          <w:color w:val="000000"/>
          <w:szCs w:val="24"/>
          <w:lang w:eastAsia="ru-RU"/>
        </w:rPr>
        <w:t xml:space="preserve"> Связь между потребностями бизнеса и преимуществами от использования ИТ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bCs/>
          <w:szCs w:val="24"/>
        </w:rPr>
        <w:t xml:space="preserve"> Портфель инвестиций в информационные системы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noProof/>
          <w:color w:val="000000"/>
          <w:szCs w:val="24"/>
          <w:lang w:eastAsia="ru-RU"/>
        </w:rPr>
        <w:t xml:space="preserve"> Концепция дисциплины создания добавочной стоимости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Ключевые факторы идентификации портфеля приложений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noProof/>
          <w:color w:val="000000"/>
          <w:szCs w:val="24"/>
          <w:lang w:eastAsia="ru-RU"/>
        </w:rPr>
      </w:pPr>
      <w:r w:rsidRPr="00257FCF">
        <w:rPr>
          <w:noProof/>
          <w:color w:val="000000"/>
          <w:szCs w:val="24"/>
          <w:lang w:eastAsia="ru-RU"/>
        </w:rPr>
        <w:t xml:space="preserve"> Ценность ИТ с точки зрения бизнеса и практика управления ИТ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bCs/>
          <w:szCs w:val="24"/>
        </w:rPr>
      </w:pPr>
      <w:r w:rsidRPr="00257FCF">
        <w:rPr>
          <w:bCs/>
          <w:szCs w:val="24"/>
        </w:rPr>
        <w:t xml:space="preserve"> ИТ-бюджеты и новые технологии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rFonts w:eastAsia="Times New Roman"/>
          <w:color w:val="000000"/>
          <w:szCs w:val="24"/>
          <w:lang w:eastAsia="ru-RU"/>
        </w:rPr>
        <w:t xml:space="preserve"> Общие характеристики понятий "Архитектура ИТ" и "Архитектура предприятия"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Элементы архитектуры предприятия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Уровни принятия архитектурных решений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Программная архитектура. Уровни описания архитектуры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Эволюция термина "Архитектура предприятия"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Корпоративная информационно-технологическая архитектура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Эволюция организационных принципов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Контекст Архитектуры предприятия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Информационные технологии для решения бизнес-проблем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Интегрированная концепция и уровни абстракции.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Контекст, уровни абстракции, управление архитектурой,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color w:val="000000"/>
          <w:szCs w:val="24"/>
        </w:rPr>
        <w:t xml:space="preserve"> Уровни абстракции (перспективы) в описании архитектуры предприятия</w:t>
      </w:r>
    </w:p>
    <w:p w:rsidR="00F04E75" w:rsidRPr="00257FCF" w:rsidRDefault="00F04E75" w:rsidP="00122FA1">
      <w:pPr>
        <w:pStyle w:val="3"/>
        <w:keepNext/>
        <w:keepLines/>
        <w:numPr>
          <w:ilvl w:val="0"/>
          <w:numId w:val="1"/>
        </w:numPr>
        <w:spacing w:before="0" w:beforeAutospacing="0" w:after="0" w:afterAutospacing="0" w:line="360" w:lineRule="auto"/>
        <w:ind w:left="782" w:hanging="357"/>
        <w:jc w:val="both"/>
        <w:rPr>
          <w:b w:val="0"/>
          <w:color w:val="000000"/>
          <w:sz w:val="24"/>
          <w:szCs w:val="24"/>
        </w:rPr>
      </w:pPr>
      <w:r w:rsidRPr="00257FCF">
        <w:rPr>
          <w:b w:val="0"/>
          <w:color w:val="000000"/>
          <w:sz w:val="24"/>
          <w:szCs w:val="24"/>
        </w:rPr>
        <w:lastRenderedPageBreak/>
        <w:t xml:space="preserve"> Архитектура и управление ИТ-портфелем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Общие элементы определений «Архитектуры предприятия»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color w:val="000000"/>
          <w:szCs w:val="24"/>
        </w:rPr>
        <w:t xml:space="preserve"> Домены (предметные области) архитектуры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noProof/>
          <w:color w:val="000000"/>
          <w:szCs w:val="24"/>
          <w:lang w:eastAsia="ru-RU"/>
        </w:rPr>
        <w:t xml:space="preserve"> Модель описания стратегии и архитектуры информационных технологий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Общие принципы, связанные с архитектурой предприятия 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bCs/>
          <w:color w:val="000000"/>
          <w:szCs w:val="24"/>
        </w:rPr>
        <w:t xml:space="preserve"> Модели, используемые для различных представлений (доменов) и перспектив (уровней абстракции) описания Архитектуры предприятия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Бизнес-архитектура и бизнес-модели</w:t>
      </w:r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</w:t>
      </w:r>
      <w:hyperlink r:id="rId8" w:anchor="sect1" w:history="1">
        <w:r w:rsidRPr="00257FCF">
          <w:rPr>
            <w:rStyle w:val="a4"/>
            <w:color w:val="auto"/>
            <w:szCs w:val="24"/>
            <w:u w:val="none"/>
          </w:rPr>
          <w:t>Контекст разработки архитектуры предприятия</w:t>
        </w:r>
      </w:hyperlink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</w:t>
      </w:r>
      <w:hyperlink r:id="rId9" w:anchor="sect2" w:history="1">
        <w:r w:rsidRPr="00257FCF">
          <w:rPr>
            <w:rStyle w:val="a4"/>
            <w:color w:val="auto"/>
            <w:szCs w:val="24"/>
            <w:u w:val="none"/>
          </w:rPr>
          <w:t xml:space="preserve">Модель </w:t>
        </w:r>
        <w:proofErr w:type="spellStart"/>
        <w:r w:rsidRPr="00257FCF">
          <w:rPr>
            <w:rStyle w:val="a4"/>
            <w:color w:val="auto"/>
            <w:szCs w:val="24"/>
            <w:u w:val="none"/>
          </w:rPr>
          <w:t>Захмана</w:t>
        </w:r>
        <w:proofErr w:type="spellEnd"/>
      </w:hyperlink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</w:t>
      </w:r>
      <w:hyperlink r:id="rId10" w:anchor="sect3" w:history="1">
        <w:r w:rsidR="00E1586F" w:rsidRPr="00257FCF">
          <w:rPr>
            <w:rStyle w:val="a4"/>
            <w:color w:val="auto"/>
            <w:szCs w:val="24"/>
            <w:u w:val="none"/>
          </w:rPr>
          <w:t>Структура</w:t>
        </w:r>
        <w:r w:rsidRPr="00257FCF">
          <w:rPr>
            <w:rStyle w:val="a4"/>
            <w:color w:val="auto"/>
            <w:szCs w:val="24"/>
            <w:u w:val="none"/>
          </w:rPr>
          <w:t xml:space="preserve"> и модель описания ИТ-архитектуры </w:t>
        </w:r>
        <w:proofErr w:type="spellStart"/>
        <w:r w:rsidRPr="00257FCF">
          <w:rPr>
            <w:rStyle w:val="a4"/>
            <w:color w:val="auto"/>
            <w:szCs w:val="24"/>
            <w:u w:val="none"/>
          </w:rPr>
          <w:t>Gartner</w:t>
        </w:r>
        <w:proofErr w:type="spellEnd"/>
      </w:hyperlink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</w:t>
      </w:r>
      <w:hyperlink r:id="rId11" w:anchor="sect4" w:history="1">
        <w:r w:rsidRPr="00257FCF">
          <w:rPr>
            <w:rStyle w:val="a4"/>
            <w:color w:val="auto"/>
            <w:szCs w:val="24"/>
            <w:u w:val="none"/>
          </w:rPr>
          <w:t xml:space="preserve">Методика META </w:t>
        </w:r>
        <w:proofErr w:type="spellStart"/>
        <w:r w:rsidRPr="00257FCF">
          <w:rPr>
            <w:rStyle w:val="a4"/>
            <w:color w:val="auto"/>
            <w:szCs w:val="24"/>
            <w:u w:val="none"/>
          </w:rPr>
          <w:t>Group</w:t>
        </w:r>
        <w:proofErr w:type="spellEnd"/>
      </w:hyperlink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szCs w:val="24"/>
        </w:rPr>
        <w:t xml:space="preserve"> </w:t>
      </w:r>
      <w:hyperlink r:id="rId12" w:anchor="sect5" w:history="1">
        <w:r w:rsidRPr="00257FCF">
          <w:rPr>
            <w:rStyle w:val="a4"/>
            <w:color w:val="auto"/>
            <w:szCs w:val="24"/>
            <w:u w:val="none"/>
          </w:rPr>
          <w:t>Методика TOGAF</w:t>
        </w:r>
      </w:hyperlink>
    </w:p>
    <w:p w:rsidR="00F04E75" w:rsidRPr="00257FC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color w:val="000000"/>
          <w:szCs w:val="24"/>
        </w:rPr>
        <w:t xml:space="preserve"> Краткое сравнение различных методик</w:t>
      </w:r>
    </w:p>
    <w:p w:rsidR="00F04E75" w:rsidRPr="00E1586F" w:rsidRDefault="00F04E75" w:rsidP="00122FA1">
      <w:pPr>
        <w:pStyle w:val="a3"/>
        <w:numPr>
          <w:ilvl w:val="0"/>
          <w:numId w:val="1"/>
        </w:numPr>
        <w:spacing w:line="360" w:lineRule="auto"/>
        <w:ind w:left="782" w:hanging="357"/>
        <w:jc w:val="both"/>
        <w:rPr>
          <w:szCs w:val="24"/>
        </w:rPr>
      </w:pPr>
      <w:r w:rsidRPr="00257FCF">
        <w:rPr>
          <w:noProof/>
          <w:color w:val="000000"/>
          <w:szCs w:val="24"/>
          <w:lang w:eastAsia="ru-RU"/>
        </w:rPr>
        <w:t xml:space="preserve"> Взаимосвязи бизнес-стратегии, архитектуры ИТ и ИТ-стратегии.</w:t>
      </w:r>
    </w:p>
    <w:p w:rsidR="00E1586F" w:rsidRPr="00E1586F" w:rsidRDefault="00E1586F" w:rsidP="00E1586F">
      <w:pPr>
        <w:pStyle w:val="a3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1586F">
        <w:rPr>
          <w:szCs w:val="24"/>
        </w:rPr>
        <w:t>Роль ИТ-стратегии и ИТ-архитектуры в эволюции ИТ</w:t>
      </w:r>
      <w:r>
        <w:rPr>
          <w:szCs w:val="24"/>
        </w:rPr>
        <w:t>.</w:t>
      </w:r>
    </w:p>
    <w:p w:rsidR="00E1586F" w:rsidRPr="00E1586F" w:rsidRDefault="00E1586F" w:rsidP="00E1586F">
      <w:pPr>
        <w:pStyle w:val="a3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1586F">
        <w:rPr>
          <w:szCs w:val="24"/>
        </w:rPr>
        <w:t>Ключевые факторы идентификации портфеля приложений</w:t>
      </w:r>
      <w:r>
        <w:rPr>
          <w:szCs w:val="24"/>
        </w:rPr>
        <w:t>.</w:t>
      </w:r>
    </w:p>
    <w:p w:rsidR="00E1586F" w:rsidRPr="00E1586F" w:rsidRDefault="00E1586F" w:rsidP="00E1586F">
      <w:pPr>
        <w:pStyle w:val="a3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1586F">
        <w:rPr>
          <w:szCs w:val="24"/>
        </w:rPr>
        <w:t>Ценность ИТ с точки зрения бизнеса и практика управления ИТ</w:t>
      </w:r>
      <w:r>
        <w:rPr>
          <w:szCs w:val="24"/>
        </w:rPr>
        <w:t>.</w:t>
      </w:r>
    </w:p>
    <w:p w:rsidR="00E1586F" w:rsidRPr="00E1586F" w:rsidRDefault="00E1586F" w:rsidP="00E1586F">
      <w:pPr>
        <w:pStyle w:val="a3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1586F">
        <w:rPr>
          <w:szCs w:val="24"/>
        </w:rPr>
        <w:t>ИТ-бюджеты и новые технологии</w:t>
      </w:r>
      <w:r>
        <w:rPr>
          <w:szCs w:val="24"/>
        </w:rPr>
        <w:t>.</w:t>
      </w:r>
    </w:p>
    <w:p w:rsidR="00E1586F" w:rsidRPr="00E1586F" w:rsidRDefault="00E1586F" w:rsidP="00E1586F">
      <w:pPr>
        <w:pStyle w:val="a3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1586F">
        <w:rPr>
          <w:szCs w:val="24"/>
        </w:rPr>
        <w:t>Уровни принятия архитектурных решений</w:t>
      </w:r>
      <w:r>
        <w:rPr>
          <w:szCs w:val="24"/>
        </w:rPr>
        <w:t>.</w:t>
      </w:r>
    </w:p>
    <w:p w:rsidR="00E1586F" w:rsidRPr="00E1586F" w:rsidRDefault="00E1586F" w:rsidP="00E1586F">
      <w:pPr>
        <w:pStyle w:val="a3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1586F">
        <w:rPr>
          <w:szCs w:val="24"/>
        </w:rPr>
        <w:t xml:space="preserve"> Программная архитектура. Уровни описания архитектуры</w:t>
      </w:r>
      <w:r>
        <w:rPr>
          <w:szCs w:val="24"/>
        </w:rPr>
        <w:t>.</w:t>
      </w:r>
    </w:p>
    <w:p w:rsidR="00E1586F" w:rsidRPr="00E1586F" w:rsidRDefault="00E1586F" w:rsidP="00E1586F">
      <w:pPr>
        <w:pStyle w:val="a3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1586F">
        <w:rPr>
          <w:szCs w:val="24"/>
        </w:rPr>
        <w:t>Архитектура и управление ИТ-портфелем</w:t>
      </w:r>
      <w:r>
        <w:rPr>
          <w:szCs w:val="24"/>
        </w:rPr>
        <w:t>.</w:t>
      </w:r>
    </w:p>
    <w:p w:rsidR="00E1586F" w:rsidRPr="00E1586F" w:rsidRDefault="00E1586F" w:rsidP="00E1586F">
      <w:pPr>
        <w:pStyle w:val="a3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1586F">
        <w:rPr>
          <w:szCs w:val="24"/>
        </w:rPr>
        <w:t>Общие элементы определений «Архитектуры предприятия»</w:t>
      </w:r>
      <w:r>
        <w:rPr>
          <w:szCs w:val="24"/>
        </w:rPr>
        <w:t>.</w:t>
      </w:r>
    </w:p>
    <w:p w:rsidR="006522D3" w:rsidRPr="007C4960" w:rsidRDefault="00E1586F" w:rsidP="00122FA1">
      <w:pPr>
        <w:pStyle w:val="a3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1586F">
        <w:rPr>
          <w:szCs w:val="24"/>
        </w:rPr>
        <w:t xml:space="preserve">  Общие принципы, связанные с архитектурой предприятия</w:t>
      </w:r>
      <w:r>
        <w:rPr>
          <w:szCs w:val="24"/>
        </w:rPr>
        <w:t>.</w:t>
      </w:r>
      <w:bookmarkStart w:id="0" w:name="_GoBack"/>
      <w:bookmarkEnd w:id="0"/>
    </w:p>
    <w:sectPr w:rsidR="006522D3" w:rsidRPr="007C4960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DF" w:rsidRDefault="00654DDF" w:rsidP="00122FA1">
      <w:pPr>
        <w:spacing w:after="0" w:line="240" w:lineRule="auto"/>
      </w:pPr>
      <w:r>
        <w:separator/>
      </w:r>
    </w:p>
  </w:endnote>
  <w:endnote w:type="continuationSeparator" w:id="0">
    <w:p w:rsidR="00654DDF" w:rsidRDefault="00654DDF" w:rsidP="0012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DF" w:rsidRDefault="00654DDF" w:rsidP="00122FA1">
      <w:pPr>
        <w:spacing w:after="0" w:line="240" w:lineRule="auto"/>
      </w:pPr>
      <w:r>
        <w:separator/>
      </w:r>
    </w:p>
  </w:footnote>
  <w:footnote w:type="continuationSeparator" w:id="0">
    <w:p w:rsidR="00654DDF" w:rsidRDefault="00654DDF" w:rsidP="0012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1" w:rsidRPr="004F2E6D" w:rsidRDefault="00122FA1">
    <w:pPr>
      <w:pStyle w:val="a5"/>
      <w:rPr>
        <w:sz w:val="24"/>
        <w:szCs w:val="24"/>
      </w:rPr>
    </w:pPr>
    <w:r w:rsidRPr="004F2E6D">
      <w:rPr>
        <w:rFonts w:ascii="Times New Roman" w:hAnsi="Times New Roman"/>
        <w:sz w:val="24"/>
        <w:szCs w:val="24"/>
      </w:rPr>
      <w:t>Архитектура предприятия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776"/>
    <w:multiLevelType w:val="hybridMultilevel"/>
    <w:tmpl w:val="3E1066D4"/>
    <w:lvl w:ilvl="0" w:tplc="317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0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9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971722"/>
    <w:multiLevelType w:val="hybridMultilevel"/>
    <w:tmpl w:val="EAA417B6"/>
    <w:lvl w:ilvl="0" w:tplc="0C3CD59C">
      <w:start w:val="1"/>
      <w:numFmt w:val="decimal"/>
      <w:lvlText w:val="%1."/>
      <w:lvlJc w:val="left"/>
      <w:pPr>
        <w:ind w:left="785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203D5"/>
    <w:multiLevelType w:val="hybridMultilevel"/>
    <w:tmpl w:val="6FDEF4C0"/>
    <w:lvl w:ilvl="0" w:tplc="2E54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10C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A86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20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D0E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883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38C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4E9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762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99336C3"/>
    <w:multiLevelType w:val="hybridMultilevel"/>
    <w:tmpl w:val="1F9A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A1C41"/>
    <w:multiLevelType w:val="hybridMultilevel"/>
    <w:tmpl w:val="339AE7B8"/>
    <w:lvl w:ilvl="0" w:tplc="3998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DD36DD6"/>
    <w:multiLevelType w:val="hybridMultilevel"/>
    <w:tmpl w:val="F23E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A3AC9"/>
    <w:multiLevelType w:val="hybridMultilevel"/>
    <w:tmpl w:val="F94C73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90"/>
    <w:rsid w:val="000604AE"/>
    <w:rsid w:val="000B736C"/>
    <w:rsid w:val="00117D3D"/>
    <w:rsid w:val="00122FA1"/>
    <w:rsid w:val="00257FCF"/>
    <w:rsid w:val="002A4362"/>
    <w:rsid w:val="002B2590"/>
    <w:rsid w:val="004F2E6D"/>
    <w:rsid w:val="00504BF8"/>
    <w:rsid w:val="005E3206"/>
    <w:rsid w:val="006522D3"/>
    <w:rsid w:val="006532E0"/>
    <w:rsid w:val="00654DDF"/>
    <w:rsid w:val="00736B2E"/>
    <w:rsid w:val="007C4960"/>
    <w:rsid w:val="00AC6DC5"/>
    <w:rsid w:val="00C66903"/>
    <w:rsid w:val="00E1586F"/>
    <w:rsid w:val="00F0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75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semiHidden/>
    <w:unhideWhenUsed/>
    <w:qFormat/>
    <w:rsid w:val="00F04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E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04E75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semiHidden/>
    <w:unhideWhenUsed/>
    <w:rsid w:val="00F04E7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2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FA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2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F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75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semiHidden/>
    <w:unhideWhenUsed/>
    <w:qFormat/>
    <w:rsid w:val="00F04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E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04E75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semiHidden/>
    <w:unhideWhenUsed/>
    <w:rsid w:val="00F04E7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2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FA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2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F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/department/itmngt/entarc/8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tuit.ru/department/itmngt/entarc/8/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tuit.ru/department/itmngt/entarc/8/5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tuit.ru/department/itmngt/entarc/8/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uit.ru/department/itmngt/entarc/8/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2517</Characters>
  <Application>Microsoft Office Word</Application>
  <DocSecurity>0</DocSecurity>
  <Lines>20</Lines>
  <Paragraphs>5</Paragraphs>
  <ScaleCrop>false</ScaleCrop>
  <Company>МИИТ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Сеславина Елена Александровна</dc:creator>
  <cp:keywords/>
  <dc:description/>
  <cp:lastModifiedBy>Аникина Ольга Олеговна</cp:lastModifiedBy>
  <cp:revision>12</cp:revision>
  <dcterms:created xsi:type="dcterms:W3CDTF">2022-03-28T07:28:00Z</dcterms:created>
  <dcterms:modified xsi:type="dcterms:W3CDTF">2024-05-20T09:12:00Z</dcterms:modified>
</cp:coreProperties>
</file>