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ECD18" w14:textId="0CAC20EB" w:rsidR="00602F5C" w:rsidRPr="00602F5C" w:rsidRDefault="00602F5C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02F5C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Примерные оценочные материалы, применяемые при проведении </w:t>
      </w:r>
      <w:r w:rsidR="00D048F7">
        <w:rPr>
          <w:rFonts w:ascii="Times New Roman" w:eastAsia="Calibri" w:hAnsi="Times New Roman"/>
          <w:b/>
          <w:sz w:val="28"/>
          <w:szCs w:val="28"/>
          <w:lang w:eastAsia="ru-RU"/>
        </w:rPr>
        <w:t>промежуточной</w:t>
      </w:r>
      <w:bookmarkStart w:id="0" w:name="_GoBack"/>
      <w:bookmarkEnd w:id="0"/>
      <w:r w:rsidR="00D048F7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аттестации</w:t>
      </w:r>
      <w:r w:rsidRPr="00602F5C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по дисциплине (модулю)</w:t>
      </w:r>
    </w:p>
    <w:p w14:paraId="778ED035" w14:textId="77777777" w:rsidR="00602F5C" w:rsidRPr="00602F5C" w:rsidRDefault="00602F5C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3CD66DD3" w14:textId="2C2F2E45" w:rsidR="00602F5C" w:rsidRDefault="00602F5C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BE392F">
        <w:rPr>
          <w:rFonts w:ascii="Times New Roman" w:eastAsia="Calibri" w:hAnsi="Times New Roman"/>
          <w:b/>
          <w:sz w:val="28"/>
          <w:szCs w:val="28"/>
          <w:lang w:eastAsia="ru-RU"/>
        </w:rPr>
        <w:t>«</w:t>
      </w:r>
      <w:r w:rsidR="00E17177" w:rsidRPr="00BE392F">
        <w:rPr>
          <w:rFonts w:ascii="Times New Roman" w:eastAsia="Calibri" w:hAnsi="Times New Roman"/>
          <w:b/>
          <w:sz w:val="28"/>
          <w:szCs w:val="28"/>
          <w:lang w:eastAsia="ru-RU"/>
        </w:rPr>
        <w:t>Бизнес</w:t>
      </w:r>
      <w:r w:rsidRPr="00BE392F">
        <w:rPr>
          <w:rFonts w:ascii="Times New Roman" w:eastAsia="Calibri" w:hAnsi="Times New Roman"/>
          <w:b/>
          <w:sz w:val="28"/>
          <w:szCs w:val="28"/>
          <w:lang w:eastAsia="ru-RU"/>
        </w:rPr>
        <w:t>-ориентированн</w:t>
      </w:r>
      <w:r w:rsidR="005552E4" w:rsidRPr="00BE392F">
        <w:rPr>
          <w:rFonts w:ascii="Times New Roman" w:eastAsia="Calibri" w:hAnsi="Times New Roman"/>
          <w:b/>
          <w:sz w:val="28"/>
          <w:szCs w:val="28"/>
          <w:lang w:eastAsia="ru-RU"/>
        </w:rPr>
        <w:t>ые языки</w:t>
      </w:r>
      <w:r w:rsidRPr="00BE392F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про</w:t>
      </w:r>
      <w:r w:rsidR="00C81F95" w:rsidRPr="00BE392F">
        <w:rPr>
          <w:rFonts w:ascii="Times New Roman" w:eastAsia="Calibri" w:hAnsi="Times New Roman"/>
          <w:b/>
          <w:sz w:val="28"/>
          <w:szCs w:val="28"/>
          <w:lang w:eastAsia="ru-RU"/>
        </w:rPr>
        <w:t>грамми</w:t>
      </w:r>
      <w:r w:rsidRPr="00BE392F">
        <w:rPr>
          <w:rFonts w:ascii="Times New Roman" w:eastAsia="Calibri" w:hAnsi="Times New Roman"/>
          <w:b/>
          <w:sz w:val="28"/>
          <w:szCs w:val="28"/>
          <w:lang w:eastAsia="ru-RU"/>
        </w:rPr>
        <w:t>ровани</w:t>
      </w:r>
      <w:r w:rsidR="005552E4" w:rsidRPr="00BE392F">
        <w:rPr>
          <w:rFonts w:ascii="Times New Roman" w:eastAsia="Calibri" w:hAnsi="Times New Roman"/>
          <w:b/>
          <w:sz w:val="28"/>
          <w:szCs w:val="28"/>
          <w:lang w:eastAsia="ru-RU"/>
        </w:rPr>
        <w:t>я</w:t>
      </w:r>
      <w:r w:rsidRPr="00BE392F">
        <w:rPr>
          <w:rFonts w:ascii="Times New Roman" w:eastAsia="Calibri" w:hAnsi="Times New Roman"/>
          <w:b/>
          <w:sz w:val="28"/>
          <w:szCs w:val="28"/>
          <w:lang w:eastAsia="ru-RU"/>
        </w:rPr>
        <w:t>»</w:t>
      </w:r>
    </w:p>
    <w:p w14:paraId="26CAA5E7" w14:textId="474B5520" w:rsidR="00B15839" w:rsidRDefault="00B15839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3 семестр</w:t>
      </w:r>
    </w:p>
    <w:p w14:paraId="45339343" w14:textId="77777777" w:rsidR="001014FB" w:rsidRPr="00602F5C" w:rsidRDefault="001014FB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09401923" w14:textId="77777777" w:rsidR="00602F5C" w:rsidRDefault="00602F5C" w:rsidP="00602F5C">
      <w:pPr>
        <w:pStyle w:val="2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 w:rsidRPr="009B347A">
        <w:rPr>
          <w:color w:val="000000"/>
          <w:sz w:val="28"/>
          <w:szCs w:val="28"/>
        </w:rPr>
        <w:t>При проведении промежуточной аттестации обучающему</w:t>
      </w:r>
      <w:r>
        <w:rPr>
          <w:color w:val="000000"/>
          <w:sz w:val="28"/>
          <w:szCs w:val="28"/>
        </w:rPr>
        <w:t xml:space="preserve">ся предлагается дать ответы на </w:t>
      </w:r>
      <w:r w:rsidR="00571A8D">
        <w:rPr>
          <w:color w:val="000000"/>
          <w:sz w:val="28"/>
          <w:szCs w:val="28"/>
        </w:rPr>
        <w:t>2 вопроса</w:t>
      </w:r>
      <w:r w:rsidRPr="009B347A">
        <w:rPr>
          <w:color w:val="000000"/>
          <w:sz w:val="28"/>
          <w:szCs w:val="28"/>
        </w:rPr>
        <w:t xml:space="preserve"> из нижеприведённого списка.</w:t>
      </w:r>
    </w:p>
    <w:p w14:paraId="00C3DF43" w14:textId="77777777" w:rsidR="00D048F7" w:rsidRDefault="00D048F7" w:rsidP="00602F5C">
      <w:pPr>
        <w:pStyle w:val="2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</w:p>
    <w:p w14:paraId="7558BE0A" w14:textId="687F8862" w:rsidR="00D048F7" w:rsidRPr="009B347A" w:rsidRDefault="00D048F7" w:rsidP="00602F5C">
      <w:pPr>
        <w:pStyle w:val="2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к экзамену</w:t>
      </w:r>
    </w:p>
    <w:p w14:paraId="7B111340" w14:textId="77777777" w:rsidR="00CD7F6B" w:rsidRPr="009B525F" w:rsidRDefault="00CD7F6B" w:rsidP="00CD7F6B">
      <w:pPr>
        <w:shd w:val="clear" w:color="auto" w:fill="FFFFFF"/>
        <w:contextualSpacing/>
        <w:rPr>
          <w:rFonts w:ascii="Times New Roman" w:hAnsi="Times New Roman"/>
          <w:b/>
          <w:sz w:val="28"/>
          <w:szCs w:val="28"/>
        </w:rPr>
      </w:pPr>
    </w:p>
    <w:p w14:paraId="5E53C0DB" w14:textId="70B24747" w:rsidR="00CE2F07" w:rsidRPr="00BE392F" w:rsidRDefault="00CE2F07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Классификация языков программирования. Предметно-ориентированные языки программирования.</w:t>
      </w:r>
    </w:p>
    <w:p w14:paraId="0265603D" w14:textId="2CF0871F" w:rsidR="00DF03B2" w:rsidRPr="00BE392F" w:rsidRDefault="00DF03B2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Бизнес-ориентированные языки программирования.</w:t>
      </w:r>
    </w:p>
    <w:p w14:paraId="591C7FA6" w14:textId="6466FF0F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Класс. Синтаксис объявления класса. Члены класса. Создание объекта класса</w:t>
      </w:r>
      <w:r w:rsidR="00EF2130" w:rsidRPr="00BE392F">
        <w:rPr>
          <w:rFonts w:ascii="Times New Roman" w:hAnsi="Times New Roman"/>
          <w:sz w:val="24"/>
          <w:szCs w:val="24"/>
        </w:rPr>
        <w:t>.</w:t>
      </w:r>
    </w:p>
    <w:p w14:paraId="15DDCDCB" w14:textId="3D78F54A" w:rsidR="00CE2F07" w:rsidRPr="00BE392F" w:rsidRDefault="00571A8D" w:rsidP="00CE2F0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UML-диаграмма деятельности</w:t>
      </w:r>
      <w:r w:rsidR="00EF2130" w:rsidRPr="00BE392F">
        <w:rPr>
          <w:rFonts w:ascii="Times New Roman" w:hAnsi="Times New Roman"/>
          <w:sz w:val="24"/>
          <w:szCs w:val="24"/>
        </w:rPr>
        <w:t xml:space="preserve"> в бизнес-среде</w:t>
      </w:r>
      <w:r w:rsidR="005552E4" w:rsidRPr="00BE392F">
        <w:rPr>
          <w:rFonts w:ascii="Times New Roman" w:hAnsi="Times New Roman"/>
          <w:sz w:val="24"/>
          <w:szCs w:val="24"/>
        </w:rPr>
        <w:t>.</w:t>
      </w:r>
    </w:p>
    <w:p w14:paraId="5784F812" w14:textId="332A6BDA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Способы построения новых классов из существующих ранее. Наследование. Функциональное назначение. Реализация</w:t>
      </w:r>
      <w:r w:rsidR="00EF2130" w:rsidRPr="00BE392F">
        <w:rPr>
          <w:rFonts w:ascii="Times New Roman" w:hAnsi="Times New Roman"/>
          <w:sz w:val="24"/>
          <w:szCs w:val="24"/>
        </w:rPr>
        <w:t>.</w:t>
      </w:r>
    </w:p>
    <w:p w14:paraId="232DC101" w14:textId="7CC881D9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Унифицированный язык моделирования UML, основные характеристики, варианты использования</w:t>
      </w:r>
      <w:r w:rsidR="00EF2130" w:rsidRPr="00BE392F">
        <w:rPr>
          <w:rFonts w:ascii="Times New Roman" w:hAnsi="Times New Roman"/>
          <w:sz w:val="24"/>
          <w:szCs w:val="24"/>
        </w:rPr>
        <w:t xml:space="preserve"> в бизнесе.</w:t>
      </w:r>
    </w:p>
    <w:p w14:paraId="2D51FD82" w14:textId="239741EA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Полиморфизм. Функциональное назначение. Способы реализации. Примеры применения</w:t>
      </w:r>
      <w:r w:rsidR="00EF2130" w:rsidRPr="00BE392F">
        <w:rPr>
          <w:rFonts w:ascii="Times New Roman" w:hAnsi="Times New Roman"/>
          <w:sz w:val="24"/>
          <w:szCs w:val="24"/>
        </w:rPr>
        <w:t>.</w:t>
      </w:r>
    </w:p>
    <w:p w14:paraId="3D773C45" w14:textId="5C8AB86B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Понятие сущности и отношений в UML</w:t>
      </w:r>
      <w:r w:rsidR="00ED2654" w:rsidRPr="00BE392F">
        <w:rPr>
          <w:rFonts w:ascii="Times New Roman" w:hAnsi="Times New Roman"/>
          <w:sz w:val="24"/>
          <w:szCs w:val="24"/>
        </w:rPr>
        <w:t>. Примеры в конкретной бизнес-области</w:t>
      </w:r>
      <w:r w:rsidR="00EF2130" w:rsidRPr="00BE392F">
        <w:rPr>
          <w:rFonts w:ascii="Times New Roman" w:hAnsi="Times New Roman"/>
          <w:sz w:val="24"/>
          <w:szCs w:val="24"/>
        </w:rPr>
        <w:t>.</w:t>
      </w:r>
    </w:p>
    <w:p w14:paraId="224FE6F4" w14:textId="7986D8CF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Объектно-ориентированное программирование как идеология программирования и как технология</w:t>
      </w:r>
      <w:r w:rsidR="00EF2130" w:rsidRPr="00BE392F">
        <w:rPr>
          <w:rFonts w:ascii="Times New Roman" w:hAnsi="Times New Roman"/>
          <w:sz w:val="24"/>
          <w:szCs w:val="24"/>
        </w:rPr>
        <w:t xml:space="preserve"> в области бизнеса</w:t>
      </w:r>
      <w:r w:rsidRPr="00BE392F">
        <w:rPr>
          <w:rFonts w:ascii="Times New Roman" w:hAnsi="Times New Roman"/>
          <w:sz w:val="24"/>
          <w:szCs w:val="24"/>
        </w:rPr>
        <w:t>. Достоинства и недостатки</w:t>
      </w:r>
      <w:r w:rsidR="00EF2130" w:rsidRPr="00BE392F">
        <w:rPr>
          <w:rFonts w:ascii="Times New Roman" w:hAnsi="Times New Roman"/>
          <w:sz w:val="24"/>
          <w:szCs w:val="24"/>
        </w:rPr>
        <w:t>.</w:t>
      </w:r>
    </w:p>
    <w:p w14:paraId="6E5BE7D8" w14:textId="4538838C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UML-диаграмма классов</w:t>
      </w:r>
      <w:r w:rsidR="00EF2130" w:rsidRPr="00BE392F">
        <w:rPr>
          <w:rFonts w:ascii="Times New Roman" w:hAnsi="Times New Roman"/>
          <w:sz w:val="24"/>
          <w:szCs w:val="24"/>
        </w:rPr>
        <w:t>.</w:t>
      </w:r>
    </w:p>
    <w:p w14:paraId="56DA3511" w14:textId="77777777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Отношения между объектами и классами.</w:t>
      </w:r>
    </w:p>
    <w:p w14:paraId="0C32A0B9" w14:textId="241B5F90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UML-диаграмма пакетов</w:t>
      </w:r>
      <w:r w:rsidR="00EF2130" w:rsidRPr="00BE392F">
        <w:rPr>
          <w:rFonts w:ascii="Times New Roman" w:hAnsi="Times New Roman"/>
          <w:sz w:val="24"/>
          <w:szCs w:val="24"/>
        </w:rPr>
        <w:t>.</w:t>
      </w:r>
    </w:p>
    <w:p w14:paraId="0D4CA0FE" w14:textId="77777777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Основные понятия объектно-ориентированного программирования: класс, объект, поле, метод, свойство.</w:t>
      </w:r>
    </w:p>
    <w:p w14:paraId="4FC8E433" w14:textId="11CA760B" w:rsidR="00571A8D" w:rsidRPr="00BE392F" w:rsidRDefault="00571A8D" w:rsidP="0057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>UML-диаграмма коммуникаций</w:t>
      </w:r>
      <w:r w:rsidR="00EF2130" w:rsidRPr="00BE392F">
        <w:rPr>
          <w:rFonts w:ascii="Times New Roman" w:hAnsi="Times New Roman"/>
          <w:sz w:val="24"/>
          <w:szCs w:val="24"/>
        </w:rPr>
        <w:t xml:space="preserve"> в бизнес-среде.</w:t>
      </w:r>
    </w:p>
    <w:p w14:paraId="68E74DA5" w14:textId="77777777" w:rsidR="0003403C" w:rsidRPr="00BE392F" w:rsidRDefault="0003403C" w:rsidP="0003403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 xml:space="preserve">Абстрактные классы и интерфейсы </w:t>
      </w:r>
      <w:proofErr w:type="gramStart"/>
      <w:r w:rsidRPr="00BE392F">
        <w:rPr>
          <w:rFonts w:ascii="Times New Roman" w:hAnsi="Times New Roman"/>
          <w:sz w:val="24"/>
          <w:szCs w:val="24"/>
        </w:rPr>
        <w:t>в С</w:t>
      </w:r>
      <w:proofErr w:type="gramEnd"/>
      <w:r w:rsidRPr="00BE392F">
        <w:rPr>
          <w:rFonts w:ascii="Times New Roman" w:hAnsi="Times New Roman"/>
          <w:sz w:val="24"/>
          <w:szCs w:val="24"/>
        </w:rPr>
        <w:t>#. Описание и области применения.</w:t>
      </w:r>
    </w:p>
    <w:p w14:paraId="0C9A99F9" w14:textId="1F1F43B1" w:rsidR="0003403C" w:rsidRPr="00BE392F" w:rsidRDefault="0003403C" w:rsidP="0003403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 xml:space="preserve">Библиотека (Пространство имен </w:t>
      </w:r>
      <w:proofErr w:type="spellStart"/>
      <w:r w:rsidRPr="00BE392F">
        <w:rPr>
          <w:rFonts w:ascii="Times New Roman" w:hAnsi="Times New Roman"/>
          <w:sz w:val="24"/>
          <w:szCs w:val="24"/>
        </w:rPr>
        <w:t>System.Linq</w:t>
      </w:r>
      <w:proofErr w:type="spellEnd"/>
      <w:r w:rsidRPr="00BE392F">
        <w:rPr>
          <w:rFonts w:ascii="Times New Roman" w:hAnsi="Times New Roman"/>
          <w:sz w:val="24"/>
          <w:szCs w:val="24"/>
        </w:rPr>
        <w:t>). Краткое описание, область применения</w:t>
      </w:r>
      <w:r w:rsidR="00EF2130" w:rsidRPr="00BE392F">
        <w:rPr>
          <w:rFonts w:ascii="Times New Roman" w:hAnsi="Times New Roman"/>
          <w:sz w:val="24"/>
          <w:szCs w:val="24"/>
        </w:rPr>
        <w:t>.</w:t>
      </w:r>
    </w:p>
    <w:p w14:paraId="22118F92" w14:textId="0D74908E" w:rsidR="0003403C" w:rsidRPr="00BE392F" w:rsidRDefault="0003403C" w:rsidP="0003403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 xml:space="preserve">Библиотека (Пространство имен </w:t>
      </w:r>
      <w:proofErr w:type="spellStart"/>
      <w:r w:rsidRPr="00BE392F">
        <w:rPr>
          <w:rFonts w:ascii="Times New Roman" w:hAnsi="Times New Roman"/>
          <w:sz w:val="24"/>
          <w:szCs w:val="24"/>
        </w:rPr>
        <w:t>System.Data.SqlClient</w:t>
      </w:r>
      <w:proofErr w:type="spellEnd"/>
      <w:r w:rsidRPr="00BE392F">
        <w:rPr>
          <w:rFonts w:ascii="Times New Roman" w:hAnsi="Times New Roman"/>
          <w:sz w:val="24"/>
          <w:szCs w:val="24"/>
        </w:rPr>
        <w:t>). Краткое описание, область применения</w:t>
      </w:r>
      <w:r w:rsidR="00EF2130" w:rsidRPr="00BE392F">
        <w:rPr>
          <w:rFonts w:ascii="Times New Roman" w:hAnsi="Times New Roman"/>
          <w:sz w:val="24"/>
          <w:szCs w:val="24"/>
        </w:rPr>
        <w:t>.</w:t>
      </w:r>
    </w:p>
    <w:p w14:paraId="16BD8AAA" w14:textId="77777777" w:rsidR="0003403C" w:rsidRPr="00BE392F" w:rsidRDefault="0003403C" w:rsidP="0003403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 xml:space="preserve">Типы значений и ссылочные типы: отличия, особенности и примеры применения. Подготовить сообщение. </w:t>
      </w:r>
    </w:p>
    <w:p w14:paraId="007D5F33" w14:textId="4BDA545A" w:rsidR="0003403C" w:rsidRPr="00BE392F" w:rsidRDefault="0003403C" w:rsidP="0003403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 xml:space="preserve">Нотация </w:t>
      </w:r>
      <w:proofErr w:type="spellStart"/>
      <w:r w:rsidRPr="00BE392F">
        <w:rPr>
          <w:rFonts w:ascii="Times New Roman" w:hAnsi="Times New Roman"/>
          <w:sz w:val="24"/>
          <w:szCs w:val="24"/>
        </w:rPr>
        <w:t>CamelCase</w:t>
      </w:r>
      <w:proofErr w:type="spellEnd"/>
      <w:r w:rsidRPr="00BE392F">
        <w:rPr>
          <w:rFonts w:ascii="Times New Roman" w:hAnsi="Times New Roman"/>
          <w:sz w:val="24"/>
          <w:szCs w:val="24"/>
        </w:rPr>
        <w:t xml:space="preserve">. Подготовить сообщение. </w:t>
      </w:r>
    </w:p>
    <w:p w14:paraId="64B9C6EC" w14:textId="77777777" w:rsidR="0003403C" w:rsidRPr="00BE392F" w:rsidRDefault="0003403C" w:rsidP="0003403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 xml:space="preserve">Стандартные элементы управления. Краткое описание элементов и основных свойств. Подготовить сообщение. </w:t>
      </w:r>
    </w:p>
    <w:p w14:paraId="461129B2" w14:textId="77777777" w:rsidR="0003403C" w:rsidRPr="00BE392F" w:rsidRDefault="0003403C" w:rsidP="0003403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2F">
        <w:rPr>
          <w:rFonts w:ascii="Times New Roman" w:hAnsi="Times New Roman"/>
          <w:sz w:val="24"/>
          <w:szCs w:val="24"/>
        </w:rPr>
        <w:t xml:space="preserve">Меню и панели инструментов. Краткое описание элементов и основных свойств. Подготовить сообщение. </w:t>
      </w:r>
    </w:p>
    <w:p w14:paraId="1B796E6E" w14:textId="77777777" w:rsidR="0003403C" w:rsidRPr="009B525F" w:rsidRDefault="0003403C" w:rsidP="0003403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525F">
        <w:rPr>
          <w:rFonts w:ascii="Times New Roman" w:hAnsi="Times New Roman"/>
          <w:sz w:val="24"/>
          <w:szCs w:val="24"/>
        </w:rPr>
        <w:t xml:space="preserve">Данные. Краткое описание элементов и основных свойств. Подготовить сообщение. </w:t>
      </w:r>
    </w:p>
    <w:p w14:paraId="1C8E207E" w14:textId="77777777" w:rsidR="0003403C" w:rsidRPr="009B525F" w:rsidRDefault="0003403C" w:rsidP="0003403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525F">
        <w:rPr>
          <w:rFonts w:ascii="Times New Roman" w:hAnsi="Times New Roman"/>
          <w:sz w:val="24"/>
          <w:szCs w:val="24"/>
        </w:rPr>
        <w:t xml:space="preserve">Компоненты. Краткое описание элементов и основных свойств. Подготовить сообщение. </w:t>
      </w:r>
    </w:p>
    <w:p w14:paraId="138153E6" w14:textId="77777777" w:rsidR="0003403C" w:rsidRPr="00571A8D" w:rsidRDefault="0003403C" w:rsidP="0003403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37C5507" w14:textId="77777777" w:rsidR="00162EA0" w:rsidRPr="00602F5C" w:rsidRDefault="00162EA0" w:rsidP="00571A8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sectPr w:rsidR="00162EA0" w:rsidRPr="00602F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97B2F" w14:textId="77777777" w:rsidR="001030F6" w:rsidRDefault="001030F6" w:rsidP="00C81F95">
      <w:pPr>
        <w:spacing w:after="0" w:line="240" w:lineRule="auto"/>
      </w:pPr>
      <w:r>
        <w:separator/>
      </w:r>
    </w:p>
  </w:endnote>
  <w:endnote w:type="continuationSeparator" w:id="0">
    <w:p w14:paraId="014653F9" w14:textId="77777777" w:rsidR="001030F6" w:rsidRDefault="001030F6" w:rsidP="00C8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CD438" w14:textId="77777777" w:rsidR="001030F6" w:rsidRDefault="001030F6" w:rsidP="00C81F95">
      <w:pPr>
        <w:spacing w:after="0" w:line="240" w:lineRule="auto"/>
      </w:pPr>
      <w:r>
        <w:separator/>
      </w:r>
    </w:p>
  </w:footnote>
  <w:footnote w:type="continuationSeparator" w:id="0">
    <w:p w14:paraId="61486BE6" w14:textId="77777777" w:rsidR="001030F6" w:rsidRDefault="001030F6" w:rsidP="00C8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057BC" w14:textId="3CD100F7" w:rsidR="00DF03B2" w:rsidRDefault="00DF03B2">
    <w:pPr>
      <w:pStyle w:val="a4"/>
    </w:pPr>
    <w:r>
      <w:t>Бизнес</w:t>
    </w:r>
    <w:r w:rsidR="00C81F95">
      <w:t>-</w:t>
    </w:r>
    <w:r w:rsidR="00B15839">
      <w:t>ориентированные языки</w:t>
    </w:r>
    <w:r w:rsidR="00C81F95">
      <w:t xml:space="preserve"> программировани</w:t>
    </w:r>
    <w:r>
      <w:t>я</w:t>
    </w:r>
  </w:p>
  <w:p w14:paraId="22640103" w14:textId="77777777" w:rsidR="00C81F95" w:rsidRDefault="00C81F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5954"/>
    <w:multiLevelType w:val="hybridMultilevel"/>
    <w:tmpl w:val="5C9AF264"/>
    <w:lvl w:ilvl="0" w:tplc="0CAEBD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BA5280"/>
    <w:multiLevelType w:val="hybridMultilevel"/>
    <w:tmpl w:val="6BEC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F42C0"/>
    <w:multiLevelType w:val="hybridMultilevel"/>
    <w:tmpl w:val="F8DEF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283F8B"/>
    <w:multiLevelType w:val="hybridMultilevel"/>
    <w:tmpl w:val="093A4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4F533D"/>
    <w:multiLevelType w:val="hybridMultilevel"/>
    <w:tmpl w:val="3E5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5C5EB4"/>
    <w:multiLevelType w:val="multilevel"/>
    <w:tmpl w:val="BA6A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6B"/>
    <w:rsid w:val="00000F03"/>
    <w:rsid w:val="0003403C"/>
    <w:rsid w:val="001014FB"/>
    <w:rsid w:val="001030F6"/>
    <w:rsid w:val="00162EA0"/>
    <w:rsid w:val="001F2984"/>
    <w:rsid w:val="003755A3"/>
    <w:rsid w:val="00436842"/>
    <w:rsid w:val="00494EA5"/>
    <w:rsid w:val="004E47C6"/>
    <w:rsid w:val="005552E4"/>
    <w:rsid w:val="00571A8D"/>
    <w:rsid w:val="00602F5C"/>
    <w:rsid w:val="006D6B40"/>
    <w:rsid w:val="00700754"/>
    <w:rsid w:val="00715E2A"/>
    <w:rsid w:val="00753BBF"/>
    <w:rsid w:val="007926B3"/>
    <w:rsid w:val="007B2042"/>
    <w:rsid w:val="00AF1130"/>
    <w:rsid w:val="00B15839"/>
    <w:rsid w:val="00BE392F"/>
    <w:rsid w:val="00C162C9"/>
    <w:rsid w:val="00C66ABF"/>
    <w:rsid w:val="00C81F95"/>
    <w:rsid w:val="00CD7F6B"/>
    <w:rsid w:val="00CE2F07"/>
    <w:rsid w:val="00CF1171"/>
    <w:rsid w:val="00D048F7"/>
    <w:rsid w:val="00DF03B2"/>
    <w:rsid w:val="00E17177"/>
    <w:rsid w:val="00ED2654"/>
    <w:rsid w:val="00E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3E19"/>
  <w15:docId w15:val="{B9FC5C2A-DF85-4A91-997A-70AAFE36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F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F6B"/>
    <w:pPr>
      <w:ind w:left="708"/>
    </w:pPr>
  </w:style>
  <w:style w:type="paragraph" w:customStyle="1" w:styleId="Default">
    <w:name w:val="Default"/>
    <w:rsid w:val="00CD7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List 2"/>
    <w:basedOn w:val="a"/>
    <w:rsid w:val="00602F5C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F9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8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F9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Админ</cp:lastModifiedBy>
  <cp:revision>20</cp:revision>
  <dcterms:created xsi:type="dcterms:W3CDTF">2021-05-12T16:22:00Z</dcterms:created>
  <dcterms:modified xsi:type="dcterms:W3CDTF">2024-04-02T10:47:00Z</dcterms:modified>
</cp:coreProperties>
</file>