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1E2F7" w14:textId="77777777" w:rsidR="00FB2B48" w:rsidRPr="00FB2B48" w:rsidRDefault="00FB2B48" w:rsidP="00FB2B48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FB2B4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A1CC4BB" w14:textId="4461089E" w:rsidR="00FB2B48" w:rsidRPr="00FB2B48" w:rsidRDefault="00FB2B48" w:rsidP="00FB2B48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FB2B48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1CB41576" w14:textId="77777777" w:rsidR="00FB2B48" w:rsidRPr="00FB2B48" w:rsidRDefault="00FB2B48" w:rsidP="00FB2B48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14:paraId="43A811A8" w14:textId="1E528072" w:rsidR="00FB2B48" w:rsidRPr="00FB2B48" w:rsidRDefault="00FB2B48" w:rsidP="00FB2B4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«Мировая экономика и международные экономические отношения</w:t>
      </w:r>
      <w:r w:rsidRPr="00FB2B48">
        <w:rPr>
          <w:rFonts w:ascii="Times New Roman" w:hAnsi="Times New Roman"/>
          <w:b/>
          <w:sz w:val="28"/>
          <w:szCs w:val="28"/>
        </w:rPr>
        <w:t>»</w:t>
      </w:r>
    </w:p>
    <w:p w14:paraId="21BA1FF1" w14:textId="77777777" w:rsidR="00FB2B48" w:rsidRPr="00FB2B48" w:rsidRDefault="00FB2B48" w:rsidP="00FB2B48">
      <w:pPr>
        <w:pStyle w:val="a4"/>
        <w:ind w:left="0"/>
        <w:rPr>
          <w:rFonts w:ascii="Times New Roman" w:hAnsi="Times New Roman"/>
          <w:sz w:val="28"/>
          <w:szCs w:val="28"/>
        </w:rPr>
      </w:pPr>
    </w:p>
    <w:p w14:paraId="7C682615" w14:textId="0BAD21A6" w:rsidR="00FB2B48" w:rsidRPr="00FB2B48" w:rsidRDefault="00FB2B48" w:rsidP="00FB2B48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FB2B48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</w:t>
      </w:r>
      <w:r w:rsidR="00E33DE7">
        <w:rPr>
          <w:rFonts w:ascii="Times New Roman" w:hAnsi="Times New Roman"/>
          <w:sz w:val="28"/>
          <w:szCs w:val="28"/>
        </w:rPr>
        <w:t xml:space="preserve">– зачёт - </w:t>
      </w:r>
      <w:r w:rsidRPr="00FB2B48">
        <w:rPr>
          <w:rFonts w:ascii="Times New Roman" w:hAnsi="Times New Roman"/>
          <w:sz w:val="28"/>
          <w:szCs w:val="28"/>
        </w:rPr>
        <w:t>обучающемуся предлагается дать ответ на вопрос из нижеприведенного списка.</w:t>
      </w:r>
    </w:p>
    <w:p w14:paraId="4289E30C" w14:textId="77777777" w:rsidR="00FB2B48" w:rsidRPr="00FB2B48" w:rsidRDefault="00FB2B48" w:rsidP="00FB2B48">
      <w:pPr>
        <w:pStyle w:val="a4"/>
        <w:ind w:left="0"/>
        <w:rPr>
          <w:rFonts w:ascii="Times New Roman" w:hAnsi="Times New Roman"/>
          <w:sz w:val="28"/>
          <w:szCs w:val="28"/>
        </w:rPr>
      </w:pPr>
    </w:p>
    <w:p w14:paraId="3ED82118" w14:textId="77777777" w:rsidR="00FB2B48" w:rsidRPr="00FB2B48" w:rsidRDefault="00FB2B48" w:rsidP="00FB2B48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FB2B48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42380239" w14:textId="77777777" w:rsidR="0066442F" w:rsidRPr="00FB2B48" w:rsidRDefault="0066442F" w:rsidP="00FB2B48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 w:rsidRPr="00FB2B48">
        <w:rPr>
          <w:rFonts w:ascii="Times New Roman" w:hAnsi="Times New Roman"/>
          <w:sz w:val="28"/>
          <w:szCs w:val="28"/>
        </w:rPr>
        <w:t>Формирование современной мировой экономики. Сущность и структура мировой экономики.</w:t>
      </w:r>
    </w:p>
    <w:p w14:paraId="79BA286F" w14:textId="77777777" w:rsidR="0066442F" w:rsidRPr="00FB2B48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 w:rsidRPr="00FB2B48">
        <w:rPr>
          <w:rFonts w:ascii="Times New Roman" w:hAnsi="Times New Roman"/>
          <w:sz w:val="28"/>
          <w:szCs w:val="28"/>
        </w:rPr>
        <w:t>Общая характеристика колониальной системы международных отношений.</w:t>
      </w:r>
    </w:p>
    <w:p w14:paraId="75AE2175" w14:textId="77777777" w:rsidR="0066442F" w:rsidRPr="00FB2B48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 w:rsidRPr="00FB2B48">
        <w:rPr>
          <w:rFonts w:ascii="Times New Roman" w:hAnsi="Times New Roman"/>
          <w:sz w:val="28"/>
          <w:szCs w:val="28"/>
        </w:rPr>
        <w:t xml:space="preserve">Особенности </w:t>
      </w:r>
      <w:proofErr w:type="spellStart"/>
      <w:r w:rsidRPr="00FB2B48">
        <w:rPr>
          <w:rFonts w:ascii="Times New Roman" w:hAnsi="Times New Roman"/>
          <w:sz w:val="28"/>
          <w:szCs w:val="28"/>
        </w:rPr>
        <w:t>неоколониальной</w:t>
      </w:r>
      <w:proofErr w:type="spellEnd"/>
      <w:r w:rsidRPr="00FB2B48">
        <w:rPr>
          <w:rFonts w:ascii="Times New Roman" w:hAnsi="Times New Roman"/>
          <w:sz w:val="28"/>
          <w:szCs w:val="28"/>
        </w:rPr>
        <w:t xml:space="preserve"> системы международных отношений. </w:t>
      </w:r>
    </w:p>
    <w:p w14:paraId="34467E84" w14:textId="77777777" w:rsidR="0066442F" w:rsidRPr="00FB2B48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 w:rsidRPr="00FB2B48">
        <w:rPr>
          <w:rFonts w:ascii="Times New Roman" w:hAnsi="Times New Roman"/>
          <w:sz w:val="28"/>
          <w:szCs w:val="28"/>
        </w:rPr>
        <w:t>Международные монополии как субъекты и факторы мировой экономики.</w:t>
      </w:r>
    </w:p>
    <w:p w14:paraId="0F704EEB" w14:textId="77777777" w:rsidR="0066442F" w:rsidRPr="00FB2B48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 w:rsidRPr="00FB2B48">
        <w:rPr>
          <w:rFonts w:ascii="Times New Roman" w:hAnsi="Times New Roman"/>
          <w:sz w:val="28"/>
          <w:szCs w:val="28"/>
        </w:rPr>
        <w:t>Классификация стран в современной мировой экономике</w:t>
      </w:r>
    </w:p>
    <w:p w14:paraId="6290535A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абсолютного преимущества во внешней торговле А. Смита.</w:t>
      </w:r>
    </w:p>
    <w:p w14:paraId="55DA968F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сравнительного преимущества во внешней торговле Д. Рикардо. </w:t>
      </w:r>
    </w:p>
    <w:p w14:paraId="432469EC" w14:textId="6087DBC8" w:rsidR="0066442F" w:rsidRPr="00E33DE7" w:rsidRDefault="0066442F" w:rsidP="00FB2B48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 w:rsidRPr="00FB2B48">
        <w:rPr>
          <w:rFonts w:ascii="Times New Roman" w:hAnsi="Times New Roman"/>
          <w:sz w:val="28"/>
          <w:szCs w:val="28"/>
        </w:rPr>
        <w:t xml:space="preserve">Теория международной торговли </w:t>
      </w:r>
      <w:proofErr w:type="spellStart"/>
      <w:r w:rsidRPr="00FB2B48">
        <w:rPr>
          <w:rFonts w:ascii="Times New Roman" w:hAnsi="Times New Roman"/>
          <w:sz w:val="28"/>
          <w:szCs w:val="28"/>
        </w:rPr>
        <w:t>Хекшера</w:t>
      </w:r>
      <w:proofErr w:type="spellEnd"/>
      <w:r w:rsidRPr="00FB2B48">
        <w:rPr>
          <w:rFonts w:ascii="Times New Roman" w:hAnsi="Times New Roman"/>
          <w:sz w:val="28"/>
          <w:szCs w:val="28"/>
        </w:rPr>
        <w:t xml:space="preserve"> – Олина</w:t>
      </w:r>
      <w:r w:rsidR="00FB2B48">
        <w:rPr>
          <w:rFonts w:ascii="Times New Roman" w:hAnsi="Times New Roman"/>
          <w:sz w:val="28"/>
          <w:szCs w:val="28"/>
        </w:rPr>
        <w:t xml:space="preserve">. </w:t>
      </w:r>
    </w:p>
    <w:p w14:paraId="13AFE7CB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Парадокс В. Леонтьева.</w:t>
      </w:r>
    </w:p>
    <w:p w14:paraId="5E5C1396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Теории глобализации мирового хозяйства.</w:t>
      </w:r>
    </w:p>
    <w:p w14:paraId="0D684E37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Теорема Т. </w:t>
      </w:r>
      <w:proofErr w:type="spellStart"/>
      <w:r>
        <w:rPr>
          <w:rFonts w:ascii="Times New Roman" w:hAnsi="Times New Roman"/>
          <w:sz w:val="28"/>
          <w:szCs w:val="28"/>
        </w:rPr>
        <w:t>Рыбчинского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58D5CF5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Модификация теории </w:t>
      </w:r>
      <w:proofErr w:type="spellStart"/>
      <w:r>
        <w:rPr>
          <w:rFonts w:ascii="Times New Roman" w:hAnsi="Times New Roman"/>
          <w:sz w:val="28"/>
          <w:szCs w:val="28"/>
        </w:rPr>
        <w:t>Хекшера</w:t>
      </w:r>
      <w:proofErr w:type="spellEnd"/>
      <w:r>
        <w:rPr>
          <w:rFonts w:ascii="Times New Roman" w:hAnsi="Times New Roman"/>
          <w:sz w:val="28"/>
          <w:szCs w:val="28"/>
        </w:rPr>
        <w:t xml:space="preserve"> - Олина В. </w:t>
      </w:r>
      <w:proofErr w:type="spellStart"/>
      <w:r>
        <w:rPr>
          <w:rFonts w:ascii="Times New Roman" w:hAnsi="Times New Roman"/>
          <w:sz w:val="28"/>
          <w:szCs w:val="28"/>
        </w:rPr>
        <w:t>Столпером</w:t>
      </w:r>
      <w:proofErr w:type="spellEnd"/>
      <w:r>
        <w:rPr>
          <w:rFonts w:ascii="Times New Roman" w:hAnsi="Times New Roman"/>
          <w:sz w:val="28"/>
          <w:szCs w:val="28"/>
        </w:rPr>
        <w:t xml:space="preserve"> и  П. Самуэльсоном.</w:t>
      </w:r>
    </w:p>
    <w:p w14:paraId="4B34200F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Теории внешней торговли </w:t>
      </w:r>
      <w:proofErr w:type="spellStart"/>
      <w:r>
        <w:rPr>
          <w:rFonts w:ascii="Times New Roman" w:hAnsi="Times New Roman"/>
          <w:sz w:val="28"/>
          <w:szCs w:val="28"/>
        </w:rPr>
        <w:t>неотехнологического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направления.</w:t>
      </w:r>
    </w:p>
    <w:p w14:paraId="29BEBF6F" w14:textId="7BE0CFEF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структура геополитической доктрины.</w:t>
      </w:r>
      <w:r w:rsidR="00E33DE7">
        <w:rPr>
          <w:rFonts w:ascii="Times New Roman" w:hAnsi="Times New Roman"/>
          <w:sz w:val="28"/>
          <w:szCs w:val="28"/>
        </w:rPr>
        <w:t xml:space="preserve"> </w:t>
      </w:r>
    </w:p>
    <w:p w14:paraId="15C2D2F4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Сущность, структура и закономерности в развитии МЭО.</w:t>
      </w:r>
    </w:p>
    <w:p w14:paraId="6E239502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группы показателей внешней торговли.</w:t>
      </w:r>
    </w:p>
    <w:p w14:paraId="66185AAC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структура платежного баланса.</w:t>
      </w:r>
    </w:p>
    <w:p w14:paraId="7E130494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факторов, влияющих на мировую цену.</w:t>
      </w:r>
    </w:p>
    <w:p w14:paraId="3AA3A0EB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типов рыночных структур в мировой экономике.</w:t>
      </w:r>
    </w:p>
    <w:p w14:paraId="32613AA7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тенденции развития мировой торговли.</w:t>
      </w:r>
    </w:p>
    <w:p w14:paraId="5713E5FE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формы внешней торговли.</w:t>
      </w:r>
    </w:p>
    <w:p w14:paraId="316B2C7F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конъюнктуры и </w:t>
      </w:r>
      <w:proofErr w:type="spellStart"/>
      <w:r>
        <w:rPr>
          <w:rFonts w:ascii="Times New Roman" w:hAnsi="Times New Roman"/>
          <w:sz w:val="28"/>
          <w:szCs w:val="28"/>
        </w:rPr>
        <w:t>конъюнктурообразующие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факторы.</w:t>
      </w:r>
    </w:p>
    <w:p w14:paraId="7796DB33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Вывоз капитала: динамика и направления потоков.</w:t>
      </w:r>
    </w:p>
    <w:p w14:paraId="71643646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внешней торговли РФ.</w:t>
      </w:r>
    </w:p>
    <w:p w14:paraId="2C831A49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формы вывоза капитала.</w:t>
      </w:r>
    </w:p>
    <w:p w14:paraId="3C9429ED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вывоза капитала на экономику страны базирования.</w:t>
      </w:r>
    </w:p>
    <w:p w14:paraId="3493A509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вывоза капитала на экономику принимающей страны.</w:t>
      </w:r>
    </w:p>
    <w:p w14:paraId="1F2F1B32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внешнего долга в мировой экономике. Долговая экономика.</w:t>
      </w:r>
    </w:p>
    <w:p w14:paraId="6D33073B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Внешний долг РФ: структура и динамика. Парижский, Лондонский и Токийский клубы.</w:t>
      </w:r>
    </w:p>
    <w:p w14:paraId="59A959DE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Сущность, причины и основные формы миграции рабочей силы.</w:t>
      </w:r>
    </w:p>
    <w:p w14:paraId="50E9882B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и интенсивность миграционных потоков в мировой экономике.</w:t>
      </w:r>
    </w:p>
    <w:p w14:paraId="2A19B064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и международный рынок труда.</w:t>
      </w:r>
    </w:p>
    <w:p w14:paraId="3690ACD8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МРТ и его роль в становлении современной мировой экономики.</w:t>
      </w:r>
    </w:p>
    <w:p w14:paraId="67439D01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тенденции развития современной мировой экономики.</w:t>
      </w:r>
    </w:p>
    <w:p w14:paraId="27EB1498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Предпосылки развития научно-технического сотрудничества и его основные формы.</w:t>
      </w:r>
    </w:p>
    <w:p w14:paraId="0081CDE9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формы международной торговли результатами интеллектуальной деятельности.</w:t>
      </w:r>
    </w:p>
    <w:p w14:paraId="0EC50A16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</w:t>
      </w:r>
      <w:proofErr w:type="spellStart"/>
      <w:r>
        <w:rPr>
          <w:rFonts w:ascii="Times New Roman" w:hAnsi="Times New Roman"/>
          <w:sz w:val="28"/>
          <w:szCs w:val="28"/>
        </w:rPr>
        <w:t>технонационализма</w:t>
      </w:r>
      <w:proofErr w:type="spellEnd"/>
      <w:r>
        <w:rPr>
          <w:rFonts w:ascii="Times New Roman" w:hAnsi="Times New Roman"/>
          <w:sz w:val="28"/>
          <w:szCs w:val="28"/>
        </w:rPr>
        <w:t>». Причины и последствия промышленного шпионажа.</w:t>
      </w:r>
    </w:p>
    <w:p w14:paraId="3820A870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валюты и валютный курс.</w:t>
      </w:r>
    </w:p>
    <w:p w14:paraId="57EAA9BD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Резервная роль золота в современной денежной системе.</w:t>
      </w:r>
    </w:p>
    <w:p w14:paraId="607EA01C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валютная система: сущность и этапы развития.</w:t>
      </w:r>
    </w:p>
    <w:p w14:paraId="74D133F3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Возможности и границы применения коллективных валют в международных расчетах. Понятие региональной валюты.</w:t>
      </w:r>
    </w:p>
    <w:p w14:paraId="18C2F30E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финансовые институты.</w:t>
      </w:r>
    </w:p>
    <w:p w14:paraId="09F32AA5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валютного курса на внешнеэкономические отношения и национальную экономику.</w:t>
      </w:r>
    </w:p>
    <w:p w14:paraId="50B7A527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деятельности Римского клуба.</w:t>
      </w:r>
    </w:p>
    <w:p w14:paraId="30479F43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системы международных организаций в мировой экономике и их классификация.</w:t>
      </w:r>
    </w:p>
    <w:p w14:paraId="46B59BDD" w14:textId="075C4BD6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ВТО: история создания, основные принципы, роль в мировой экономике.</w:t>
      </w:r>
    </w:p>
    <w:p w14:paraId="7AD5F5FA" w14:textId="29049F84" w:rsidR="008C7522" w:rsidRDefault="008C7522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н</w:t>
      </w:r>
      <w:r>
        <w:rPr>
          <w:rFonts w:ascii="Times New Roman" w:hAnsi="Times New Roman"/>
          <w:sz w:val="28"/>
          <w:szCs w:val="28"/>
        </w:rPr>
        <w:t>ациональн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 международн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экономической безопасност</w:t>
      </w:r>
      <w:r>
        <w:rPr>
          <w:rFonts w:ascii="Times New Roman" w:hAnsi="Times New Roman"/>
          <w:sz w:val="28"/>
          <w:szCs w:val="28"/>
        </w:rPr>
        <w:t>и.</w:t>
      </w:r>
    </w:p>
    <w:p w14:paraId="402954E9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государства в регулировании международных экономических отношений.</w:t>
      </w:r>
    </w:p>
    <w:p w14:paraId="0CAB5081" w14:textId="55D5C120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Внешнеэкономическая политика страны: сущность и принципы разработки.</w:t>
      </w:r>
    </w:p>
    <w:p w14:paraId="359DCDC3" w14:textId="5FDD5D2B" w:rsidR="00E33DE7" w:rsidRDefault="00E33DE7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Понятие и алгоритм санкций</w:t>
      </w:r>
      <w:r w:rsidR="001E428D">
        <w:rPr>
          <w:rFonts w:ascii="Times New Roman" w:hAnsi="Times New Roman"/>
          <w:sz w:val="28"/>
          <w:szCs w:val="28"/>
        </w:rPr>
        <w:t xml:space="preserve"> в системе МЭО</w:t>
      </w:r>
      <w:r>
        <w:rPr>
          <w:rFonts w:ascii="Times New Roman" w:hAnsi="Times New Roman"/>
          <w:sz w:val="28"/>
          <w:szCs w:val="28"/>
        </w:rPr>
        <w:t>.</w:t>
      </w:r>
    </w:p>
    <w:p w14:paraId="55675ACC" w14:textId="028DF271" w:rsidR="00E33DE7" w:rsidRDefault="00E33DE7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характеристика протекционистской политики. </w:t>
      </w:r>
      <w:r w:rsidRPr="00E33DE7">
        <w:rPr>
          <w:rFonts w:ascii="Times New Roman" w:eastAsia="Calibri" w:hAnsi="Times New Roman"/>
          <w:sz w:val="28"/>
          <w:szCs w:val="28"/>
        </w:rPr>
        <w:t xml:space="preserve">Политика </w:t>
      </w:r>
      <w:proofErr w:type="spellStart"/>
      <w:r w:rsidRPr="00E33DE7">
        <w:rPr>
          <w:rFonts w:ascii="Times New Roman" w:eastAsia="Calibri" w:hAnsi="Times New Roman"/>
          <w:sz w:val="28"/>
          <w:szCs w:val="28"/>
        </w:rPr>
        <w:t>импортзамещения</w:t>
      </w:r>
      <w:proofErr w:type="spellEnd"/>
      <w:r w:rsidRPr="00E33DE7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14:paraId="54C64489" w14:textId="5849B916" w:rsidR="0066442F" w:rsidRPr="00E33DE7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политики </w:t>
      </w:r>
      <w:r w:rsidRPr="00E33DE7">
        <w:rPr>
          <w:rFonts w:ascii="Times New Roman" w:hAnsi="Times New Roman"/>
          <w:sz w:val="28"/>
          <w:szCs w:val="28"/>
        </w:rPr>
        <w:t>либерализ</w:t>
      </w:r>
      <w:r w:rsidR="00E33DE7">
        <w:rPr>
          <w:rFonts w:ascii="Times New Roman" w:hAnsi="Times New Roman"/>
          <w:sz w:val="28"/>
          <w:szCs w:val="28"/>
        </w:rPr>
        <w:t>ации внешней торговли</w:t>
      </w:r>
      <w:r w:rsidRPr="00E33DE7">
        <w:rPr>
          <w:rFonts w:ascii="Times New Roman" w:hAnsi="Times New Roman"/>
          <w:sz w:val="28"/>
          <w:szCs w:val="28"/>
        </w:rPr>
        <w:t>.</w:t>
      </w:r>
    </w:p>
    <w:p w14:paraId="55400BB8" w14:textId="77777777" w:rsidR="0066442F" w:rsidRDefault="0066442F" w:rsidP="0066442F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34" w:after="0" w:line="312" w:lineRule="exact"/>
        <w:ind w:left="374" w:hanging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ТНК в регулировании МЭО.</w:t>
      </w:r>
    </w:p>
    <w:p w14:paraId="150E646B" w14:textId="77777777" w:rsidR="00CC50B6" w:rsidRDefault="00F7375B"/>
    <w:sectPr w:rsidR="00CC50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788C0" w14:textId="77777777" w:rsidR="00F7375B" w:rsidRDefault="00F7375B" w:rsidP="00FB2B48">
      <w:pPr>
        <w:spacing w:after="0" w:line="240" w:lineRule="auto"/>
      </w:pPr>
      <w:r>
        <w:separator/>
      </w:r>
    </w:p>
  </w:endnote>
  <w:endnote w:type="continuationSeparator" w:id="0">
    <w:p w14:paraId="1CDDCBF2" w14:textId="77777777" w:rsidR="00F7375B" w:rsidRDefault="00F7375B" w:rsidP="00FB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FDBC1" w14:textId="77777777" w:rsidR="00F7375B" w:rsidRDefault="00F7375B" w:rsidP="00FB2B48">
      <w:pPr>
        <w:spacing w:after="0" w:line="240" w:lineRule="auto"/>
      </w:pPr>
      <w:r>
        <w:separator/>
      </w:r>
    </w:p>
  </w:footnote>
  <w:footnote w:type="continuationSeparator" w:id="0">
    <w:p w14:paraId="170664D2" w14:textId="77777777" w:rsidR="00F7375B" w:rsidRDefault="00F7375B" w:rsidP="00FB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C1E3F" w14:textId="3B87239C" w:rsidR="00FB2B48" w:rsidRDefault="00FB2B48">
    <w:pPr>
      <w:pStyle w:val="a6"/>
    </w:pPr>
    <w:r>
      <w:rPr>
        <w:rFonts w:ascii="Times New Roman" w:hAnsi="Times New Roman"/>
        <w:b/>
        <w:sz w:val="28"/>
        <w:szCs w:val="28"/>
      </w:rPr>
      <w:t>Мировая экономика и международные экономические отношения</w:t>
    </w:r>
  </w:p>
  <w:p w14:paraId="6E173DE9" w14:textId="77777777" w:rsidR="00FB2B48" w:rsidRDefault="00FB2B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1B9F"/>
    <w:multiLevelType w:val="hybridMultilevel"/>
    <w:tmpl w:val="A6FA6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74F"/>
    <w:multiLevelType w:val="singleLevel"/>
    <w:tmpl w:val="C062009E"/>
    <w:lvl w:ilvl="0">
      <w:start w:val="1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B747EAD"/>
    <w:multiLevelType w:val="hybridMultilevel"/>
    <w:tmpl w:val="27122A7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4D8104A1"/>
    <w:multiLevelType w:val="hybridMultilevel"/>
    <w:tmpl w:val="42F87772"/>
    <w:lvl w:ilvl="0" w:tplc="D79070A0">
      <w:start w:val="1"/>
      <w:numFmt w:val="decimal"/>
      <w:lvlText w:val="%1."/>
      <w:lvlJc w:val="left"/>
      <w:pPr>
        <w:tabs>
          <w:tab w:val="num" w:pos="442"/>
        </w:tabs>
        <w:ind w:left="44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43C30"/>
    <w:multiLevelType w:val="singleLevel"/>
    <w:tmpl w:val="9E3AA762"/>
    <w:lvl w:ilvl="0">
      <w:start w:val="2"/>
      <w:numFmt w:val="decimal"/>
      <w:lvlText w:val="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D1E696B"/>
    <w:multiLevelType w:val="hybridMultilevel"/>
    <w:tmpl w:val="612AF70E"/>
    <w:lvl w:ilvl="0" w:tplc="1C1E22CC">
      <w:start w:val="1"/>
      <w:numFmt w:val="decimal"/>
      <w:lvlText w:val="%1."/>
      <w:lvlJc w:val="left"/>
      <w:pPr>
        <w:tabs>
          <w:tab w:val="num" w:pos="442"/>
        </w:tabs>
        <w:ind w:left="44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86506"/>
    <w:multiLevelType w:val="singleLevel"/>
    <w:tmpl w:val="A3EAC844"/>
    <w:lvl w:ilvl="0">
      <w:start w:val="4"/>
      <w:numFmt w:val="decimal"/>
      <w:lvlText w:val="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8371CEC"/>
    <w:multiLevelType w:val="singleLevel"/>
    <w:tmpl w:val="718465AA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4"/>
    <w:lvlOverride w:ilvl="0">
      <w:startOverride w:val="2"/>
    </w:lvlOverride>
  </w:num>
  <w:num w:numId="4">
    <w:abstractNumId w:val="6"/>
    <w:lvlOverride w:ilvl="0">
      <w:startOverride w:val="4"/>
    </w:lvlOverride>
  </w:num>
  <w:num w:numId="5">
    <w:abstractNumId w:val="6"/>
    <w:lvlOverride w:ilvl="0">
      <w:lvl w:ilvl="0">
        <w:start w:val="4"/>
        <w:numFmt w:val="decimal"/>
        <w:lvlText w:val="%1."/>
        <w:legacy w:legacy="1" w:legacySpace="0" w:legacyIndent="485"/>
        <w:lvlJc w:val="left"/>
        <w:pPr>
          <w:ind w:left="142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3D"/>
    <w:rsid w:val="001E428D"/>
    <w:rsid w:val="001F1CF7"/>
    <w:rsid w:val="003169B4"/>
    <w:rsid w:val="00452867"/>
    <w:rsid w:val="004944C6"/>
    <w:rsid w:val="0066442F"/>
    <w:rsid w:val="006E69A1"/>
    <w:rsid w:val="008C7522"/>
    <w:rsid w:val="008F29EA"/>
    <w:rsid w:val="00BC5B3D"/>
    <w:rsid w:val="00E33DE7"/>
    <w:rsid w:val="00E70C3F"/>
    <w:rsid w:val="00F7375B"/>
    <w:rsid w:val="00F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2CE1"/>
  <w15:docId w15:val="{B7CE1AC7-B4FB-439F-8C46-D3B071AF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42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4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442F"/>
    <w:pPr>
      <w:ind w:left="720"/>
      <w:contextualSpacing/>
    </w:pPr>
  </w:style>
  <w:style w:type="paragraph" w:customStyle="1" w:styleId="-11">
    <w:name w:val="Цветной список - Акцент 11"/>
    <w:basedOn w:val="a"/>
    <w:uiPriority w:val="34"/>
    <w:qFormat/>
    <w:rsid w:val="006644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6442F"/>
  </w:style>
  <w:style w:type="character" w:styleId="a5">
    <w:name w:val="Strong"/>
    <w:basedOn w:val="a0"/>
    <w:uiPriority w:val="22"/>
    <w:qFormat/>
    <w:rsid w:val="0066442F"/>
    <w:rPr>
      <w:b/>
      <w:bCs/>
    </w:rPr>
  </w:style>
  <w:style w:type="paragraph" w:styleId="a6">
    <w:name w:val="header"/>
    <w:basedOn w:val="a"/>
    <w:link w:val="a7"/>
    <w:uiPriority w:val="99"/>
    <w:unhideWhenUsed/>
    <w:rsid w:val="00FB2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2B4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FB2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2B4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Вера Ивановна</dc:creator>
  <cp:keywords/>
  <dc:description/>
  <cp:lastModifiedBy>Яковлева Марина Александровна</cp:lastModifiedBy>
  <cp:revision>5</cp:revision>
  <dcterms:created xsi:type="dcterms:W3CDTF">2022-02-03T15:24:00Z</dcterms:created>
  <dcterms:modified xsi:type="dcterms:W3CDTF">2025-12-11T18:16:00Z</dcterms:modified>
</cp:coreProperties>
</file>