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B8" w:rsidRPr="000C3FB8" w:rsidRDefault="000C3FB8" w:rsidP="00B77F0B">
      <w:pPr>
        <w:spacing w:line="360" w:lineRule="auto"/>
        <w:ind w:left="1140"/>
        <w:jc w:val="center"/>
        <w:rPr>
          <w:b/>
        </w:rPr>
      </w:pPr>
      <w:r w:rsidRPr="000C3FB8">
        <w:rPr>
          <w:b/>
        </w:rPr>
        <w:t xml:space="preserve">Примерные оценочные материалы, применяемые при проведении экзамена по дисциплине </w:t>
      </w:r>
      <w:bookmarkStart w:id="0" w:name="_GoBack"/>
      <w:bookmarkEnd w:id="0"/>
      <w:r w:rsidRPr="000C3FB8">
        <w:rPr>
          <w:b/>
        </w:rPr>
        <w:t xml:space="preserve"> Общая энергетика</w:t>
      </w:r>
    </w:p>
    <w:p w:rsidR="000C3FB8" w:rsidRPr="000C3FB8" w:rsidRDefault="000C3FB8" w:rsidP="00B77F0B">
      <w:pPr>
        <w:spacing w:line="360" w:lineRule="auto"/>
        <w:ind w:left="1140"/>
        <w:jc w:val="center"/>
        <w:rPr>
          <w:b/>
        </w:rPr>
      </w:pPr>
    </w:p>
    <w:p w:rsidR="00685E92" w:rsidRPr="000C3FB8" w:rsidRDefault="00685E92" w:rsidP="00B77F0B">
      <w:pPr>
        <w:spacing w:line="360" w:lineRule="auto"/>
        <w:ind w:left="1140"/>
        <w:jc w:val="center"/>
        <w:rPr>
          <w:b/>
        </w:rPr>
      </w:pPr>
      <w:r w:rsidRPr="000C3FB8">
        <w:rPr>
          <w:b/>
        </w:rPr>
        <w:t>Перечень вопросов к экзамену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Что называется энергетической системой?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отличие электрической системы от энергетической?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различие питающих от распределительных сетей?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отличие первой, второй и третьей категории электроприемников по требованиям к надежности?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причина возникновения короны?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Как влияет расщепление фаз на корону и индуктивное сопротивление линии?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>В схемах замещения каких линий можно не учитывать активную проводимость?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Когда в схемах линии замещения можно пренебречь индуктивным сопротивлением?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Почему зарядную мощность следует учитывать только в линиях высокого напряжения? </w:t>
      </w:r>
      <w:r w:rsidRPr="000C3FB8">
        <w:fldChar w:fldCharType="begin"/>
      </w:r>
      <w:r w:rsidRPr="000C3FB8">
        <w:instrText xml:space="preserve"> QUOTE </w:instrText>
      </w:r>
      <w:r w:rsidRPr="000C3FB8">
        <w:rPr>
          <w:noProof/>
        </w:rPr>
        <w:drawing>
          <wp:inline distT="0" distB="0" distL="0" distR="0" wp14:anchorId="67316859" wp14:editId="6D7CFBD7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FB8">
        <w:instrText xml:space="preserve"> </w:instrText>
      </w:r>
      <w:r w:rsidRPr="000C3FB8">
        <w:fldChar w:fldCharType="end"/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По какой формуле определяются потери мощности в сопротивлениях линии? </w:t>
      </w:r>
      <w:r w:rsidRPr="000C3FB8">
        <w:fldChar w:fldCharType="begin"/>
      </w:r>
      <w:r w:rsidRPr="000C3FB8">
        <w:instrText xml:space="preserve"> QUOTE </w:instrText>
      </w:r>
      <w:r w:rsidRPr="000C3FB8">
        <w:rPr>
          <w:noProof/>
        </w:rPr>
        <w:drawing>
          <wp:inline distT="0" distB="0" distL="0" distR="0" wp14:anchorId="6ED65B51" wp14:editId="307A2824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FB8">
        <w:instrText xml:space="preserve"> </w:instrText>
      </w:r>
      <w:r w:rsidRPr="000C3FB8">
        <w:fldChar w:fldCharType="end"/>
      </w:r>
      <w:r w:rsidRPr="000C3FB8">
        <w:t xml:space="preserve"> </w:t>
      </w:r>
      <w:r w:rsidRPr="000C3FB8">
        <w:fldChar w:fldCharType="begin"/>
      </w:r>
      <w:r w:rsidRPr="000C3FB8">
        <w:instrText xml:space="preserve"> QUOTE </w:instrText>
      </w:r>
      <w:r w:rsidRPr="000C3FB8">
        <w:rPr>
          <w:noProof/>
        </w:rPr>
        <w:drawing>
          <wp:inline distT="0" distB="0" distL="0" distR="0" wp14:anchorId="5962AE57" wp14:editId="39C72176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FB8">
        <w:instrText xml:space="preserve"> </w:instrText>
      </w:r>
      <w:r w:rsidRPr="000C3FB8">
        <w:fldChar w:fldCharType="end"/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От чего зависят потери мощности на корону?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Из чего складываются потери мощности в трансформаторах? </w:t>
      </w:r>
      <w:r w:rsidRPr="000C3FB8">
        <w:fldChar w:fldCharType="begin"/>
      </w:r>
      <w:r w:rsidRPr="000C3FB8">
        <w:instrText xml:space="preserve"> QUOTE </w:instrText>
      </w:r>
      <w:r w:rsidRPr="000C3FB8">
        <w:rPr>
          <w:noProof/>
        </w:rPr>
        <w:drawing>
          <wp:inline distT="0" distB="0" distL="0" distR="0" wp14:anchorId="275B8E40" wp14:editId="7E6CF3AE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FB8">
        <w:instrText xml:space="preserve"> </w:instrText>
      </w:r>
      <w:r w:rsidRPr="000C3FB8">
        <w:fldChar w:fldCharType="separate"/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fldChar w:fldCharType="end"/>
      </w:r>
      <w:r w:rsidRPr="000C3FB8">
        <w:t>Как учесть потери активной мощности в установках поперечной емкостной компенсации?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заключается принцип регулирования напряжения с помощью РПН трансформаторов?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 В чем заключается принцип регулирования напряжения с помощью вольтодобавочного трансформатора?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заключается принцип регулирования напряжения с помощью поперечной емкостной компенсации?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В чем заключается принцип регулирования напряжения с помощью продольной емкостной компенсации?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>В каких линиях сечения должны выбираться или проверяться по допустимым потерям напряжения?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Зачем и когда сечения проводников следует проверять на термическую стойкость? </w:t>
      </w:r>
    </w:p>
    <w:p w:rsidR="001E75B9" w:rsidRPr="000C3FB8" w:rsidRDefault="001E75B9" w:rsidP="001E75B9">
      <w:pPr>
        <w:numPr>
          <w:ilvl w:val="0"/>
          <w:numId w:val="1"/>
        </w:numPr>
        <w:jc w:val="both"/>
      </w:pPr>
      <w:r w:rsidRPr="000C3FB8">
        <w:t xml:space="preserve">Преимущества и недостатки разомкнутых и замкнутых сетей? </w:t>
      </w:r>
    </w:p>
    <w:p w:rsidR="00685E92" w:rsidRPr="000C3FB8" w:rsidRDefault="00685E92" w:rsidP="00685E92">
      <w:pPr>
        <w:spacing w:line="360" w:lineRule="auto"/>
        <w:ind w:firstLine="709"/>
        <w:jc w:val="both"/>
      </w:pPr>
    </w:p>
    <w:sectPr w:rsidR="00685E92" w:rsidRPr="000C3FB8" w:rsidSect="00936C6A">
      <w:footerReference w:type="even" r:id="rId11"/>
      <w:footerReference w:type="defaul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E8" w:rsidRDefault="00630AE8">
      <w:r>
        <w:separator/>
      </w:r>
    </w:p>
  </w:endnote>
  <w:endnote w:type="continuationSeparator" w:id="0">
    <w:p w:rsidR="00630AE8" w:rsidRDefault="0063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106" w:rsidRDefault="00630A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FB8">
      <w:rPr>
        <w:rStyle w:val="a5"/>
        <w:noProof/>
      </w:rPr>
      <w:t>2</w:t>
    </w:r>
    <w:r>
      <w:rPr>
        <w:rStyle w:val="a5"/>
      </w:rPr>
      <w:fldChar w:fldCharType="end"/>
    </w:r>
  </w:p>
  <w:p w:rsidR="00D22106" w:rsidRDefault="00630A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E8" w:rsidRDefault="00630AE8">
      <w:r>
        <w:separator/>
      </w:r>
    </w:p>
  </w:footnote>
  <w:footnote w:type="continuationSeparator" w:id="0">
    <w:p w:rsidR="00630AE8" w:rsidRDefault="0063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92"/>
    <w:rsid w:val="000C3FB8"/>
    <w:rsid w:val="000E6341"/>
    <w:rsid w:val="000F5123"/>
    <w:rsid w:val="00133125"/>
    <w:rsid w:val="0013345D"/>
    <w:rsid w:val="001E75B9"/>
    <w:rsid w:val="002258DB"/>
    <w:rsid w:val="0032464F"/>
    <w:rsid w:val="00531EE9"/>
    <w:rsid w:val="00571A65"/>
    <w:rsid w:val="005D7DF8"/>
    <w:rsid w:val="00630AE8"/>
    <w:rsid w:val="00685E92"/>
    <w:rsid w:val="006E0C0F"/>
    <w:rsid w:val="008266B5"/>
    <w:rsid w:val="00882DF6"/>
    <w:rsid w:val="00902509"/>
    <w:rsid w:val="0094458E"/>
    <w:rsid w:val="00A77DDE"/>
    <w:rsid w:val="00B77F0B"/>
    <w:rsid w:val="00C91555"/>
    <w:rsid w:val="00CC4396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5E8BB-771A-4B08-8442-631F8678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5E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85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5E92"/>
  </w:style>
  <w:style w:type="paragraph" w:styleId="a6">
    <w:name w:val="List Paragraph"/>
    <w:basedOn w:val="a"/>
    <w:qFormat/>
    <w:rsid w:val="00685E92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2025-11-21T13:27:00Z</dcterms:created>
  <dcterms:modified xsi:type="dcterms:W3CDTF">2025-11-21T13:27:00Z</dcterms:modified>
</cp:coreProperties>
</file>