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2C9" w:rsidRDefault="002942C9" w:rsidP="0000369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Примерные о</w:t>
      </w:r>
      <w:r w:rsidRPr="002942C9">
        <w:rPr>
          <w:b/>
          <w:sz w:val="20"/>
          <w:szCs w:val="20"/>
        </w:rPr>
        <w:t xml:space="preserve">ценочные материалы при проведении зачета по дисциплине </w:t>
      </w:r>
    </w:p>
    <w:p w:rsidR="002942C9" w:rsidRDefault="002942C9" w:rsidP="0000369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0"/>
          <w:szCs w:val="20"/>
        </w:rPr>
      </w:pPr>
      <w:bookmarkStart w:id="0" w:name="_GoBack"/>
      <w:bookmarkEnd w:id="0"/>
      <w:r w:rsidRPr="002942C9">
        <w:rPr>
          <w:b/>
          <w:sz w:val="20"/>
          <w:szCs w:val="20"/>
        </w:rPr>
        <w:t>Системы адаптивного контроля устройств тягового электроснабжения</w:t>
      </w:r>
    </w:p>
    <w:p w:rsidR="002942C9" w:rsidRDefault="002942C9" w:rsidP="0000369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0"/>
          <w:szCs w:val="20"/>
        </w:rPr>
      </w:pPr>
    </w:p>
    <w:p w:rsidR="00E6335E" w:rsidRPr="0000369C" w:rsidRDefault="00E6335E" w:rsidP="0000369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0"/>
          <w:szCs w:val="20"/>
        </w:rPr>
      </w:pPr>
      <w:r w:rsidRPr="0000369C">
        <w:rPr>
          <w:b/>
          <w:sz w:val="20"/>
          <w:szCs w:val="20"/>
        </w:rPr>
        <w:t>Перечень вопросов к зачету с оценкой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Информационная энтропия и неопределенность состояния объекта.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 xml:space="preserve">Статистические методы   распознавания  состояния объекта. 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 xml:space="preserve">Метод, основанный  на теореме Байеса. Метод последовательного анализа. 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 xml:space="preserve">Критерий оптимизации. Построение и оптимизация  таблицы покрытий. 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 xml:space="preserve">Метод  поэлементных проверок. Метод групповых проверок. 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 xml:space="preserve">Рациональная диагностика. 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Диагностические признаки и  физические методы  контроля.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 xml:space="preserve">Средства диагностирования  контактной сети и  линий электропередач. 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Вагон - лаборатория по испытанию контактной сети.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 xml:space="preserve">Измерение износа контактной сети. Средства диагностирования изоляторов, проводов, опор, кабельных линий. 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Диагностирование оборудования тяговых подстанций постоянного и переменного тока.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Цель мониторинга состояния объекта.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Цель и задачи  технической диагностики устройств электроснабжения.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Стратегии технического обслуживания.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Понятия  проверки исправности работоспособности.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Прямая и косвенная диагностика, области их применения.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Классификация средств диагностирования.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Вероятностный и детерминированный подход к задачам диагностирования.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 xml:space="preserve">Явная и неявная модель объекта диагностирования. 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Непрерывные, дискретные и гибридные модели.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Прямая и обратная задачи диагностирования.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Информационная энтропия и неопределенность состояния объекта.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 xml:space="preserve">Необходимость и возможность статистических методов распознавания. 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Оптимальные и рациональные алгоритмы диагностирования.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Критерии оптимизации  алгоритмов  диагностирования.</w:t>
      </w:r>
    </w:p>
    <w:p w:rsidR="000F5123" w:rsidRDefault="00E6335E" w:rsidP="0000369C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Средства диагностирования  устройств электроснабжения.</w:t>
      </w:r>
    </w:p>
    <w:p w:rsidR="0000369C" w:rsidRPr="0000369C" w:rsidRDefault="0000369C" w:rsidP="0000369C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</w:p>
    <w:sectPr w:rsidR="0000369C" w:rsidRPr="0000369C" w:rsidSect="00227812">
      <w:foot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A59" w:rsidRDefault="00414A59">
      <w:r>
        <w:separator/>
      </w:r>
    </w:p>
  </w:endnote>
  <w:endnote w:type="continuationSeparator" w:id="0">
    <w:p w:rsidR="00414A59" w:rsidRDefault="0041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35" w:rsidRDefault="00E6335E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2E35" w:rsidRDefault="00414A5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35" w:rsidRDefault="00E6335E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232E35" w:rsidRDefault="00414A5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A59" w:rsidRDefault="00414A59">
      <w:r>
        <w:separator/>
      </w:r>
    </w:p>
  </w:footnote>
  <w:footnote w:type="continuationSeparator" w:id="0">
    <w:p w:rsidR="00414A59" w:rsidRDefault="00414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37616"/>
    <w:multiLevelType w:val="hybridMultilevel"/>
    <w:tmpl w:val="0E483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5E"/>
    <w:rsid w:val="0000369C"/>
    <w:rsid w:val="000F5123"/>
    <w:rsid w:val="00133125"/>
    <w:rsid w:val="0013345D"/>
    <w:rsid w:val="002258DB"/>
    <w:rsid w:val="002942C9"/>
    <w:rsid w:val="0032331B"/>
    <w:rsid w:val="0032464F"/>
    <w:rsid w:val="00414A59"/>
    <w:rsid w:val="00531EE9"/>
    <w:rsid w:val="005D7DF8"/>
    <w:rsid w:val="006E0C0F"/>
    <w:rsid w:val="008266B5"/>
    <w:rsid w:val="00882DF6"/>
    <w:rsid w:val="00902509"/>
    <w:rsid w:val="0094458E"/>
    <w:rsid w:val="00A77DDE"/>
    <w:rsid w:val="00C91555"/>
    <w:rsid w:val="00D87119"/>
    <w:rsid w:val="00E12465"/>
    <w:rsid w:val="00E6335E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384C5-EB80-4137-82F0-E3885B4F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633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633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6335E"/>
  </w:style>
  <w:style w:type="paragraph" w:styleId="a6">
    <w:name w:val="List Paragraph"/>
    <w:basedOn w:val="a"/>
    <w:qFormat/>
    <w:rsid w:val="00E6335E"/>
    <w:pPr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2</cp:revision>
  <dcterms:created xsi:type="dcterms:W3CDTF">2025-11-21T11:52:00Z</dcterms:created>
  <dcterms:modified xsi:type="dcterms:W3CDTF">2025-11-21T11:52:00Z</dcterms:modified>
</cp:coreProperties>
</file>