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7A" w:rsidRPr="0028087A" w:rsidRDefault="0028087A" w:rsidP="00CD389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28087A">
        <w:rPr>
          <w:b/>
        </w:rPr>
        <w:t xml:space="preserve">Примерные оценочные материалы, применяемые при проведении  </w:t>
      </w:r>
      <w:r w:rsidR="009B163C">
        <w:rPr>
          <w:b/>
        </w:rPr>
        <w:t xml:space="preserve"> экзамена </w:t>
      </w:r>
      <w:bookmarkStart w:id="0" w:name="_GoBack"/>
      <w:bookmarkEnd w:id="0"/>
      <w:r w:rsidRPr="0028087A">
        <w:rPr>
          <w:b/>
        </w:rPr>
        <w:t>по дисциплине  Электрические сети и энергосистемы</w:t>
      </w:r>
    </w:p>
    <w:p w:rsidR="0028087A" w:rsidRPr="0028087A" w:rsidRDefault="0028087A" w:rsidP="00CD389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2F2FE0" w:rsidRPr="0028087A" w:rsidRDefault="002F2FE0" w:rsidP="00CD389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</w:rPr>
      </w:pPr>
      <w:r w:rsidRPr="0028087A">
        <w:rPr>
          <w:b/>
        </w:rPr>
        <w:t xml:space="preserve">Перечень вопросов к </w:t>
      </w:r>
      <w:r w:rsidR="0028087A" w:rsidRPr="0028087A">
        <w:rPr>
          <w:b/>
        </w:rPr>
        <w:t>экзамену</w:t>
      </w:r>
    </w:p>
    <w:p w:rsidR="002F2FE0" w:rsidRPr="0028087A" w:rsidRDefault="002F2FE0" w:rsidP="002F2FE0">
      <w:pPr>
        <w:ind w:firstLine="708"/>
        <w:jc w:val="center"/>
        <w:rPr>
          <w:b/>
        </w:rPr>
      </w:pP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Что называется энергетической системой?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В чем отличие электрической системы от энергетической?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Какие преимущества имеет электрическая система по сравнению с раздельной работой электростанций на свои узлы нагрузки?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В чем различие питающих от распределительных сетей?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Какие номинальные напряжения приняты по ПУЭ для приемников электроэнергии, генераторов, трансформаторов без РПН и с РПН?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Каким основным документом следует руководствоваться при проектировании и сооружении электроэнергетических объектов?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В чем отличие первой, второй и третьей категории электроприемников по требованиям к надежности?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В чем причина возникновения короны?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Как влияет расщепление фаз на корону и индуктивное сопротивление линии?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В схемах замещения каких линий можно не учитывать активную проводимость?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Когда в схемах линии замещения можно пренебречь индуктивным сопротивлением?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Почему зарядную мощность следует учитывать только в линиях высокого напряжения? </w:t>
      </w:r>
      <w:r w:rsidRPr="0028087A">
        <w:fldChar w:fldCharType="begin"/>
      </w:r>
      <w:r w:rsidRPr="0028087A">
        <w:instrText xml:space="preserve"> QUOTE </w:instrText>
      </w:r>
      <w:r w:rsidRPr="0028087A">
        <w:rPr>
          <w:noProof/>
        </w:rPr>
        <w:drawing>
          <wp:inline distT="0" distB="0" distL="0" distR="0">
            <wp:extent cx="888365" cy="207010"/>
            <wp:effectExtent l="0" t="0" r="6985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087A">
        <w:instrText xml:space="preserve"> </w:instrText>
      </w:r>
      <w:r w:rsidRPr="0028087A">
        <w:fldChar w:fldCharType="end"/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По какой формуле определяются потери мощности в сопротивлениях линии? </w:t>
      </w:r>
      <w:r w:rsidRPr="0028087A">
        <w:fldChar w:fldCharType="begin"/>
      </w:r>
      <w:r w:rsidRPr="0028087A">
        <w:instrText xml:space="preserve"> QUOTE </w:instrText>
      </w:r>
      <w:r w:rsidRPr="0028087A">
        <w:rPr>
          <w:noProof/>
        </w:rPr>
        <w:drawing>
          <wp:inline distT="0" distB="0" distL="0" distR="0">
            <wp:extent cx="2105025" cy="353695"/>
            <wp:effectExtent l="19050" t="0" r="9525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087A">
        <w:instrText xml:space="preserve"> </w:instrText>
      </w:r>
      <w:r w:rsidRPr="0028087A">
        <w:fldChar w:fldCharType="end"/>
      </w:r>
      <w:r w:rsidRPr="0028087A">
        <w:t xml:space="preserve"> </w:t>
      </w:r>
      <w:r w:rsidRPr="0028087A">
        <w:fldChar w:fldCharType="begin"/>
      </w:r>
      <w:r w:rsidRPr="0028087A">
        <w:instrText xml:space="preserve"> QUOTE </w:instrText>
      </w:r>
      <w:r w:rsidRPr="0028087A">
        <w:rPr>
          <w:noProof/>
        </w:rPr>
        <w:drawing>
          <wp:inline distT="0" distB="0" distL="0" distR="0">
            <wp:extent cx="2173605" cy="353695"/>
            <wp:effectExtent l="1905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087A">
        <w:instrText xml:space="preserve"> </w:instrText>
      </w:r>
      <w:r w:rsidRPr="0028087A">
        <w:fldChar w:fldCharType="end"/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От чего зависят потери мощности на корону?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Из чего складываются потери мощности в трансформаторах? </w:t>
      </w:r>
      <w:r w:rsidRPr="0028087A">
        <w:fldChar w:fldCharType="begin"/>
      </w:r>
      <w:r w:rsidRPr="0028087A">
        <w:instrText xml:space="preserve"> QUOTE </w:instrText>
      </w:r>
      <w:r w:rsidRPr="0028087A">
        <w:rPr>
          <w:noProof/>
        </w:rPr>
        <w:drawing>
          <wp:inline distT="0" distB="0" distL="0" distR="0">
            <wp:extent cx="1932305" cy="241300"/>
            <wp:effectExtent l="1905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087A">
        <w:instrText xml:space="preserve"> </w:instrText>
      </w:r>
      <w:r w:rsidRPr="0028087A">
        <w:fldChar w:fldCharType="separate"/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fldChar w:fldCharType="end"/>
      </w:r>
      <w:r w:rsidRPr="0028087A">
        <w:t>Как учесть потери активной мощности в установках поперечной емкостной компенсации?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В чем заключается принцип регулирования напряжения с помощью РПН трансформаторов?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 В чем заключается принцип регулирования напряжения с помощью вольтодобавочного трансформатора?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В чем заключается принцип регулирования напряжения с помощью поперечной емкостной компенсации?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В чем заключается принцип регулирования напряжения с помощью продольной емкостной компенсации?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В каких линиях сечения должны выбираться или проверяться по допустимым потерям напряжения?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Зачем и когда сечения проводников следует проверять на термическую стойкость?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Преимущества и недостатки разомкнутых и замкнутых сетей?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Как охарактеризовать статическую и динамическую устойчивость энергосистемы?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С какой целью применяют в системах автоматическую частотную разгрузку?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 xml:space="preserve">Перечислите технические средства повышения устойчивости параллельной работы электрических станций и систем? 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Характеристика переходных процессов в электрических системах?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Основные понятия о динамической устойчивости?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Алгоритм расчета параметров режима и параметров системы?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Оценка качества электроэнергии в установившемся режиме?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Переходный процесс в простейших трехфазных сетях?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Алгоритм расчета параметров по заданной схеме?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lastRenderedPageBreak/>
        <w:t>Исходное состояние ЭС при оценке ее статистической устойчивости?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Практический критерий динамической устойчивости?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Алгоритм расчета устойчивости типовых ЭС?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Угловая характеристика активной мощности?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Закон динамической устойчивости?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Угловая характеристика реактивной мощности?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Метод площадей для исследования устойчивости ЭС?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Общие сведения об устойчивости электрических сетей?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Способы обеспечения устойчивости ЭС при заданных показателях качества электрической энергии?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Фокусировка возбуждения синхронного генератора?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Критерии устойчивости ЭС по частоте?</w:t>
      </w:r>
    </w:p>
    <w:p w:rsidR="002F2FE0" w:rsidRPr="0028087A" w:rsidRDefault="002F2FE0" w:rsidP="002F2FE0">
      <w:pPr>
        <w:numPr>
          <w:ilvl w:val="0"/>
          <w:numId w:val="1"/>
        </w:numPr>
        <w:jc w:val="both"/>
      </w:pPr>
      <w:r w:rsidRPr="0028087A">
        <w:t>Критерий динамической устойчивости?</w:t>
      </w:r>
    </w:p>
    <w:p w:rsidR="000F5123" w:rsidRPr="0028087A" w:rsidRDefault="000F5123"/>
    <w:sectPr w:rsidR="000F5123" w:rsidRPr="0028087A" w:rsidSect="00227812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64" w:rsidRDefault="004A2864">
      <w:r>
        <w:separator/>
      </w:r>
    </w:p>
  </w:endnote>
  <w:endnote w:type="continuationSeparator" w:id="0">
    <w:p w:rsidR="004A2864" w:rsidRDefault="004A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0D3" w:rsidRDefault="004A286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163C">
      <w:rPr>
        <w:rStyle w:val="a5"/>
        <w:noProof/>
      </w:rPr>
      <w:t>2</w:t>
    </w:r>
    <w:r>
      <w:rPr>
        <w:rStyle w:val="a5"/>
      </w:rPr>
      <w:fldChar w:fldCharType="end"/>
    </w:r>
  </w:p>
  <w:p w:rsidR="00AA50D3" w:rsidRDefault="004A28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64" w:rsidRDefault="004A2864">
      <w:r>
        <w:separator/>
      </w:r>
    </w:p>
  </w:footnote>
  <w:footnote w:type="continuationSeparator" w:id="0">
    <w:p w:rsidR="004A2864" w:rsidRDefault="004A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327B"/>
    <w:multiLevelType w:val="hybridMultilevel"/>
    <w:tmpl w:val="FDD47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E0"/>
    <w:rsid w:val="000F5123"/>
    <w:rsid w:val="00133125"/>
    <w:rsid w:val="0013345D"/>
    <w:rsid w:val="002258DB"/>
    <w:rsid w:val="0028087A"/>
    <w:rsid w:val="002F2FE0"/>
    <w:rsid w:val="0032464F"/>
    <w:rsid w:val="004A2864"/>
    <w:rsid w:val="00531EE9"/>
    <w:rsid w:val="005D7DF8"/>
    <w:rsid w:val="006E0C0F"/>
    <w:rsid w:val="007F7477"/>
    <w:rsid w:val="008266B5"/>
    <w:rsid w:val="00882DF6"/>
    <w:rsid w:val="00902509"/>
    <w:rsid w:val="0094458E"/>
    <w:rsid w:val="009B163C"/>
    <w:rsid w:val="00A77DDE"/>
    <w:rsid w:val="00C91555"/>
    <w:rsid w:val="00CD3898"/>
    <w:rsid w:val="00D448AB"/>
    <w:rsid w:val="00DE5AA6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001DB-7C0E-4E43-88E8-9ADD50C7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F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2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4</cp:revision>
  <dcterms:created xsi:type="dcterms:W3CDTF">2025-11-24T12:25:00Z</dcterms:created>
  <dcterms:modified xsi:type="dcterms:W3CDTF">2025-11-25T10:34:00Z</dcterms:modified>
</cp:coreProperties>
</file>