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83" w:rsidRPr="00AC6A83" w:rsidRDefault="00AC6A83" w:rsidP="00A445D0">
      <w:pPr>
        <w:jc w:val="center"/>
        <w:rPr>
          <w:rFonts w:cs="Times New Roman"/>
          <w:b/>
          <w:szCs w:val="24"/>
        </w:rPr>
      </w:pPr>
      <w:r w:rsidRPr="00AC6A83">
        <w:rPr>
          <w:rFonts w:cs="Times New Roman"/>
          <w:b/>
          <w:szCs w:val="24"/>
        </w:rPr>
        <w:t>Примерные оценочные материалы, применяемые при проведении экзамена по дисциплине Электросберегающие технологии</w:t>
      </w:r>
    </w:p>
    <w:p w:rsidR="00AC6A83" w:rsidRDefault="00AC6A83" w:rsidP="00A445D0">
      <w:pPr>
        <w:jc w:val="center"/>
        <w:rPr>
          <w:rFonts w:cs="Times New Roman"/>
          <w:b/>
          <w:szCs w:val="24"/>
        </w:rPr>
      </w:pPr>
    </w:p>
    <w:p w:rsidR="00AC6A83" w:rsidRPr="00EF36F4" w:rsidRDefault="00AC6A83" w:rsidP="00AC6A83">
      <w:pPr>
        <w:ind w:firstLine="708"/>
        <w:jc w:val="center"/>
        <w:rPr>
          <w:b/>
          <w:szCs w:val="24"/>
        </w:rPr>
      </w:pPr>
      <w:r w:rsidRPr="00EF36F4">
        <w:rPr>
          <w:b/>
          <w:szCs w:val="24"/>
        </w:rPr>
        <w:t>Перечень вопросов для защиты курсовой работы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 различаются электрические сети в зависимости от выполняемых функций?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Какие особенности распределительных сетей напряжением 0,38 кВ определяют расчет потерь электроэнергии в этих сетях??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Какова цель курсовой работы?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Какие трансформаторы применяются в распределительных сетях?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Что такое распределительный трансформатор?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Какова структура технических потерь электроэнергии при её передаче по электрическим сетям?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Что такое максимум нагрузки энергосистемы?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 устанавливается средняя загрузка трансформатора в максимум нагрузки?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Что такое коэффициент максимума активной мощности?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 в курсовой работе находится средняя установленная мощность распределительных трансформаторов?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 найти среднюю максимальную нагрузку одного трансформатора?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>Какая методика положена в основу расчета при выполнении курсовой работы?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 xml:space="preserve">Что такое время наибольших потерь? 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 xml:space="preserve">Какие величины нужно знать, чтобы рассчитать средние нормативные максимальные потери? 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 xml:space="preserve">Зависят ли средние удельные потери электроэнергии для средней загрузки сетей 0,38 кВ от длины этих линий? 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 xml:space="preserve">Что является основанием для разработки и реализации мероприятий по электросбережению в электрических сетях? 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 xml:space="preserve">За счет чего может быть достигнуть снижение потерь эдектроэнергии в электрических сетях? 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 xml:space="preserve">Какие мероприятия по снижению потерь (МПС) в электрических сетях относятся к организационным? </w:t>
      </w:r>
    </w:p>
    <w:p w:rsidR="00AC6A83" w:rsidRPr="00EF36F4" w:rsidRDefault="00AC6A83" w:rsidP="00AC6A83">
      <w:pPr>
        <w:pStyle w:val="ab"/>
        <w:numPr>
          <w:ilvl w:val="0"/>
          <w:numId w:val="25"/>
        </w:numPr>
        <w:spacing w:after="160" w:line="259" w:lineRule="auto"/>
        <w:jc w:val="both"/>
        <w:rPr>
          <w:rFonts w:cs="Times New Roman"/>
          <w:szCs w:val="24"/>
        </w:rPr>
      </w:pPr>
      <w:r w:rsidRPr="00EF36F4">
        <w:rPr>
          <w:rFonts w:cs="Times New Roman"/>
          <w:szCs w:val="24"/>
        </w:rPr>
        <w:t xml:space="preserve">Какие мероприятия по снижению потерь (МПС) в электрических сетях относятся к техническим? </w:t>
      </w:r>
    </w:p>
    <w:p w:rsidR="00AC6A83" w:rsidRDefault="00AC6A83" w:rsidP="00A445D0">
      <w:pPr>
        <w:jc w:val="center"/>
        <w:rPr>
          <w:rFonts w:cs="Times New Roman"/>
          <w:b/>
          <w:szCs w:val="24"/>
        </w:rPr>
      </w:pPr>
    </w:p>
    <w:p w:rsidR="00AC6A83" w:rsidRPr="00AC6A83" w:rsidRDefault="00AC6A83" w:rsidP="00A445D0">
      <w:pPr>
        <w:jc w:val="center"/>
        <w:rPr>
          <w:rFonts w:cs="Times New Roman"/>
          <w:b/>
          <w:szCs w:val="24"/>
        </w:rPr>
      </w:pPr>
    </w:p>
    <w:p w:rsidR="00176452" w:rsidRPr="00AC6A83" w:rsidRDefault="002B1F6D" w:rsidP="00A439BA">
      <w:pPr>
        <w:jc w:val="center"/>
        <w:rPr>
          <w:rFonts w:cs="Times New Roman"/>
          <w:b/>
          <w:szCs w:val="24"/>
        </w:rPr>
      </w:pPr>
      <w:r w:rsidRPr="00AC6A83">
        <w:rPr>
          <w:rFonts w:cs="Times New Roman"/>
          <w:b/>
          <w:szCs w:val="24"/>
        </w:rPr>
        <w:t>Перечень вопросов к экзамену</w:t>
      </w:r>
      <w:bookmarkStart w:id="0" w:name="_GoBack"/>
      <w:bookmarkEnd w:id="0"/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Высшие гармоники в кривых выпрямленного напряжения, их влияние на работу тяговых двигателей.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Особенности работы одно и двухоперационных тиристоров в схеме управляемого преобразователя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 xml:space="preserve">Работа двухпульсовой схемы выпрямления </w:t>
      </w:r>
      <w:r w:rsidRPr="00AC6A83">
        <w:rPr>
          <w:rFonts w:eastAsia="Times New Roman" w:cs="Times New Roman"/>
          <w:iCs/>
          <w:color w:val="000000"/>
          <w:szCs w:val="24"/>
        </w:rPr>
        <w:t>с</w:t>
      </w:r>
      <w:r w:rsidRPr="00AC6A83">
        <w:rPr>
          <w:rFonts w:eastAsia="Times New Roman" w:cs="Times New Roman"/>
          <w:color w:val="000000"/>
          <w:szCs w:val="24"/>
        </w:rPr>
        <w:t>нулевым выводом на активную нагрузку с идеальным  трансформатором (упрощенная схема и временные диаграммы токов и напряжений).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Последовательное и параллельное соединение полупровод</w:t>
      </w:r>
      <w:r w:rsidRPr="00AC6A83">
        <w:rPr>
          <w:rFonts w:eastAsia="Times New Roman" w:cs="Times New Roman"/>
          <w:color w:val="000000"/>
          <w:szCs w:val="24"/>
        </w:rPr>
        <w:softHyphen/>
        <w:t>никовых вентилей.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двухпульсовой схемы выпрямления с нулевым выводом на нагрузку,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Лавинные полупроводниковые вентили, принцип действия и характеристики.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Принцип работы зависимого инвертора (двухпульсовая схема).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lastRenderedPageBreak/>
        <w:t>Типовая мощность трансформаторов  различных схем однофазных выпрямителей и коэффициент использования трансформаторов в этих схемах.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Принцип импульсного регулирования напряжения постоянного тока.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Вольтамперная характеристика электронно-дырочного пере</w:t>
      </w:r>
      <w:r w:rsidRPr="00AC6A83">
        <w:rPr>
          <w:rFonts w:eastAsia="Times New Roman" w:cs="Times New Roman"/>
          <w:color w:val="000000"/>
          <w:szCs w:val="24"/>
        </w:rPr>
        <w:softHyphen/>
        <w:t>хода, влияние температуры на ее ход.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Принципы построения двенадцатипульсовых схем выпрямления (упрощенная схема и временные диаграммы токов и напряжений).</w:t>
      </w:r>
    </w:p>
    <w:p w:rsidR="00176452" w:rsidRPr="00AC6A83" w:rsidRDefault="00176452" w:rsidP="00A445D0">
      <w:pPr>
        <w:pStyle w:val="ab"/>
        <w:numPr>
          <w:ilvl w:val="0"/>
          <w:numId w:val="3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транзисторов в ключевом режиме.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двухпульсовой мостовой схемы выпрямления на актив</w:t>
      </w:r>
      <w:r w:rsidRPr="00AC6A83">
        <w:rPr>
          <w:rFonts w:eastAsia="Times New Roman" w:cs="Times New Roman"/>
          <w:color w:val="000000"/>
          <w:szCs w:val="24"/>
        </w:rPr>
        <w:softHyphen/>
        <w:t>ную нагрузку при идеальном трансформаторе (упрощенная схема и временные диаграммы токов и напряжений).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Стабилитроны, фото- и светодиоды.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szCs w:val="24"/>
        </w:rPr>
        <w:t xml:space="preserve">Автономные инверторы  напряжения и тока </w:t>
      </w:r>
      <w:r w:rsidRPr="00AC6A83">
        <w:rPr>
          <w:rFonts w:eastAsia="Times New Roman" w:cs="Times New Roman"/>
          <w:color w:val="000000"/>
          <w:szCs w:val="24"/>
        </w:rPr>
        <w:t>(упрощенная схема).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Конструкция, основные параметры и условное обозначение тиристоров.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шестипульсовой мостовой схемы выпрямления на наг</w:t>
      </w:r>
      <w:r w:rsidRPr="00AC6A83">
        <w:rPr>
          <w:rFonts w:eastAsia="Times New Roman" w:cs="Times New Roman"/>
          <w:color w:val="000000"/>
          <w:szCs w:val="24"/>
        </w:rPr>
        <w:softHyphen/>
        <w:t>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176452" w:rsidRPr="00AC6A83" w:rsidRDefault="00176452" w:rsidP="00176452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Основные параметры и условное обозначение  силовых полупроводниковых диодов.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управляемого двухпульсового выпрямителя с нулевым выводом на нагрузку, содержащую бесконечно большую индуктив</w:t>
      </w:r>
      <w:r w:rsidRPr="00AC6A83">
        <w:rPr>
          <w:rFonts w:eastAsia="Times New Roman" w:cs="Times New Roman"/>
          <w:color w:val="000000"/>
          <w:szCs w:val="24"/>
        </w:rPr>
        <w:softHyphen/>
        <w:t>ность, с учетом реальных параметров трансформатора (упрощенная схема и временные диаграммы токов и напряжений).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Внешняя характеристика управляемых выпрямителей.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Построение и работа шестифазной схемы выпрямления с  нулевым выводом, ее недостатки.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szCs w:val="24"/>
        </w:rPr>
        <w:t>Коэффициент мощности и полезного действия выпрямителей.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шестипульсовой мостовой схемы выпрямления на активную нагрузку при идеальном трансформаторе (упрощенная схема и временные диаграммы токов и напряжений).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Структура и физические особенности полупроводниковых ма</w:t>
      </w:r>
      <w:r w:rsidRPr="00AC6A83">
        <w:rPr>
          <w:rFonts w:eastAsia="Times New Roman" w:cs="Times New Roman"/>
          <w:color w:val="000000"/>
          <w:szCs w:val="24"/>
        </w:rPr>
        <w:softHyphen/>
        <w:t>териалов, влияние примесей.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 xml:space="preserve">Особенности работы </w:t>
      </w:r>
      <w:r w:rsidRPr="00AC6A83">
        <w:rPr>
          <w:rFonts w:eastAsia="Times New Roman" w:cs="Times New Roman"/>
          <w:iCs/>
          <w:color w:val="000000"/>
          <w:szCs w:val="24"/>
        </w:rPr>
        <w:t xml:space="preserve">шестипульсовой </w:t>
      </w:r>
      <w:r w:rsidRPr="00AC6A83">
        <w:rPr>
          <w:rFonts w:eastAsia="Times New Roman" w:cs="Times New Roman"/>
          <w:color w:val="000000"/>
          <w:szCs w:val="24"/>
        </w:rPr>
        <w:t>схемы выпрямления с уравнительным реактором (упрощенная схема и временные диаграммы токов и напряжений).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Симисторы и двухоперационные тиристоры, фототиристоры.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 xml:space="preserve">Коммутация </w:t>
      </w:r>
      <w:r w:rsidRPr="00AC6A83">
        <w:rPr>
          <w:rFonts w:eastAsia="Times New Roman" w:cs="Times New Roman"/>
          <w:iCs/>
          <w:color w:val="000000"/>
          <w:szCs w:val="24"/>
        </w:rPr>
        <w:t xml:space="preserve">в </w:t>
      </w:r>
      <w:r w:rsidRPr="00AC6A83">
        <w:rPr>
          <w:rFonts w:eastAsia="Times New Roman" w:cs="Times New Roman"/>
          <w:color w:val="000000"/>
          <w:szCs w:val="24"/>
        </w:rPr>
        <w:t>выпрямителях, ее влияние на их энергетиче</w:t>
      </w:r>
      <w:r w:rsidRPr="00AC6A83">
        <w:rPr>
          <w:rFonts w:eastAsia="Times New Roman" w:cs="Times New Roman"/>
          <w:color w:val="000000"/>
          <w:szCs w:val="24"/>
        </w:rPr>
        <w:softHyphen/>
        <w:t>ские характеристики  на примере двухпульсовой  схемы с нулевым выводом выпрямления (упрощенная схема и временные диаграммы токов и напряжений).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Состав  интегрального интеллектуального модуля.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трехпульсовой схемы с нулевым выводом на нагрузку, содержащую бесконечно большую индуктивность, при реальном трансформаторе (упрощенная схема и временные диаграммы токов и напряжений).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Выбор силовых вентилей для преобразователей.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полностью управляемого выпрямителя по мостовой схеме (упрощенная схема и временные диаграммы токов и напряжений).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Внешняя характеристика неуправляемых  выпрямителей, принцип ее построения.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Работа трехпульсовой схемы с нулевым выводом на активную нагрузку при идеальном трансформаторе (упрощенная схема и временные диаграммы токов и напряжений).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Влияние коммутации на управление инвертором.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lastRenderedPageBreak/>
        <w:t>Работа шестипульсовой мостовой схемы выпрямления на наг</w:t>
      </w:r>
      <w:r w:rsidRPr="00AC6A83">
        <w:rPr>
          <w:rFonts w:eastAsia="Times New Roman" w:cs="Times New Roman"/>
          <w:color w:val="000000"/>
          <w:szCs w:val="24"/>
        </w:rPr>
        <w:softHyphen/>
        <w:t>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A445D0" w:rsidRPr="00AC6A83" w:rsidRDefault="00A445D0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Входная характеристика зависимого инвертора.</w:t>
      </w:r>
    </w:p>
    <w:p w:rsidR="00176452" w:rsidRPr="00AC6A83" w:rsidRDefault="00176452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szCs w:val="24"/>
        </w:rPr>
        <w:t>2.</w:t>
      </w:r>
      <w:r w:rsidRPr="00AC6A83">
        <w:rPr>
          <w:rFonts w:eastAsia="Times New Roman" w:cs="Times New Roman"/>
          <w:color w:val="000000"/>
          <w:szCs w:val="24"/>
        </w:rPr>
        <w:t>Способы регулирования выпрямленного напряжения.</w:t>
      </w:r>
    </w:p>
    <w:p w:rsidR="00176452" w:rsidRPr="00AC6A83" w:rsidRDefault="00176452" w:rsidP="00A445D0">
      <w:pPr>
        <w:pStyle w:val="ab"/>
        <w:numPr>
          <w:ilvl w:val="0"/>
          <w:numId w:val="3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Особенности  параметров цепи управления двухоперационных тиристоров.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color w:val="000000"/>
          <w:szCs w:val="24"/>
        </w:rPr>
        <w:t>Влияние сглаживающих фильтров на работу однофазных выпрямителей.</w:t>
      </w:r>
    </w:p>
    <w:p w:rsidR="00176452" w:rsidRPr="00AC6A83" w:rsidRDefault="00176452" w:rsidP="00A445D0">
      <w:pPr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eastAsia="Times New Roman" w:cs="Times New Roman"/>
          <w:szCs w:val="24"/>
        </w:rPr>
        <w:t>Характеристики цепи управления однооперационных тиристоров.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максимальное обратное напряжение на вентиле выпрямителя собранного по двухпульсовой схеме с нулевым выводом, если напряжение в первичной обмотке трансформатора равно 10 кВ, коэффициент трансформации (понижающий) равен 2,а нагрузка выпрямителя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максимальное обратное напряжение на вентиле  однофазного выпрямителя собранного по мостовой схеме, если напряжение в первичной обмотке трансформатора равно 10 кВ, коэффициент трансформации (понижающий) равен 2,а нагрузка выпрямителя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типовую мощность однофазного трансформатора выпрямителя собранного по  двухпульсовой схеме с нулевым выводом, если  напряжение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типовую мощность однофазного трансформатора выпрямителя собранного по  мостовой схеме, если  напряжение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типовую мощность однофазного трансформатора выпрямителя собранного по  однополупериодной  схеме, если  напряжение и ток в первичной обмотке трансформатора соответственно равны 10 кВ и 100 А,   коэффициент трансформации (понижающий)  равен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типовую мощность трехфазного трансформатора выпрямителя собранного по  схеме с нулевым выводом, если  напряжение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типовую мощность трехфазного трансформатора выпрямителя собранного по  мостовой  схеме, если  напряжение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типовую мощность трехфазного трансформатора выпрямителя собранного по  двенадцатипульсовой схеме, если  напряжение и ток в первичной обмотке трансформатора соответственно равны 10 кВ и 100 А,   коэффициент трансформации равен (понижающий) 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типовую мощность трансформатора выпрямителя собранного по  нулевой шестипульсовой схеме с уравнительным реактором, если  напряжение и ток в первичной обмотке трансформатора соответственно равны 10 кВ и 100 А,   коэффициент трансформации (понижающий)  равен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однофазной двухпульсовой с нулевым выводом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lastRenderedPageBreak/>
        <w:t>Определить  количество диодов типа ДЛ161-200-12 в одной ветви выпрямителя, собранного по  однофазной мостовой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трехфазной  с нулевым выводом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трехфазной мостовой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нулевой шестипульсовой схеме с уравнительным реактором,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однофазной  двухпульсовой с нулевым выводом  схеме, а напряжение на вторичной обмотке трансформатора равно 3600 В.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однофазной  мостовой  схеме, а напряжение на вторичной обмотке трансформатора равно 3600 В.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трехфазной с нулевым выводом  схеме, а напряжение на вторичной обмотке трансформатора равно 3600 В.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двенадцатипульсовой  схеме последовательного типа, а напряжение на вторичных обмотках  трансформатора обоих мостов равно 3600 В.</w:t>
      </w:r>
    </w:p>
    <w:p w:rsidR="00176452" w:rsidRPr="00AC6A83" w:rsidRDefault="002B1F6D" w:rsidP="00AC6A83">
      <w:pPr>
        <w:pStyle w:val="ab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максимальное обратное напряжение на вентиле трехфазного выпрямителя собранного по мостовой схеме, если напряжение на первичной  обмотке трансформатора равно 10 кВ, коэффициент трансформации (понижающий) равен 2, а нагрузка выпрямителя чисто активная.</w:t>
      </w:r>
    </w:p>
    <w:p w:rsidR="002B1F6D" w:rsidRPr="00AC6A83" w:rsidRDefault="002B1F6D" w:rsidP="00A445D0">
      <w:pPr>
        <w:pStyle w:val="ab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C6A83">
        <w:rPr>
          <w:rFonts w:cs="Times New Roman"/>
          <w:szCs w:val="24"/>
        </w:rPr>
        <w:t>Определить максимальное обратное напряжение на вентиле трехфазного выпрямителя  с нулевым выводом (трехпульсовая схема), если напряжение   на первичной  обмотке трансформатора равно 10 кВ, коэффициент трансформации (понижающий) равен 2, а нагрузка выпрямителя чисто активная.</w:t>
      </w:r>
    </w:p>
    <w:p w:rsidR="000F5123" w:rsidRPr="00AC6A83" w:rsidRDefault="000F5123" w:rsidP="00176452">
      <w:pPr>
        <w:rPr>
          <w:rFonts w:cs="Times New Roman"/>
          <w:szCs w:val="24"/>
        </w:rPr>
      </w:pPr>
    </w:p>
    <w:p w:rsidR="00AC6A83" w:rsidRPr="00AC6A83" w:rsidRDefault="00AC6A83">
      <w:pPr>
        <w:rPr>
          <w:rFonts w:cs="Times New Roman"/>
          <w:szCs w:val="24"/>
        </w:rPr>
      </w:pPr>
    </w:p>
    <w:sectPr w:rsidR="00AC6A83" w:rsidRPr="00AC6A83" w:rsidSect="006349B8">
      <w:footerReference w:type="default" r:id="rId7"/>
      <w:pgSz w:w="11906" w:h="16838"/>
      <w:pgMar w:top="1134" w:right="851" w:bottom="766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4D" w:rsidRDefault="0021214D">
      <w:r>
        <w:separator/>
      </w:r>
    </w:p>
  </w:endnote>
  <w:endnote w:type="continuationSeparator" w:id="0">
    <w:p w:rsidR="0021214D" w:rsidRDefault="0021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824046"/>
      <w:docPartObj>
        <w:docPartGallery w:val="Page Numbers (Bottom of Page)"/>
        <w:docPartUnique/>
      </w:docPartObj>
    </w:sdtPr>
    <w:sdtEndPr/>
    <w:sdtContent>
      <w:p w:rsidR="006349B8" w:rsidRDefault="002B1F6D">
        <w:pPr>
          <w:pStyle w:val="1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439BA">
          <w:rPr>
            <w:noProof/>
          </w:rPr>
          <w:t>4</w:t>
        </w:r>
        <w:r>
          <w:fldChar w:fldCharType="end"/>
        </w:r>
      </w:p>
    </w:sdtContent>
  </w:sdt>
  <w:p w:rsidR="006349B8" w:rsidRDefault="0021214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4D" w:rsidRDefault="0021214D">
      <w:r>
        <w:separator/>
      </w:r>
    </w:p>
  </w:footnote>
  <w:footnote w:type="continuationSeparator" w:id="0">
    <w:p w:rsidR="0021214D" w:rsidRDefault="0021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708"/>
    <w:multiLevelType w:val="multilevel"/>
    <w:tmpl w:val="3C1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54575"/>
    <w:multiLevelType w:val="hybridMultilevel"/>
    <w:tmpl w:val="C3FE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BB3"/>
    <w:multiLevelType w:val="multilevel"/>
    <w:tmpl w:val="95A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4392A"/>
    <w:multiLevelType w:val="multilevel"/>
    <w:tmpl w:val="6CE4D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140746"/>
    <w:multiLevelType w:val="multilevel"/>
    <w:tmpl w:val="8DFA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AC"/>
    <w:multiLevelType w:val="multilevel"/>
    <w:tmpl w:val="7D62B43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1316F9"/>
    <w:multiLevelType w:val="multilevel"/>
    <w:tmpl w:val="2752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51549"/>
    <w:multiLevelType w:val="multilevel"/>
    <w:tmpl w:val="7446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060DB"/>
    <w:multiLevelType w:val="multilevel"/>
    <w:tmpl w:val="E270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96B60"/>
    <w:multiLevelType w:val="multilevel"/>
    <w:tmpl w:val="352C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41433"/>
    <w:multiLevelType w:val="multilevel"/>
    <w:tmpl w:val="1EB6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C614F1"/>
    <w:multiLevelType w:val="multilevel"/>
    <w:tmpl w:val="3B7A3C0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0D6A"/>
    <w:multiLevelType w:val="multilevel"/>
    <w:tmpl w:val="A2FA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E11F80"/>
    <w:multiLevelType w:val="multilevel"/>
    <w:tmpl w:val="3E6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6A0B38"/>
    <w:multiLevelType w:val="multilevel"/>
    <w:tmpl w:val="31EE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1113C6"/>
    <w:multiLevelType w:val="multilevel"/>
    <w:tmpl w:val="7786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3221BD"/>
    <w:multiLevelType w:val="multilevel"/>
    <w:tmpl w:val="EBFA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1528F7"/>
    <w:multiLevelType w:val="multilevel"/>
    <w:tmpl w:val="AFB4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51778"/>
    <w:multiLevelType w:val="multilevel"/>
    <w:tmpl w:val="1756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E4059"/>
    <w:multiLevelType w:val="multilevel"/>
    <w:tmpl w:val="97D2E7B2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6CD5"/>
    <w:multiLevelType w:val="multilevel"/>
    <w:tmpl w:val="EF04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B0B3C"/>
    <w:multiLevelType w:val="multilevel"/>
    <w:tmpl w:val="5C78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7654F3"/>
    <w:multiLevelType w:val="multilevel"/>
    <w:tmpl w:val="8BAC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9E3257"/>
    <w:multiLevelType w:val="multilevel"/>
    <w:tmpl w:val="D98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3375CA"/>
    <w:multiLevelType w:val="hybridMultilevel"/>
    <w:tmpl w:val="1DE07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4"/>
  </w:num>
  <w:num w:numId="9">
    <w:abstractNumId w:val="18"/>
  </w:num>
  <w:num w:numId="10">
    <w:abstractNumId w:val="22"/>
  </w:num>
  <w:num w:numId="11">
    <w:abstractNumId w:val="14"/>
  </w:num>
  <w:num w:numId="12">
    <w:abstractNumId w:val="2"/>
  </w:num>
  <w:num w:numId="13">
    <w:abstractNumId w:val="9"/>
  </w:num>
  <w:num w:numId="14">
    <w:abstractNumId w:val="10"/>
  </w:num>
  <w:num w:numId="15">
    <w:abstractNumId w:val="16"/>
  </w:num>
  <w:num w:numId="16">
    <w:abstractNumId w:val="7"/>
  </w:num>
  <w:num w:numId="17">
    <w:abstractNumId w:val="15"/>
  </w:num>
  <w:num w:numId="18">
    <w:abstractNumId w:val="21"/>
  </w:num>
  <w:num w:numId="19">
    <w:abstractNumId w:val="20"/>
  </w:num>
  <w:num w:numId="20">
    <w:abstractNumId w:val="6"/>
  </w:num>
  <w:num w:numId="21">
    <w:abstractNumId w:val="11"/>
  </w:num>
  <w:num w:numId="22">
    <w:abstractNumId w:val="19"/>
  </w:num>
  <w:num w:numId="23">
    <w:abstractNumId w:val="3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6D"/>
    <w:rsid w:val="000571C0"/>
    <w:rsid w:val="000F5123"/>
    <w:rsid w:val="00133125"/>
    <w:rsid w:val="0013345D"/>
    <w:rsid w:val="00176452"/>
    <w:rsid w:val="0021214D"/>
    <w:rsid w:val="002258DB"/>
    <w:rsid w:val="002B1F6D"/>
    <w:rsid w:val="0032464F"/>
    <w:rsid w:val="00531EE9"/>
    <w:rsid w:val="005D7DF8"/>
    <w:rsid w:val="005E63DB"/>
    <w:rsid w:val="006E0C0F"/>
    <w:rsid w:val="008266B5"/>
    <w:rsid w:val="00882DF6"/>
    <w:rsid w:val="00902509"/>
    <w:rsid w:val="0094458E"/>
    <w:rsid w:val="00A439BA"/>
    <w:rsid w:val="00A445D0"/>
    <w:rsid w:val="00A77DDE"/>
    <w:rsid w:val="00AC6A83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8488F-8186-4CCD-941D-BF56191F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6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2B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2B1F6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2B1F6D"/>
  </w:style>
  <w:style w:type="character" w:customStyle="1" w:styleId="a4">
    <w:name w:val="Нижний колонтитул Знак"/>
    <w:basedOn w:val="a0"/>
    <w:uiPriority w:val="99"/>
    <w:qFormat/>
    <w:rsid w:val="002B1F6D"/>
  </w:style>
  <w:style w:type="character" w:customStyle="1" w:styleId="a5">
    <w:name w:val="Текст выноски Знак"/>
    <w:basedOn w:val="a0"/>
    <w:uiPriority w:val="99"/>
    <w:semiHidden/>
    <w:qFormat/>
    <w:rsid w:val="002B1F6D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qFormat/>
    <w:rsid w:val="002B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2B1F6D"/>
    <w:rPr>
      <w:color w:val="000000"/>
      <w:sz w:val="28"/>
    </w:rPr>
  </w:style>
  <w:style w:type="character" w:customStyle="1" w:styleId="ListLabel2">
    <w:name w:val="ListLabel 2"/>
    <w:qFormat/>
    <w:rsid w:val="002B1F6D"/>
    <w:rPr>
      <w:b/>
      <w:sz w:val="28"/>
    </w:rPr>
  </w:style>
  <w:style w:type="character" w:customStyle="1" w:styleId="ListLabel3">
    <w:name w:val="ListLabel 3"/>
    <w:qFormat/>
    <w:rsid w:val="002B1F6D"/>
    <w:rPr>
      <w:b/>
      <w:sz w:val="28"/>
    </w:rPr>
  </w:style>
  <w:style w:type="paragraph" w:customStyle="1" w:styleId="a6">
    <w:name w:val="Заголовок"/>
    <w:basedOn w:val="a"/>
    <w:next w:val="a7"/>
    <w:qFormat/>
    <w:rsid w:val="002B1F6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rsid w:val="002B1F6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2B1F6D"/>
    <w:rPr>
      <w:rFonts w:ascii="Times New Roman" w:hAnsi="Times New Roman"/>
      <w:sz w:val="24"/>
    </w:rPr>
  </w:style>
  <w:style w:type="paragraph" w:styleId="a9">
    <w:name w:val="List"/>
    <w:basedOn w:val="a7"/>
    <w:rsid w:val="002B1F6D"/>
    <w:rPr>
      <w:rFonts w:cs="Lohit Devanagari"/>
    </w:rPr>
  </w:style>
  <w:style w:type="paragraph" w:customStyle="1" w:styleId="1">
    <w:name w:val="Название объекта1"/>
    <w:basedOn w:val="a"/>
    <w:qFormat/>
    <w:rsid w:val="002B1F6D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2B1F6D"/>
    <w:pPr>
      <w:ind w:left="240" w:hanging="240"/>
    </w:pPr>
  </w:style>
  <w:style w:type="paragraph" w:styleId="aa">
    <w:name w:val="index heading"/>
    <w:basedOn w:val="a"/>
    <w:qFormat/>
    <w:rsid w:val="002B1F6D"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2B1F6D"/>
    <w:pPr>
      <w:ind w:left="720"/>
      <w:contextualSpacing/>
    </w:pPr>
  </w:style>
  <w:style w:type="paragraph" w:customStyle="1" w:styleId="11">
    <w:name w:val="Верхний колонтитул1"/>
    <w:basedOn w:val="a"/>
    <w:uiPriority w:val="99"/>
    <w:semiHidden/>
    <w:unhideWhenUsed/>
    <w:rsid w:val="002B1F6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2B1F6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13"/>
    <w:uiPriority w:val="99"/>
    <w:semiHidden/>
    <w:unhideWhenUsed/>
    <w:qFormat/>
    <w:rsid w:val="002B1F6D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c"/>
    <w:uiPriority w:val="99"/>
    <w:semiHidden/>
    <w:rsid w:val="002B1F6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B1F6D"/>
    <w:pPr>
      <w:spacing w:after="0" w:line="240" w:lineRule="auto"/>
    </w:pPr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4</cp:revision>
  <dcterms:created xsi:type="dcterms:W3CDTF">2025-11-21T12:47:00Z</dcterms:created>
  <dcterms:modified xsi:type="dcterms:W3CDTF">2025-11-21T12:48:00Z</dcterms:modified>
</cp:coreProperties>
</file>