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3B64B367" w:rsidR="00FA3E76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</w:t>
      </w:r>
      <w:r w:rsidR="00501AB8">
        <w:rPr>
          <w:b/>
          <w:sz w:val="28"/>
          <w:szCs w:val="28"/>
        </w:rPr>
        <w:t>«</w:t>
      </w:r>
      <w:r w:rsidR="00501AB8">
        <w:rPr>
          <w:b/>
          <w:sz w:val="28"/>
          <w:szCs w:val="28"/>
        </w:rPr>
        <w:t>Интернет-маркетинг</w:t>
      </w:r>
      <w:r w:rsidR="00501AB8">
        <w:rPr>
          <w:b/>
          <w:sz w:val="28"/>
          <w:szCs w:val="28"/>
        </w:rPr>
        <w:t>»</w:t>
      </w:r>
    </w:p>
    <w:p w14:paraId="32202272" w14:textId="21433729" w:rsidR="0005390B" w:rsidRPr="00501AB8" w:rsidRDefault="0005390B" w:rsidP="00501AB8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14:paraId="076F3C87" w14:textId="77777777"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59B3A98D" w14:textId="43E01AC1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7C6E7FE7" w14:textId="2FC30A59" w:rsidR="00F302F3" w:rsidRPr="001D3BD4" w:rsidRDefault="00F302F3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1D3BD4">
        <w:rPr>
          <w:sz w:val="28"/>
          <w:szCs w:val="24"/>
        </w:rPr>
        <w:t>Определение и основные понятия Интернет-маркетинга</w:t>
      </w:r>
    </w:p>
    <w:p w14:paraId="1559485F" w14:textId="23376EC2" w:rsidR="00F302F3" w:rsidRPr="001D3BD4" w:rsidRDefault="00F302F3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1D3BD4">
        <w:rPr>
          <w:sz w:val="28"/>
          <w:szCs w:val="24"/>
        </w:rPr>
        <w:t xml:space="preserve">Комплекс Интернет-маркетинга. </w:t>
      </w:r>
    </w:p>
    <w:p w14:paraId="1D3A2B3F" w14:textId="20A0C71E" w:rsidR="00F302F3" w:rsidRPr="001D3BD4" w:rsidRDefault="00F302F3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1D3BD4">
        <w:rPr>
          <w:sz w:val="28"/>
          <w:szCs w:val="24"/>
        </w:rPr>
        <w:t>Особенности и преимущества Интернет-маркетинга</w:t>
      </w:r>
    </w:p>
    <w:p w14:paraId="5B99D558" w14:textId="53039E0B" w:rsidR="00F302F3" w:rsidRPr="001D3BD4" w:rsidRDefault="00F302F3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1D3BD4">
        <w:rPr>
          <w:sz w:val="28"/>
          <w:szCs w:val="24"/>
        </w:rPr>
        <w:t>Модели поведения посетителей сайтов</w:t>
      </w:r>
    </w:p>
    <w:p w14:paraId="3C30DFA7" w14:textId="4CD2E529" w:rsidR="00F302F3" w:rsidRPr="001D3BD4" w:rsidRDefault="00F302F3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1D3BD4">
        <w:rPr>
          <w:sz w:val="28"/>
          <w:szCs w:val="24"/>
        </w:rPr>
        <w:t>Типы поведения посетителей Интернет-магазинов</w:t>
      </w:r>
    </w:p>
    <w:p w14:paraId="3A00E515" w14:textId="51AE3594" w:rsidR="00F302F3" w:rsidRPr="001D3BD4" w:rsidRDefault="00F302F3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1D3BD4">
        <w:rPr>
          <w:sz w:val="28"/>
          <w:szCs w:val="24"/>
        </w:rPr>
        <w:t>Поисковые машины и каталоги</w:t>
      </w:r>
    </w:p>
    <w:p w14:paraId="4F61212F" w14:textId="234A46E2" w:rsidR="00F302F3" w:rsidRPr="001D3BD4" w:rsidRDefault="00F302F3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1D3BD4">
        <w:rPr>
          <w:sz w:val="28"/>
          <w:szCs w:val="24"/>
        </w:rPr>
        <w:t>E-mail маркетинг. Основные направления e-</w:t>
      </w:r>
      <w:proofErr w:type="spellStart"/>
      <w:r w:rsidRPr="001D3BD4">
        <w:rPr>
          <w:sz w:val="28"/>
          <w:szCs w:val="24"/>
        </w:rPr>
        <w:t>mail</w:t>
      </w:r>
      <w:proofErr w:type="spellEnd"/>
      <w:r w:rsidRPr="001D3BD4">
        <w:rPr>
          <w:sz w:val="28"/>
          <w:szCs w:val="24"/>
        </w:rPr>
        <w:t xml:space="preserve"> маркетинга</w:t>
      </w:r>
    </w:p>
    <w:p w14:paraId="0B57D167" w14:textId="2D137A17" w:rsidR="00F302F3" w:rsidRPr="001D3BD4" w:rsidRDefault="00F302F3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1D3BD4">
        <w:rPr>
          <w:sz w:val="28"/>
          <w:szCs w:val="24"/>
        </w:rPr>
        <w:t>Эффективный поиск информации</w:t>
      </w:r>
    </w:p>
    <w:p w14:paraId="35D33492" w14:textId="77777777" w:rsidR="001D3BD4" w:rsidRPr="001D3BD4" w:rsidRDefault="001D3BD4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1D3BD4">
        <w:rPr>
          <w:sz w:val="28"/>
          <w:szCs w:val="24"/>
        </w:rPr>
        <w:t>Понятие и виды спама</w:t>
      </w:r>
    </w:p>
    <w:p w14:paraId="25994758" w14:textId="1AD96CD4" w:rsidR="00F302F3" w:rsidRPr="001D3BD4" w:rsidRDefault="00F302F3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1D3BD4">
        <w:rPr>
          <w:sz w:val="28"/>
          <w:szCs w:val="24"/>
        </w:rPr>
        <w:t>Особенности продвижения сайта в Яндексе</w:t>
      </w:r>
      <w:r w:rsidR="001D3BD4" w:rsidRPr="001D3BD4">
        <w:rPr>
          <w:sz w:val="28"/>
          <w:szCs w:val="24"/>
        </w:rPr>
        <w:t>/ Google</w:t>
      </w:r>
    </w:p>
    <w:p w14:paraId="0452B69E" w14:textId="2230AE5A" w:rsidR="00F302F3" w:rsidRPr="001D3BD4" w:rsidRDefault="00F302F3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1D3BD4">
        <w:rPr>
          <w:sz w:val="28"/>
          <w:szCs w:val="24"/>
        </w:rPr>
        <w:t>Внутренняя оптимизация сайта. Общие положения и методы</w:t>
      </w:r>
    </w:p>
    <w:p w14:paraId="743485FD" w14:textId="34170EF5" w:rsidR="00F302F3" w:rsidRPr="001D3BD4" w:rsidRDefault="00F302F3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1D3BD4">
        <w:rPr>
          <w:sz w:val="28"/>
          <w:szCs w:val="24"/>
        </w:rPr>
        <w:t>Внешняя оптимизация. Общие положения и методы</w:t>
      </w:r>
    </w:p>
    <w:p w14:paraId="49F8D670" w14:textId="586C94D7" w:rsidR="00F302F3" w:rsidRPr="001D3BD4" w:rsidRDefault="00F302F3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1D3BD4">
        <w:rPr>
          <w:sz w:val="28"/>
          <w:szCs w:val="24"/>
        </w:rPr>
        <w:t>Виды поисковых запросов</w:t>
      </w:r>
    </w:p>
    <w:p w14:paraId="6A47591B" w14:textId="2ECB39AB" w:rsidR="00F302F3" w:rsidRPr="001D3BD4" w:rsidRDefault="00F302F3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1D3BD4">
        <w:rPr>
          <w:sz w:val="28"/>
          <w:szCs w:val="24"/>
        </w:rPr>
        <w:t>Ключевые слова для продвижения сайта</w:t>
      </w:r>
    </w:p>
    <w:p w14:paraId="7CA10EB1" w14:textId="4ABC9920" w:rsidR="00F302F3" w:rsidRPr="001D3BD4" w:rsidRDefault="00F302F3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1D3BD4">
        <w:rPr>
          <w:sz w:val="28"/>
          <w:szCs w:val="24"/>
        </w:rPr>
        <w:t>Причины, по которым посетители могут покидать сайт</w:t>
      </w:r>
    </w:p>
    <w:p w14:paraId="49BD922A" w14:textId="679142CD" w:rsidR="00F302F3" w:rsidRPr="001D3BD4" w:rsidRDefault="00F302F3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1D3BD4">
        <w:rPr>
          <w:sz w:val="28"/>
          <w:szCs w:val="24"/>
        </w:rPr>
        <w:t>Влияние уникального дизайна на продвижение сайта</w:t>
      </w:r>
    </w:p>
    <w:p w14:paraId="089D2476" w14:textId="67B04E1B" w:rsidR="00F302F3" w:rsidRPr="001D3BD4" w:rsidRDefault="00F302F3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1D3BD4">
        <w:rPr>
          <w:sz w:val="28"/>
          <w:szCs w:val="24"/>
        </w:rPr>
        <w:t>SEO</w:t>
      </w:r>
    </w:p>
    <w:p w14:paraId="7751324B" w14:textId="1CA7A2FD" w:rsidR="00F302F3" w:rsidRPr="001D3BD4" w:rsidRDefault="00F302F3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1D3BD4">
        <w:rPr>
          <w:sz w:val="28"/>
          <w:szCs w:val="24"/>
        </w:rPr>
        <w:t xml:space="preserve">Контекстная, </w:t>
      </w:r>
      <w:proofErr w:type="spellStart"/>
      <w:r w:rsidRPr="001D3BD4">
        <w:rPr>
          <w:sz w:val="28"/>
          <w:szCs w:val="24"/>
        </w:rPr>
        <w:t>медийно</w:t>
      </w:r>
      <w:proofErr w:type="spellEnd"/>
      <w:r w:rsidRPr="001D3BD4">
        <w:rPr>
          <w:sz w:val="28"/>
          <w:szCs w:val="24"/>
        </w:rPr>
        <w:t xml:space="preserve">-контекстная и </w:t>
      </w:r>
      <w:proofErr w:type="spellStart"/>
      <w:r w:rsidRPr="001D3BD4">
        <w:rPr>
          <w:sz w:val="28"/>
          <w:szCs w:val="24"/>
        </w:rPr>
        <w:t>медийная</w:t>
      </w:r>
      <w:proofErr w:type="spellEnd"/>
      <w:r w:rsidRPr="001D3BD4">
        <w:rPr>
          <w:sz w:val="28"/>
          <w:szCs w:val="24"/>
        </w:rPr>
        <w:t xml:space="preserve"> реклама</w:t>
      </w:r>
      <w:r w:rsidR="001D3BD4" w:rsidRPr="001D3BD4">
        <w:rPr>
          <w:sz w:val="28"/>
          <w:szCs w:val="24"/>
        </w:rPr>
        <w:t xml:space="preserve"> в Интернет маркетинге</w:t>
      </w:r>
      <w:r w:rsidRPr="001D3BD4">
        <w:rPr>
          <w:sz w:val="28"/>
          <w:szCs w:val="24"/>
        </w:rPr>
        <w:t>.</w:t>
      </w:r>
    </w:p>
    <w:p w14:paraId="69724BCE" w14:textId="11D08875" w:rsidR="00F302F3" w:rsidRPr="001D3BD4" w:rsidRDefault="00F302F3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1D3BD4">
        <w:rPr>
          <w:sz w:val="28"/>
          <w:szCs w:val="24"/>
        </w:rPr>
        <w:t>Методы SEO-оптимизации.</w:t>
      </w:r>
    </w:p>
    <w:p w14:paraId="4011A0E4" w14:textId="79C32479" w:rsidR="00F302F3" w:rsidRPr="001D3BD4" w:rsidRDefault="00F302F3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1D3BD4">
        <w:rPr>
          <w:sz w:val="28"/>
          <w:szCs w:val="24"/>
        </w:rPr>
        <w:t>Сравнительная характеристика основных видов интернет-продвижения.</w:t>
      </w:r>
    </w:p>
    <w:p w14:paraId="7F562EB4" w14:textId="542F77F8" w:rsidR="00F302F3" w:rsidRPr="001D3BD4" w:rsidRDefault="00F302F3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1D3BD4">
        <w:rPr>
          <w:sz w:val="28"/>
          <w:szCs w:val="24"/>
        </w:rPr>
        <w:t>Оценка эффективности продвижения в социальных сетях.</w:t>
      </w:r>
    </w:p>
    <w:p w14:paraId="284AB477" w14:textId="4A0F13A5" w:rsidR="00F302F3" w:rsidRPr="001D3BD4" w:rsidRDefault="00F302F3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1D3BD4">
        <w:rPr>
          <w:sz w:val="28"/>
          <w:szCs w:val="24"/>
        </w:rPr>
        <w:t>Оценка эффективности продвижения в независимой зоне поисковых систем.</w:t>
      </w:r>
    </w:p>
    <w:p w14:paraId="54FA037C" w14:textId="01A72059" w:rsidR="00F302F3" w:rsidRPr="001D3BD4" w:rsidRDefault="00F302F3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1D3BD4">
        <w:rPr>
          <w:sz w:val="28"/>
          <w:szCs w:val="24"/>
        </w:rPr>
        <w:t>Оценка эффективности продвижения в системах контекстной рекламы.</w:t>
      </w:r>
    </w:p>
    <w:p w14:paraId="2979C6C0" w14:textId="76F06410" w:rsidR="00F302F3" w:rsidRPr="001D3BD4" w:rsidRDefault="00F302F3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1D3BD4">
        <w:rPr>
          <w:sz w:val="28"/>
          <w:szCs w:val="24"/>
        </w:rPr>
        <w:t>Основные понятия и примеры, связанные с вирусным маркетингом.</w:t>
      </w:r>
    </w:p>
    <w:p w14:paraId="3FCA80C7" w14:textId="7EAE11DE" w:rsidR="00F302F3" w:rsidRPr="001D3BD4" w:rsidRDefault="00F302F3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1D3BD4">
        <w:rPr>
          <w:sz w:val="28"/>
          <w:szCs w:val="24"/>
        </w:rPr>
        <w:t>Понятие информации, положительно направленных и отрицательно направленных информационных полей.</w:t>
      </w:r>
    </w:p>
    <w:p w14:paraId="56BB21A4" w14:textId="77777777" w:rsidR="00F302F3" w:rsidRPr="001D3BD4" w:rsidRDefault="00F302F3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1D3BD4">
        <w:rPr>
          <w:sz w:val="28"/>
          <w:szCs w:val="24"/>
        </w:rPr>
        <w:t>Информационные войны. Использование информационных полей в коммерческих целях.</w:t>
      </w:r>
    </w:p>
    <w:p w14:paraId="64067821" w14:textId="21E1D3B6" w:rsidR="00F302F3" w:rsidRPr="001D3BD4" w:rsidRDefault="00F302F3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1D3BD4">
        <w:rPr>
          <w:sz w:val="28"/>
          <w:szCs w:val="24"/>
        </w:rPr>
        <w:t>Виды интернет-магазинов. Преимущества и недостатки интернет-магазинов.</w:t>
      </w:r>
    </w:p>
    <w:p w14:paraId="673B64E0" w14:textId="6F83B7AB" w:rsidR="00F302F3" w:rsidRPr="001D3BD4" w:rsidRDefault="00F302F3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1D3BD4">
        <w:rPr>
          <w:sz w:val="28"/>
          <w:szCs w:val="24"/>
        </w:rPr>
        <w:t xml:space="preserve">Развитие мобильного интернета и мобильного маркетинга. </w:t>
      </w:r>
    </w:p>
    <w:p w14:paraId="263C31A8" w14:textId="39E71D90" w:rsidR="00F302F3" w:rsidRPr="001D3BD4" w:rsidRDefault="00F302F3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1D3BD4">
        <w:rPr>
          <w:sz w:val="28"/>
          <w:szCs w:val="24"/>
        </w:rPr>
        <w:lastRenderedPageBreak/>
        <w:t>Продвижение проектов в социальных сетях. Основные методы и критерии эффективности.</w:t>
      </w:r>
    </w:p>
    <w:p w14:paraId="1E9D22DA" w14:textId="33D75B2B" w:rsidR="00F302F3" w:rsidRPr="001D3BD4" w:rsidRDefault="00F302F3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1D3BD4">
        <w:rPr>
          <w:sz w:val="28"/>
          <w:szCs w:val="24"/>
        </w:rPr>
        <w:t>Поисковое продвижение. Основные методы, понятия и критерии эффективности.</w:t>
      </w:r>
    </w:p>
    <w:p w14:paraId="0D4EDA64" w14:textId="2C319AD2" w:rsidR="00F302F3" w:rsidRPr="001D3BD4" w:rsidRDefault="00F302F3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1D3BD4">
        <w:rPr>
          <w:sz w:val="28"/>
          <w:szCs w:val="24"/>
        </w:rPr>
        <w:t>Прямой маркетинг. Основные методы и критерии эффективности.</w:t>
      </w:r>
    </w:p>
    <w:p w14:paraId="6314AAB8" w14:textId="1BA8C316" w:rsidR="00F302F3" w:rsidRPr="001D3BD4" w:rsidRDefault="00F302F3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1D3BD4">
        <w:rPr>
          <w:sz w:val="28"/>
          <w:szCs w:val="24"/>
        </w:rPr>
        <w:t>Контекстная реклама. Преимущества и недостатки данного вида продвижения. Источники, критерии эффективности.</w:t>
      </w:r>
    </w:p>
    <w:p w14:paraId="2AE63235" w14:textId="23EE7218" w:rsidR="00F302F3" w:rsidRPr="001D3BD4" w:rsidRDefault="00F302F3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1D3BD4">
        <w:rPr>
          <w:sz w:val="28"/>
          <w:szCs w:val="24"/>
        </w:rPr>
        <w:t xml:space="preserve">Принципы и критерии участия интернет-магазинов в </w:t>
      </w:r>
      <w:proofErr w:type="spellStart"/>
      <w:r w:rsidRPr="001D3BD4">
        <w:rPr>
          <w:sz w:val="28"/>
          <w:szCs w:val="24"/>
        </w:rPr>
        <w:t>Яндекс.Маркете</w:t>
      </w:r>
      <w:proofErr w:type="spellEnd"/>
      <w:r w:rsidRPr="001D3BD4">
        <w:rPr>
          <w:sz w:val="28"/>
          <w:szCs w:val="24"/>
        </w:rPr>
        <w:t>.</w:t>
      </w:r>
    </w:p>
    <w:p w14:paraId="4A64968C" w14:textId="24D53F69" w:rsidR="00F302F3" w:rsidRPr="001D3BD4" w:rsidRDefault="00F302F3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1D3BD4">
        <w:rPr>
          <w:sz w:val="28"/>
          <w:szCs w:val="24"/>
        </w:rPr>
        <w:t>Работы по инструментарию Google Analytics и Яндекс метрика.</w:t>
      </w:r>
    </w:p>
    <w:p w14:paraId="0FF05EFD" w14:textId="6881F5E0" w:rsidR="00F302F3" w:rsidRPr="001D3BD4" w:rsidRDefault="001D3BD4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1D3BD4">
        <w:rPr>
          <w:sz w:val="28"/>
          <w:szCs w:val="24"/>
        </w:rPr>
        <w:t>К</w:t>
      </w:r>
      <w:r w:rsidR="00F302F3" w:rsidRPr="001D3BD4">
        <w:rPr>
          <w:sz w:val="28"/>
          <w:szCs w:val="24"/>
        </w:rPr>
        <w:t>онтекстная реклама</w:t>
      </w:r>
    </w:p>
    <w:p w14:paraId="1378D97E" w14:textId="4734CFE2" w:rsidR="00F302F3" w:rsidRPr="001D3BD4" w:rsidRDefault="00F302F3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1D3BD4">
        <w:rPr>
          <w:sz w:val="28"/>
          <w:szCs w:val="24"/>
        </w:rPr>
        <w:t>Поисковый маркетинг</w:t>
      </w:r>
    </w:p>
    <w:p w14:paraId="1E3C787D" w14:textId="412D7697" w:rsidR="00F302F3" w:rsidRPr="004E77BB" w:rsidRDefault="00F302F3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bookmarkStart w:id="0" w:name="_GoBack"/>
      <w:bookmarkEnd w:id="0"/>
      <w:r w:rsidRPr="004E77BB">
        <w:rPr>
          <w:sz w:val="28"/>
          <w:szCs w:val="24"/>
        </w:rPr>
        <w:t>E-mail маркетинг</w:t>
      </w:r>
    </w:p>
    <w:p w14:paraId="082B4F8F" w14:textId="2BF62769" w:rsidR="0053285D" w:rsidRPr="004E77BB" w:rsidRDefault="0053285D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4E77BB">
        <w:rPr>
          <w:sz w:val="28"/>
          <w:szCs w:val="24"/>
        </w:rPr>
        <w:t>Перспективы использования нейронных сетей в интернет-маркетинге</w:t>
      </w:r>
    </w:p>
    <w:p w14:paraId="6069FEFA" w14:textId="77777777" w:rsidR="0053285D" w:rsidRPr="004E77BB" w:rsidRDefault="0053285D" w:rsidP="001D3BD4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4E77BB">
        <w:rPr>
          <w:sz w:val="28"/>
          <w:szCs w:val="24"/>
        </w:rPr>
        <w:t xml:space="preserve">Возможности использования нейронных сетей при работе графического дизайнера в </w:t>
      </w:r>
      <w:proofErr w:type="spellStart"/>
      <w:r w:rsidRPr="004E77BB">
        <w:rPr>
          <w:sz w:val="28"/>
          <w:szCs w:val="24"/>
        </w:rPr>
        <w:t>вебдизайне</w:t>
      </w:r>
      <w:proofErr w:type="spellEnd"/>
    </w:p>
    <w:p w14:paraId="459EAD4F" w14:textId="4EBECCEA" w:rsidR="0053285D" w:rsidRPr="004E77BB" w:rsidRDefault="0053285D" w:rsidP="0053285D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4E77BB">
        <w:rPr>
          <w:sz w:val="28"/>
          <w:szCs w:val="24"/>
        </w:rPr>
        <w:t xml:space="preserve">Возможности использования нейронных сетей при разработке контента для сайта и </w:t>
      </w:r>
      <w:r w:rsidRPr="004E77BB">
        <w:rPr>
          <w:sz w:val="28"/>
          <w:szCs w:val="24"/>
          <w:lang w:val="en-US"/>
        </w:rPr>
        <w:t>SMM</w:t>
      </w:r>
    </w:p>
    <w:p w14:paraId="08C80341" w14:textId="763B8721" w:rsidR="0053285D" w:rsidRPr="004E77BB" w:rsidRDefault="0053285D" w:rsidP="0053285D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4E77BB">
        <w:rPr>
          <w:sz w:val="28"/>
          <w:szCs w:val="24"/>
        </w:rPr>
        <w:t xml:space="preserve"> Возможности использования нейронных сетей в </w:t>
      </w:r>
      <w:r w:rsidRPr="004E77BB">
        <w:rPr>
          <w:sz w:val="28"/>
          <w:szCs w:val="24"/>
          <w:lang w:val="en-US"/>
        </w:rPr>
        <w:t>SMM</w:t>
      </w:r>
    </w:p>
    <w:p w14:paraId="1D52C123" w14:textId="0077478E" w:rsidR="0053285D" w:rsidRPr="004E77BB" w:rsidRDefault="0053285D" w:rsidP="007F4537">
      <w:pPr>
        <w:pStyle w:val="a8"/>
        <w:numPr>
          <w:ilvl w:val="0"/>
          <w:numId w:val="17"/>
        </w:numPr>
        <w:jc w:val="both"/>
        <w:rPr>
          <w:sz w:val="28"/>
          <w:szCs w:val="24"/>
        </w:rPr>
      </w:pPr>
      <w:r w:rsidRPr="004E77BB">
        <w:rPr>
          <w:sz w:val="28"/>
          <w:szCs w:val="24"/>
        </w:rPr>
        <w:t xml:space="preserve">Возможности использования нейронных сетей в </w:t>
      </w:r>
      <w:r w:rsidRPr="004E77BB">
        <w:rPr>
          <w:sz w:val="28"/>
          <w:szCs w:val="24"/>
          <w:lang w:val="en-US"/>
        </w:rPr>
        <w:t>SEO</w:t>
      </w:r>
    </w:p>
    <w:p w14:paraId="583E0324" w14:textId="77777777" w:rsidR="004C30B1" w:rsidRPr="0053285D" w:rsidRDefault="004C30B1" w:rsidP="00F302F3">
      <w:pPr>
        <w:rPr>
          <w:szCs w:val="24"/>
        </w:rPr>
      </w:pPr>
    </w:p>
    <w:sectPr w:rsidR="004C30B1" w:rsidRPr="0053285D" w:rsidSect="00900F14">
      <w:headerReference w:type="default" r:id="rId8"/>
      <w:footerReference w:type="default" r:id="rId9"/>
      <w:headerReference w:type="first" r:id="rId10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3839B" w14:textId="77777777" w:rsidR="002866F9" w:rsidRDefault="002866F9">
      <w:r>
        <w:separator/>
      </w:r>
    </w:p>
  </w:endnote>
  <w:endnote w:type="continuationSeparator" w:id="0">
    <w:p w14:paraId="6CF571AE" w14:textId="77777777" w:rsidR="002866F9" w:rsidRDefault="0028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4C543" w14:textId="77777777" w:rsidR="00801982" w:rsidRDefault="002866F9">
    <w:pPr>
      <w:pStyle w:val="ab"/>
      <w:jc w:val="right"/>
    </w:pPr>
  </w:p>
  <w:p w14:paraId="54B05BEE" w14:textId="77777777" w:rsidR="00801982" w:rsidRDefault="002866F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35DDD" w14:textId="77777777" w:rsidR="002866F9" w:rsidRDefault="002866F9">
      <w:r>
        <w:separator/>
      </w:r>
    </w:p>
  </w:footnote>
  <w:footnote w:type="continuationSeparator" w:id="0">
    <w:p w14:paraId="426AF765" w14:textId="77777777" w:rsidR="002866F9" w:rsidRDefault="00286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E7C90" w14:textId="7D754AB0" w:rsidR="00801982" w:rsidRPr="00FA3E76" w:rsidRDefault="00F302F3" w:rsidP="00FA3E76">
    <w:pPr>
      <w:pStyle w:val="a9"/>
      <w:rPr>
        <w:sz w:val="16"/>
        <w:szCs w:val="16"/>
      </w:rPr>
    </w:pPr>
    <w:r>
      <w:rPr>
        <w:sz w:val="16"/>
        <w:szCs w:val="16"/>
      </w:rPr>
      <w:t>Интернет-м</w:t>
    </w:r>
    <w:r w:rsidR="00FA3E76" w:rsidRPr="00FA3E76">
      <w:rPr>
        <w:sz w:val="16"/>
        <w:szCs w:val="16"/>
      </w:rPr>
      <w:t xml:space="preserve">аркетинг </w:t>
    </w:r>
  </w:p>
  <w:p w14:paraId="572D58BB" w14:textId="77777777" w:rsidR="00801982" w:rsidRDefault="002866F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DE501" w14:textId="25F4373E" w:rsidR="0005390B" w:rsidRPr="0005390B" w:rsidRDefault="001330FD">
    <w:pPr>
      <w:pStyle w:val="a9"/>
      <w:rPr>
        <w:sz w:val="16"/>
        <w:szCs w:val="16"/>
      </w:rPr>
    </w:pPr>
    <w:r>
      <w:rPr>
        <w:sz w:val="16"/>
        <w:szCs w:val="16"/>
      </w:rPr>
      <w:t>Интернет-м</w:t>
    </w:r>
    <w:r w:rsidR="0005390B" w:rsidRPr="0005390B">
      <w:rPr>
        <w:sz w:val="16"/>
        <w:szCs w:val="16"/>
      </w:rPr>
      <w:t xml:space="preserve">аркетинг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9">
    <w:nsid w:val="3AF5794E"/>
    <w:multiLevelType w:val="hybridMultilevel"/>
    <w:tmpl w:val="05981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1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12"/>
  </w:num>
  <w:num w:numId="11">
    <w:abstractNumId w:val="13"/>
  </w:num>
  <w:num w:numId="12">
    <w:abstractNumId w:val="4"/>
  </w:num>
  <w:num w:numId="13">
    <w:abstractNumId w:val="10"/>
  </w:num>
  <w:num w:numId="14">
    <w:abstractNumId w:val="0"/>
  </w:num>
  <w:num w:numId="15">
    <w:abstractNumId w:val="14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3E"/>
    <w:rsid w:val="00021AD0"/>
    <w:rsid w:val="0005390B"/>
    <w:rsid w:val="000966AF"/>
    <w:rsid w:val="001265BC"/>
    <w:rsid w:val="001330FD"/>
    <w:rsid w:val="001D3BD4"/>
    <w:rsid w:val="00246E27"/>
    <w:rsid w:val="002866F9"/>
    <w:rsid w:val="00463BBA"/>
    <w:rsid w:val="004A3DC4"/>
    <w:rsid w:val="004C30B1"/>
    <w:rsid w:val="004E77BB"/>
    <w:rsid w:val="00501AB8"/>
    <w:rsid w:val="0053285D"/>
    <w:rsid w:val="00537F3C"/>
    <w:rsid w:val="005C5E03"/>
    <w:rsid w:val="006107FC"/>
    <w:rsid w:val="006B3CA5"/>
    <w:rsid w:val="00700918"/>
    <w:rsid w:val="007229CC"/>
    <w:rsid w:val="00762222"/>
    <w:rsid w:val="007F05B2"/>
    <w:rsid w:val="0082162F"/>
    <w:rsid w:val="00916F9F"/>
    <w:rsid w:val="00952088"/>
    <w:rsid w:val="00B1683E"/>
    <w:rsid w:val="00B508C9"/>
    <w:rsid w:val="00BA4F57"/>
    <w:rsid w:val="00BD28B7"/>
    <w:rsid w:val="00C47D7C"/>
    <w:rsid w:val="00D0446A"/>
    <w:rsid w:val="00D417B2"/>
    <w:rsid w:val="00DA7F7A"/>
    <w:rsid w:val="00DF063A"/>
    <w:rsid w:val="00F302F3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Булахова Полина Андреевна</cp:lastModifiedBy>
  <cp:revision>7</cp:revision>
  <dcterms:created xsi:type="dcterms:W3CDTF">2022-04-18T17:38:00Z</dcterms:created>
  <dcterms:modified xsi:type="dcterms:W3CDTF">2024-04-22T08:40:00Z</dcterms:modified>
</cp:coreProperties>
</file>