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639D" w14:textId="77777777" w:rsidR="00333954" w:rsidRDefault="00333954" w:rsidP="003339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101DCD7" w14:textId="0CE05362" w:rsidR="00333954" w:rsidRDefault="00333954" w:rsidP="00333954">
      <w:pPr>
        <w:jc w:val="center"/>
        <w:rPr>
          <w:rFonts w:ascii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14:paraId="142F1AF1" w14:textId="14EB85CF" w:rsidR="0092726E" w:rsidRDefault="0092726E" w:rsidP="0092726E">
      <w:pPr>
        <w:jc w:val="center"/>
        <w:rPr>
          <w:rFonts w:ascii="Times New Roman" w:hAnsi="Times New Roman"/>
          <w:b/>
          <w:sz w:val="28"/>
          <w:szCs w:val="28"/>
        </w:rPr>
      </w:pPr>
      <w:r w:rsidRPr="0092726E">
        <w:rPr>
          <w:rFonts w:ascii="Times New Roman" w:hAnsi="Times New Roman" w:cs="Times New Roman"/>
          <w:b/>
          <w:bCs/>
          <w:color w:val="404040"/>
          <w:sz w:val="32"/>
          <w:szCs w:val="32"/>
        </w:rPr>
        <w:t>"</w:t>
      </w:r>
      <w:r w:rsidRPr="00333954">
        <w:rPr>
          <w:rFonts w:ascii="Times New Roman" w:hAnsi="Times New Roman"/>
          <w:b/>
          <w:sz w:val="28"/>
          <w:szCs w:val="28"/>
        </w:rPr>
        <w:t>Управление государственным и муниципальным имуществом"</w:t>
      </w:r>
    </w:p>
    <w:p w14:paraId="03A4AADC" w14:textId="3118676B" w:rsidR="00333954" w:rsidRPr="00333954" w:rsidRDefault="00333954" w:rsidP="0033395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>
        <w:rPr>
          <w:rFonts w:ascii="Times New Roman" w:hAnsi="Times New Roman"/>
          <w:sz w:val="28"/>
          <w:szCs w:val="28"/>
        </w:rPr>
        <w:t xml:space="preserve">на два вопроса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1DC397C4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государственного и муниципального имущества.</w:t>
      </w:r>
    </w:p>
    <w:p w14:paraId="73A20042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различие между понятиями «собственность» и «имущество»?</w:t>
      </w:r>
    </w:p>
    <w:p w14:paraId="28F0DDD0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формы собственности в РФ.</w:t>
      </w:r>
      <w:bookmarkStart w:id="0" w:name="_GoBack"/>
      <w:bookmarkEnd w:id="0"/>
    </w:p>
    <w:p w14:paraId="3B7A3560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Охарактеризуйте место государственной и муниципальной собственности в системе права.</w:t>
      </w:r>
    </w:p>
    <w:p w14:paraId="5A5E8249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принципы разграничения государственной собственности.</w:t>
      </w:r>
    </w:p>
    <w:p w14:paraId="76B8FF43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категории имущества относятся к исключительной федеральной собственности?</w:t>
      </w:r>
    </w:p>
    <w:p w14:paraId="322597E4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правовые акты регулируют управление государственным имуществом?</w:t>
      </w:r>
    </w:p>
    <w:p w14:paraId="6740C48B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Объясните роль Конституции РФ в регулировании форм собственности.</w:t>
      </w:r>
    </w:p>
    <w:p w14:paraId="3AC0E39C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особенности имеет муниципальная собственность?</w:t>
      </w:r>
    </w:p>
    <w:p w14:paraId="3D36C88A" w14:textId="280A309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специфика управления имуществом субъектов РФ?</w:t>
      </w:r>
    </w:p>
    <w:p w14:paraId="294BFE2F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федеральные органы управления государственным имуществом.</w:t>
      </w:r>
    </w:p>
    <w:p w14:paraId="63631808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функции выполняет Росимущество?</w:t>
      </w:r>
    </w:p>
    <w:p w14:paraId="6B9DC544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структуру муниципальных органов управления имуществом.</w:t>
      </w:r>
    </w:p>
    <w:p w14:paraId="1EA5C428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разграничиваются полномочия между федеральным и региональным уровнями власти?</w:t>
      </w:r>
    </w:p>
    <w:p w14:paraId="5862EF26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заключается роль местного самоуправления в управлении муниципальной собственностью?</w:t>
      </w:r>
    </w:p>
    <w:p w14:paraId="667D5C9E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основные задачи органов управления имуществом.</w:t>
      </w:r>
    </w:p>
    <w:p w14:paraId="7257151A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документы регламентируют деятельность муниципальных органов управления?</w:t>
      </w:r>
    </w:p>
    <w:p w14:paraId="11D18261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взаимодействие между федеральными и региональными органами власти?</w:t>
      </w:r>
    </w:p>
    <w:p w14:paraId="2D838759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конфликтов при разграничении полномочий.</w:t>
      </w:r>
    </w:p>
    <w:p w14:paraId="674AB148" w14:textId="28D91BC6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последствия нарушения принципа субсидиарности в управлении имуществом?</w:t>
      </w:r>
    </w:p>
    <w:p w14:paraId="47469F04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унитарного предприятия.</w:t>
      </w:r>
    </w:p>
    <w:p w14:paraId="7B4F45A6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Чем отличается казенное предприятие от муниципального?</w:t>
      </w:r>
    </w:p>
    <w:p w14:paraId="2B2FF268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способы формирования акционерной собственности государства.</w:t>
      </w:r>
    </w:p>
    <w:p w14:paraId="6973586B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управление государственными пакетами акций?</w:t>
      </w:r>
    </w:p>
    <w:p w14:paraId="0913FC82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Раскройте суть государственно-частного партнерства (ГЧП).</w:t>
      </w:r>
    </w:p>
    <w:p w14:paraId="5ECAAF76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преимущества и риски ГЧП.</w:t>
      </w:r>
    </w:p>
    <w:p w14:paraId="20BA3077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механизмы управления применяются для муниципальных предприятий?</w:t>
      </w:r>
    </w:p>
    <w:p w14:paraId="21E1FC9B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особенности правового положения государственных корпораций?</w:t>
      </w:r>
    </w:p>
    <w:p w14:paraId="75A482B3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влияет на стратегию акционерных обществ с его долей?</w:t>
      </w:r>
    </w:p>
    <w:p w14:paraId="4336F64D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ГЧП в инфраструктурных проектах.</w:t>
      </w:r>
    </w:p>
    <w:p w14:paraId="51462199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виды недвижимости относятся к государственной собственности?</w:t>
      </w:r>
    </w:p>
    <w:p w14:paraId="0A83BA3C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управление объектами культурного наследия?</w:t>
      </w:r>
    </w:p>
    <w:p w14:paraId="7A8C467E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порядок распоряжения муниципальной недвижимостью.</w:t>
      </w:r>
    </w:p>
    <w:p w14:paraId="7279408A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lastRenderedPageBreak/>
        <w:t>Какие особенности имеет управление государственной недвижимостью за рубежом?</w:t>
      </w:r>
    </w:p>
    <w:p w14:paraId="30ADD636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проблемы учета государственной недвижимости.</w:t>
      </w:r>
    </w:p>
    <w:p w14:paraId="17FF94A2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документы необходимы для передачи федеральной недвижимости в аренду?</w:t>
      </w:r>
    </w:p>
    <w:p w14:paraId="42F5DB79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оценка рыночной стоимости государственной недвижимости?</w:t>
      </w:r>
    </w:p>
    <w:p w14:paraId="6CF19BE1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правовые ограничения при приватизации муниципальной недвижимости?</w:t>
      </w:r>
    </w:p>
    <w:p w14:paraId="0BF5E84C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сложности управления объектами незавершенного строительства?</w:t>
      </w:r>
    </w:p>
    <w:p w14:paraId="73DD721D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использование земель под государственными зданиями?</w:t>
      </w:r>
    </w:p>
    <w:p w14:paraId="38A2DA89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категории земель государственного фонда.</w:t>
      </w:r>
    </w:p>
    <w:p w14:paraId="5AA67962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управление лесными ресурсами?</w:t>
      </w:r>
    </w:p>
    <w:p w14:paraId="3F8B869C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органы отвечают за регулирование недропользования?</w:t>
      </w:r>
    </w:p>
    <w:p w14:paraId="66B7D8A0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механизм землеустройства как инструмента управления.</w:t>
      </w:r>
    </w:p>
    <w:p w14:paraId="35FE56AE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специфика управления водными объектами?</w:t>
      </w:r>
    </w:p>
    <w:p w14:paraId="795021E8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задачи государства в сфере охраны окружающей среды.</w:t>
      </w:r>
    </w:p>
    <w:p w14:paraId="1231B32D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лицензионные требования предъявляются к недропользователям?</w:t>
      </w:r>
    </w:p>
    <w:p w14:paraId="17B37C6C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распределяются права на использование сельскохозяйственных земель?</w:t>
      </w:r>
    </w:p>
    <w:p w14:paraId="5BB9021D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меры применяются при нарушении режима природопользования?</w:t>
      </w:r>
    </w:p>
    <w:p w14:paraId="1B4B7975" w14:textId="65C9F365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контролирует использование водных ресурсов?</w:t>
      </w:r>
    </w:p>
    <w:p w14:paraId="60D44FDA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интеллектуальной собственности (ИС) государства.</w:t>
      </w:r>
    </w:p>
    <w:p w14:paraId="4C084C44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объекты ИС могут находиться в государственной собственности?</w:t>
      </w:r>
    </w:p>
    <w:p w14:paraId="7562A005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передача прав на государственные патенты?</w:t>
      </w:r>
    </w:p>
    <w:p w14:paraId="63A1DF6B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особенности управления авторскими правами государства.</w:t>
      </w:r>
    </w:p>
    <w:p w14:paraId="5404F299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споры возникают при коммерциализации государственной ИС?</w:t>
      </w:r>
    </w:p>
    <w:p w14:paraId="5CDBB28B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защищает свои интересы в сфере интеллектуальной деятельности?</w:t>
      </w:r>
    </w:p>
    <w:p w14:paraId="735D6BF7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ИС, созданной за счет бюджетных средств.</w:t>
      </w:r>
    </w:p>
    <w:p w14:paraId="6203CB07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механизмы контроля за использованием государственных товарных знаков?</w:t>
      </w:r>
    </w:p>
    <w:p w14:paraId="4690C5C0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сложности оценки стоимости государственной ИС?</w:t>
      </w:r>
    </w:p>
    <w:p w14:paraId="6C707195" w14:textId="52AB9743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ИС в международных договорах?</w:t>
      </w:r>
    </w:p>
    <w:p w14:paraId="2BA1311D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виды контроля за использованием государственного имущества.</w:t>
      </w:r>
    </w:p>
    <w:p w14:paraId="61E5F050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оценивается эффективность управления муниципальными предприятиями?</w:t>
      </w:r>
    </w:p>
    <w:p w14:paraId="4D41118A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Раскройте цели антимонопольного регулирования.</w:t>
      </w:r>
    </w:p>
    <w:p w14:paraId="544ACB3A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методы применяются для регулирования естественных монополий?</w:t>
      </w:r>
    </w:p>
    <w:p w14:paraId="54633FB8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порядок контроля за приватизацией государственных предприятий.</w:t>
      </w:r>
    </w:p>
    <w:p w14:paraId="7E9052E7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функции выполняет ФАС в сфере управления имуществом?</w:t>
      </w:r>
    </w:p>
    <w:p w14:paraId="01C958B0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контроль за деятельностью приватизированных предприятий?</w:t>
      </w:r>
    </w:p>
    <w:p w14:paraId="245C19A7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критерии отнесения предприятий к градообразующим.</w:t>
      </w:r>
    </w:p>
    <w:p w14:paraId="7C50DA9B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санкции применяются за нецелевое использование имущества?</w:t>
      </w:r>
    </w:p>
    <w:p w14:paraId="44DF7354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регулируются тарифы естественных монополий?</w:t>
      </w:r>
    </w:p>
    <w:p w14:paraId="7B6A349B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современные методы оценки эффективности управления имуществом.</w:t>
      </w:r>
    </w:p>
    <w:p w14:paraId="3471293A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проблемы характерны для системы управления муниципальной собственностью?</w:t>
      </w:r>
    </w:p>
    <w:p w14:paraId="744766C4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недостатки существующей системы разграничения полномочий?</w:t>
      </w:r>
    </w:p>
    <w:p w14:paraId="723E5F17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цифровизация влияет на управление государственным имуществом?</w:t>
      </w:r>
    </w:p>
    <w:p w14:paraId="5DD2F927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Предложите меры по оптимизации учета государственных активов.</w:t>
      </w:r>
    </w:p>
    <w:p w14:paraId="01AD3A7E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международные практики управления имуществом можно применить в РФ?</w:t>
      </w:r>
    </w:p>
    <w:p w14:paraId="6DA9A7C5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перспективы развития ГЧП в России.</w:t>
      </w:r>
    </w:p>
    <w:p w14:paraId="20963305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повысить прозрачность распоряжения государственной недвижимостью?</w:t>
      </w:r>
    </w:p>
    <w:p w14:paraId="3D301A5D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риски связаны с передачей имущества в доверительное управление?</w:t>
      </w:r>
    </w:p>
    <w:p w14:paraId="6CD9ED3E" w14:textId="2DEA6288" w:rsidR="003B65B2" w:rsidRPr="003B65B2" w:rsidRDefault="0092726E" w:rsidP="003B65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тенденции реформирования системы управления имуществом в РФ.</w:t>
      </w:r>
    </w:p>
    <w:sectPr w:rsidR="003B65B2" w:rsidRPr="003B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DA1"/>
    <w:multiLevelType w:val="multilevel"/>
    <w:tmpl w:val="9C78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007FE"/>
    <w:multiLevelType w:val="multilevel"/>
    <w:tmpl w:val="ADE0017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D2B5C"/>
    <w:multiLevelType w:val="multilevel"/>
    <w:tmpl w:val="35D0C5D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20F2F"/>
    <w:multiLevelType w:val="multilevel"/>
    <w:tmpl w:val="62560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C47BE"/>
    <w:multiLevelType w:val="multilevel"/>
    <w:tmpl w:val="228CA30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D430C"/>
    <w:multiLevelType w:val="multilevel"/>
    <w:tmpl w:val="AF90B8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041DE"/>
    <w:multiLevelType w:val="multilevel"/>
    <w:tmpl w:val="5EDC8C8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E12C3"/>
    <w:multiLevelType w:val="multilevel"/>
    <w:tmpl w:val="E8EE78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E"/>
    <w:rsid w:val="00333954"/>
    <w:rsid w:val="003B65B2"/>
    <w:rsid w:val="007222C8"/>
    <w:rsid w:val="009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4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2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2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2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2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26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2726E"/>
    <w:rPr>
      <w:b/>
      <w:bCs/>
    </w:rPr>
  </w:style>
  <w:style w:type="paragraph" w:styleId="ad">
    <w:name w:val="Normal (Web)"/>
    <w:basedOn w:val="a"/>
    <w:uiPriority w:val="99"/>
    <w:semiHidden/>
    <w:unhideWhenUsed/>
    <w:rsid w:val="0092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2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2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2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2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26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2726E"/>
    <w:rPr>
      <w:b/>
      <w:bCs/>
    </w:rPr>
  </w:style>
  <w:style w:type="paragraph" w:styleId="ad">
    <w:name w:val="Normal (Web)"/>
    <w:basedOn w:val="a"/>
    <w:uiPriority w:val="99"/>
    <w:semiHidden/>
    <w:unhideWhenUsed/>
    <w:rsid w:val="0092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Елизарьева Анастасия Александровна</dc:creator>
  <cp:keywords/>
  <dc:description/>
  <cp:lastModifiedBy>Анищенко Екатерина Игоревна</cp:lastModifiedBy>
  <cp:revision>3</cp:revision>
  <dcterms:created xsi:type="dcterms:W3CDTF">2025-04-22T07:36:00Z</dcterms:created>
  <dcterms:modified xsi:type="dcterms:W3CDTF">2025-04-23T13:46:00Z</dcterms:modified>
</cp:coreProperties>
</file>