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2E" w:rsidRPr="009B5D2E" w:rsidRDefault="009B5D2E" w:rsidP="009B5D2E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9B5D2E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257A96" w:rsidRPr="009B5D2E" w:rsidRDefault="009B5D2E" w:rsidP="00257A96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9B5D2E">
        <w:rPr>
          <w:rFonts w:eastAsia="Calibri" w:cs="Times New Roman"/>
          <w:b/>
          <w:sz w:val="28"/>
          <w:szCs w:val="28"/>
        </w:rPr>
        <w:t>промежуточной аттестации по дисциплине (модулю)</w:t>
      </w:r>
      <w:r w:rsidRPr="009B5D2E">
        <w:rPr>
          <w:rFonts w:eastAsia="Calibri" w:cs="Times New Roman"/>
          <w:b/>
          <w:sz w:val="28"/>
          <w:szCs w:val="28"/>
        </w:rPr>
        <w:br/>
      </w:r>
    </w:p>
    <w:p w:rsidR="00257A96" w:rsidRPr="009B5D2E" w:rsidRDefault="00257A96" w:rsidP="00257A96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9B5D2E">
        <w:rPr>
          <w:rFonts w:eastAsia="Calibri" w:cs="Times New Roman"/>
          <w:b/>
          <w:sz w:val="28"/>
          <w:szCs w:val="28"/>
        </w:rPr>
        <w:t>«</w:t>
      </w:r>
      <w:r w:rsidR="00E54F91" w:rsidRPr="00E54F91">
        <w:rPr>
          <w:rFonts w:eastAsia="Calibri" w:cs="Times New Roman"/>
          <w:b/>
          <w:sz w:val="28"/>
          <w:szCs w:val="28"/>
        </w:rPr>
        <w:t xml:space="preserve">Методы исследований в </w:t>
      </w:r>
      <w:r w:rsidR="00D97E0F">
        <w:rPr>
          <w:rFonts w:eastAsia="Calibri" w:cs="Times New Roman"/>
          <w:b/>
          <w:sz w:val="28"/>
          <w:szCs w:val="28"/>
        </w:rPr>
        <w:t>менеджменте</w:t>
      </w:r>
      <w:r w:rsidRPr="009B5D2E">
        <w:rPr>
          <w:rFonts w:eastAsia="Calibri" w:cs="Times New Roman"/>
          <w:b/>
          <w:sz w:val="28"/>
          <w:szCs w:val="28"/>
        </w:rPr>
        <w:t>»</w:t>
      </w:r>
    </w:p>
    <w:p w:rsidR="00257A96" w:rsidRDefault="00257A96" w:rsidP="00257A96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дать ответы на 2 вопроса.</w:t>
      </w:r>
    </w:p>
    <w:p w:rsidR="00257A96" w:rsidRDefault="00257A96" w:rsidP="00257A96">
      <w:pPr>
        <w:spacing w:line="276" w:lineRule="auto"/>
        <w:contextualSpacing/>
        <w:jc w:val="both"/>
        <w:rPr>
          <w:sz w:val="28"/>
          <w:szCs w:val="28"/>
        </w:rPr>
      </w:pPr>
    </w:p>
    <w:p w:rsidR="00257A96" w:rsidRDefault="00257A96" w:rsidP="00257A96">
      <w:pPr>
        <w:spacing w:line="276" w:lineRule="auto"/>
        <w:contextualSpacing/>
        <w:jc w:val="center"/>
        <w:rPr>
          <w:sz w:val="28"/>
          <w:szCs w:val="28"/>
        </w:rPr>
      </w:pPr>
      <w:r w:rsidRPr="00147AA7">
        <w:rPr>
          <w:sz w:val="28"/>
          <w:szCs w:val="28"/>
        </w:rPr>
        <w:t>Примерны</w:t>
      </w:r>
      <w:r>
        <w:rPr>
          <w:sz w:val="28"/>
          <w:szCs w:val="28"/>
        </w:rPr>
        <w:t>й</w:t>
      </w:r>
      <w:r w:rsidRPr="00147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Pr="00EC130E">
        <w:rPr>
          <w:sz w:val="28"/>
          <w:szCs w:val="28"/>
        </w:rPr>
        <w:t>вопросов</w:t>
      </w:r>
    </w:p>
    <w:p w:rsidR="00257A96" w:rsidRPr="009B5D2E" w:rsidRDefault="00257A96" w:rsidP="00257A96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2A6688" w:rsidRDefault="002A6688" w:rsidP="002A6688">
      <w:pPr>
        <w:numPr>
          <w:ilvl w:val="0"/>
          <w:numId w:val="25"/>
        </w:numPr>
        <w:tabs>
          <w:tab w:val="left" w:pos="284"/>
        </w:tabs>
        <w:spacing w:line="288" w:lineRule="auto"/>
        <w:jc w:val="both"/>
        <w:rPr>
          <w:szCs w:val="28"/>
        </w:rPr>
      </w:pPr>
      <w:r>
        <w:rPr>
          <w:szCs w:val="28"/>
        </w:rPr>
        <w:t>Цель науки.</w:t>
      </w:r>
    </w:p>
    <w:p w:rsidR="002A6688" w:rsidRDefault="002A6688" w:rsidP="002A668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 w:rsidRPr="003B381B">
        <w:t>Особенности повседневного знания</w:t>
      </w:r>
      <w:r>
        <w:rPr>
          <w:szCs w:val="28"/>
        </w:rPr>
        <w:t xml:space="preserve"> </w:t>
      </w:r>
    </w:p>
    <w:p w:rsidR="002A6688" w:rsidRDefault="002A6688" w:rsidP="002A6688">
      <w:pPr>
        <w:numPr>
          <w:ilvl w:val="0"/>
          <w:numId w:val="25"/>
        </w:numPr>
        <w:tabs>
          <w:tab w:val="left" w:pos="284"/>
        </w:tabs>
        <w:spacing w:line="288" w:lineRule="auto"/>
        <w:jc w:val="both"/>
        <w:rPr>
          <w:szCs w:val="28"/>
        </w:rPr>
      </w:pPr>
      <w:r>
        <w:rPr>
          <w:szCs w:val="28"/>
        </w:rPr>
        <w:t>Особенности научного знания.</w:t>
      </w:r>
    </w:p>
    <w:p w:rsidR="002A6688" w:rsidRDefault="002A668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 xml:space="preserve">Дайте характеристику методам научного познания </w:t>
      </w:r>
    </w:p>
    <w:p w:rsidR="002A6688" w:rsidRPr="002A6688" w:rsidRDefault="002A668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 w:rsidRPr="003B381B">
        <w:t>Методы познавательной деятельности</w:t>
      </w:r>
      <w:r>
        <w:t>.</w:t>
      </w:r>
      <w:r w:rsidRPr="003B381B">
        <w:t xml:space="preserve"> </w:t>
      </w:r>
    </w:p>
    <w:p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Каким образом осуществляется оценка и измерение деятельности хозяйству</w:t>
      </w:r>
      <w:r>
        <w:rPr>
          <w:szCs w:val="28"/>
        </w:rPr>
        <w:t>ю</w:t>
      </w:r>
      <w:r>
        <w:rPr>
          <w:szCs w:val="28"/>
        </w:rPr>
        <w:t>щего субъекта.</w:t>
      </w:r>
    </w:p>
    <w:p w:rsidR="00402E48" w:rsidRPr="00E233E2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t xml:space="preserve">Преимущества </w:t>
      </w:r>
      <w:r w:rsidRPr="00543819">
        <w:t>аддитивн</w:t>
      </w:r>
      <w:r>
        <w:t>ой</w:t>
      </w:r>
      <w:r w:rsidRPr="00543819">
        <w:t xml:space="preserve"> форм</w:t>
      </w:r>
      <w:r>
        <w:t>ы</w:t>
      </w:r>
      <w:r w:rsidRPr="00543819">
        <w:t xml:space="preserve"> интегрального показателя оценк</w:t>
      </w:r>
      <w:r>
        <w:t xml:space="preserve">и </w:t>
      </w:r>
      <w:r w:rsidRPr="00543819">
        <w:t>хозя</w:t>
      </w:r>
      <w:r w:rsidRPr="00543819">
        <w:t>й</w:t>
      </w:r>
      <w:r w:rsidRPr="00543819">
        <w:t>ственной деятельности</w:t>
      </w:r>
      <w:r>
        <w:t xml:space="preserve"> предприятия.</w:t>
      </w:r>
    </w:p>
    <w:p w:rsidR="00402E48" w:rsidRPr="00E233E2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t>Преимущества мультипликативной</w:t>
      </w:r>
      <w:r w:rsidRPr="00543819">
        <w:t xml:space="preserve"> форм</w:t>
      </w:r>
      <w:r>
        <w:t>ы</w:t>
      </w:r>
      <w:r w:rsidRPr="00543819">
        <w:t xml:space="preserve"> интегрального показателя оценк</w:t>
      </w:r>
      <w:r>
        <w:t xml:space="preserve">и </w:t>
      </w:r>
      <w:r w:rsidRPr="00543819">
        <w:t>хозяйственной деятельности</w:t>
      </w:r>
      <w:r>
        <w:t xml:space="preserve"> предприятия.</w:t>
      </w:r>
    </w:p>
    <w:p w:rsidR="00402E48" w:rsidRPr="00E233E2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</w:pPr>
      <w:r w:rsidRPr="00E233E2">
        <w:t>Использование производственных функций в исследовании экономических процессов</w:t>
      </w:r>
      <w:r>
        <w:t>.</w:t>
      </w:r>
    </w:p>
    <w:p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Производственная функция и ее использование.</w:t>
      </w:r>
    </w:p>
    <w:p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Предельная норма замещения.</w:t>
      </w:r>
    </w:p>
    <w:p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Цели и задачи регрессионного анализа.</w:t>
      </w:r>
    </w:p>
    <w:p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Цели и задачи корреляционного анализа.</w:t>
      </w:r>
    </w:p>
    <w:p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Показатели корреляционно-регрессионного анализа.</w:t>
      </w:r>
    </w:p>
    <w:p w:rsidR="00402E48" w:rsidRDefault="00402E48" w:rsidP="00402E48">
      <w:pPr>
        <w:numPr>
          <w:ilvl w:val="0"/>
          <w:numId w:val="25"/>
        </w:numPr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>Цели и задачи анализа безубыточности.</w:t>
      </w:r>
    </w:p>
    <w:p w:rsidR="00402E48" w:rsidRPr="009C1CF8" w:rsidRDefault="00402E48" w:rsidP="00402E48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>
        <w:t xml:space="preserve">Преимущества и недостатки определения </w:t>
      </w:r>
      <w:r w:rsidRPr="00543819">
        <w:t xml:space="preserve">безубыточности </w:t>
      </w:r>
      <w:r>
        <w:t>в стоимостной фо</w:t>
      </w:r>
      <w:r>
        <w:t>р</w:t>
      </w:r>
      <w:r>
        <w:t>ме.</w:t>
      </w:r>
    </w:p>
    <w:p w:rsidR="00402E48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rPr>
          <w:szCs w:val="28"/>
        </w:rPr>
        <w:t>Методы формирования спроса на транспортные услуги и планирования перев</w:t>
      </w:r>
      <w:r w:rsidRPr="00386155">
        <w:rPr>
          <w:szCs w:val="28"/>
        </w:rPr>
        <w:t>о</w:t>
      </w:r>
      <w:r w:rsidRPr="00386155">
        <w:rPr>
          <w:szCs w:val="28"/>
        </w:rPr>
        <w:t>зок</w:t>
      </w:r>
      <w:r>
        <w:rPr>
          <w:szCs w:val="28"/>
        </w:rPr>
        <w:t>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73788">
        <w:t>Межотра</w:t>
      </w:r>
      <w:r>
        <w:t>слевой баланс и его использование.</w:t>
      </w:r>
    </w:p>
    <w:p w:rsidR="00402E48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>
        <w:rPr>
          <w:szCs w:val="28"/>
        </w:rPr>
        <w:t>Особенности стратегического планирования.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73788">
        <w:t>Цел</w:t>
      </w:r>
      <w:r>
        <w:t>и</w:t>
      </w:r>
      <w:r w:rsidRPr="00373788">
        <w:t xml:space="preserve"> оптимизации работы транспорта</w:t>
      </w:r>
      <w:r>
        <w:t>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t>Методы определения транспортной обеспеченности и доступности на террит</w:t>
      </w:r>
      <w:r w:rsidRPr="00386155">
        <w:t>о</w:t>
      </w:r>
      <w:r w:rsidRPr="00386155">
        <w:t>риях.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>
        <w:rPr>
          <w:szCs w:val="28"/>
        </w:rPr>
        <w:t xml:space="preserve">От чего зависит </w:t>
      </w:r>
      <w:r>
        <w:t>транспортная обеспеченность территории региона.</w:t>
      </w:r>
    </w:p>
    <w:p w:rsidR="00402E48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>
        <w:rPr>
          <w:szCs w:val="28"/>
        </w:rPr>
        <w:t>Охарактеризуйте транспортную обеспеченность России.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A37BA4">
        <w:t>Особенност</w:t>
      </w:r>
      <w:r>
        <w:t>и</w:t>
      </w:r>
      <w:r w:rsidRPr="00A37BA4">
        <w:t xml:space="preserve"> планирования пассажирских перевозок на транспорте</w:t>
      </w:r>
      <w:r>
        <w:t>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A37BA4">
        <w:t xml:space="preserve">Показатели качества транспортной </w:t>
      </w:r>
      <w:r>
        <w:t>продукции.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A37BA4">
        <w:t>Показатели качества транспортного обслуживания</w:t>
      </w:r>
      <w:r>
        <w:t>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>
        <w:lastRenderedPageBreak/>
        <w:t>Показатели качества эксплуатационной работы  железных дорог.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rPr>
          <w:bCs/>
          <w:iCs/>
        </w:rPr>
        <w:t>Методы государственного регулирования на транспорте</w:t>
      </w:r>
      <w:r>
        <w:rPr>
          <w:bCs/>
          <w:iCs/>
        </w:rPr>
        <w:t>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t>Методы определения себестоимости перевозок</w:t>
      </w:r>
      <w:r>
        <w:t>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t>Методы оценки эффективности трудовых ресурсов</w:t>
      </w:r>
      <w:r>
        <w:t>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rPr>
          <w:bCs/>
          <w:iCs/>
        </w:rPr>
        <w:t>Методы определения экономической эффективности инвестиционных влож</w:t>
      </w:r>
      <w:r w:rsidRPr="00386155">
        <w:rPr>
          <w:bCs/>
          <w:iCs/>
        </w:rPr>
        <w:t>е</w:t>
      </w:r>
      <w:r w:rsidRPr="00386155">
        <w:rPr>
          <w:bCs/>
          <w:iCs/>
        </w:rPr>
        <w:t>ний</w:t>
      </w:r>
      <w:r>
        <w:rPr>
          <w:bCs/>
          <w:iCs/>
        </w:rPr>
        <w:t>.</w:t>
      </w:r>
    </w:p>
    <w:p w:rsidR="00402E48" w:rsidRPr="00386155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386155">
        <w:t>Методы определения уровня конкурентоспособности на транспорте</w:t>
      </w:r>
      <w:r>
        <w:t>.</w:t>
      </w:r>
    </w:p>
    <w:p w:rsidR="00402E48" w:rsidRPr="00BB2080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BB2080">
        <w:t>Методы построения транспортных тарифов</w:t>
      </w:r>
      <w:r>
        <w:t>.</w:t>
      </w:r>
    </w:p>
    <w:p w:rsidR="00402E48" w:rsidRPr="00BB2080" w:rsidRDefault="00402E48" w:rsidP="00402E48">
      <w:pPr>
        <w:numPr>
          <w:ilvl w:val="0"/>
          <w:numId w:val="25"/>
        </w:numPr>
        <w:tabs>
          <w:tab w:val="clear" w:pos="1080"/>
        </w:tabs>
        <w:spacing w:line="288" w:lineRule="auto"/>
        <w:jc w:val="both"/>
        <w:rPr>
          <w:szCs w:val="28"/>
        </w:rPr>
      </w:pPr>
      <w:r w:rsidRPr="00BB2080">
        <w:t>Методы определения экономической эффективности повышения качества раб</w:t>
      </w:r>
      <w:r w:rsidRPr="00BB2080">
        <w:t>о</w:t>
      </w:r>
      <w:r w:rsidRPr="00BB2080">
        <w:t>ты и транспортного обслуживания пользователей транспортом</w:t>
      </w:r>
      <w:r>
        <w:t>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 xml:space="preserve">Комплексная оценка </w:t>
      </w:r>
      <w:proofErr w:type="spellStart"/>
      <w:r>
        <w:rPr>
          <w:szCs w:val="28"/>
        </w:rPr>
        <w:t>внетранспортного</w:t>
      </w:r>
      <w:proofErr w:type="spellEnd"/>
      <w:r>
        <w:rPr>
          <w:szCs w:val="28"/>
        </w:rPr>
        <w:t xml:space="preserve"> эффекта, получаемого потребителями железнодорожного транспорта.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Методы и способы обработки информации маркетинговых исследований ры</w:t>
      </w:r>
      <w:r>
        <w:rPr>
          <w:szCs w:val="28"/>
        </w:rPr>
        <w:t>н</w:t>
      </w:r>
      <w:r>
        <w:rPr>
          <w:szCs w:val="28"/>
        </w:rPr>
        <w:t>ка.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Методы прогнозирования грузовых перевозок.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Методы прогнозирования пассажирских перевозок.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Методы ценообразования на транспортном рынке.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Обоснование критериев эффективности работы транспорта с учетом ценности транспортных услуг потребителем.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Основные цели и задачи развития транспортного</w:t>
      </w:r>
      <w:r w:rsidR="00D97E0F">
        <w:rPr>
          <w:szCs w:val="28"/>
        </w:rPr>
        <w:t xml:space="preserve"> </w:t>
      </w:r>
      <w:r>
        <w:rPr>
          <w:szCs w:val="28"/>
        </w:rPr>
        <w:t>комплекса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Особенности расчета</w:t>
      </w:r>
      <w:bookmarkStart w:id="0" w:name="_GoBack"/>
      <w:bookmarkEnd w:id="0"/>
      <w:r>
        <w:rPr>
          <w:szCs w:val="28"/>
        </w:rPr>
        <w:t xml:space="preserve"> эффективности инвестиций в развитие транспорта.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Особенности формирования тарифов на транспорте.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Оценка эффективности производительности труда на транспорте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Показатели качества транспортных услуг для пользователей и методы их опр</w:t>
      </w:r>
      <w:r>
        <w:rPr>
          <w:szCs w:val="28"/>
        </w:rPr>
        <w:t>е</w:t>
      </w:r>
      <w:r>
        <w:rPr>
          <w:szCs w:val="28"/>
        </w:rPr>
        <w:t>деления.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Система стимулирования продаж на транспорте.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Сущность и значение стратегического планирования деятельности транспор</w:t>
      </w:r>
      <w:r>
        <w:rPr>
          <w:szCs w:val="28"/>
        </w:rPr>
        <w:t>т</w:t>
      </w:r>
      <w:r>
        <w:rPr>
          <w:szCs w:val="28"/>
        </w:rPr>
        <w:t>ной компании.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Сущность и структура бизнес-плана транспортного предприятия.</w:t>
      </w:r>
    </w:p>
    <w:p w:rsidR="00402E48" w:rsidRDefault="00402E48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>Экономическая интерпретация продукции транспорта</w:t>
      </w:r>
      <w:r w:rsidR="003F30A2">
        <w:rPr>
          <w:szCs w:val="28"/>
        </w:rPr>
        <w:t xml:space="preserve"> для целей упра</w:t>
      </w:r>
      <w:r w:rsidR="0034247B">
        <w:rPr>
          <w:szCs w:val="28"/>
        </w:rPr>
        <w:t>вления</w:t>
      </w:r>
      <w:r>
        <w:rPr>
          <w:szCs w:val="28"/>
        </w:rPr>
        <w:t>.</w:t>
      </w:r>
    </w:p>
    <w:p w:rsidR="00402E48" w:rsidRDefault="003F30A2" w:rsidP="00402E48">
      <w:pPr>
        <w:numPr>
          <w:ilvl w:val="0"/>
          <w:numId w:val="25"/>
        </w:numPr>
        <w:tabs>
          <w:tab w:val="left" w:pos="1418"/>
        </w:tabs>
        <w:spacing w:line="264" w:lineRule="auto"/>
        <w:jc w:val="both"/>
        <w:rPr>
          <w:szCs w:val="28"/>
        </w:rPr>
      </w:pPr>
      <w:r>
        <w:rPr>
          <w:szCs w:val="28"/>
        </w:rPr>
        <w:t xml:space="preserve">Оценка </w:t>
      </w:r>
      <w:r w:rsidR="00402E48">
        <w:rPr>
          <w:szCs w:val="28"/>
        </w:rPr>
        <w:t>эффективности инноваций на транспорте.</w:t>
      </w:r>
    </w:p>
    <w:p w:rsidR="00E97D37" w:rsidRDefault="00E97D37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br w:type="page"/>
      </w:r>
    </w:p>
    <w:p w:rsidR="00E97D37" w:rsidRPr="0005390B" w:rsidRDefault="00E97D37" w:rsidP="00E97D3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E97D37" w:rsidRPr="009B5D2E" w:rsidRDefault="00E97D37" w:rsidP="00E97D37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>
        <w:rPr>
          <w:b/>
          <w:sz w:val="28"/>
          <w:szCs w:val="28"/>
        </w:rPr>
        <w:t>текущего контроля по дисциплине</w:t>
      </w:r>
      <w:r w:rsidRPr="0005390B">
        <w:rPr>
          <w:b/>
          <w:sz w:val="28"/>
          <w:szCs w:val="28"/>
        </w:rPr>
        <w:t xml:space="preserve"> (модулю)</w:t>
      </w:r>
      <w:r w:rsidRPr="0005390B">
        <w:rPr>
          <w:b/>
          <w:sz w:val="28"/>
          <w:szCs w:val="28"/>
        </w:rPr>
        <w:br/>
      </w:r>
    </w:p>
    <w:p w:rsidR="00E97D37" w:rsidRPr="009B5D2E" w:rsidRDefault="00E97D37" w:rsidP="00E97D37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9B5D2E">
        <w:rPr>
          <w:rFonts w:eastAsia="Calibri" w:cs="Times New Roman"/>
          <w:b/>
          <w:sz w:val="28"/>
          <w:szCs w:val="28"/>
        </w:rPr>
        <w:t>«</w:t>
      </w:r>
      <w:r w:rsidRPr="00E54F91">
        <w:rPr>
          <w:rFonts w:eastAsia="Calibri" w:cs="Times New Roman"/>
          <w:b/>
          <w:sz w:val="28"/>
          <w:szCs w:val="28"/>
        </w:rPr>
        <w:t xml:space="preserve">Методы исследований в </w:t>
      </w:r>
      <w:r>
        <w:rPr>
          <w:rFonts w:eastAsia="Calibri" w:cs="Times New Roman"/>
          <w:b/>
          <w:sz w:val="28"/>
          <w:szCs w:val="28"/>
        </w:rPr>
        <w:t>менеджменте</w:t>
      </w:r>
      <w:r w:rsidRPr="009B5D2E">
        <w:rPr>
          <w:rFonts w:eastAsia="Calibri" w:cs="Times New Roman"/>
          <w:b/>
          <w:sz w:val="28"/>
          <w:szCs w:val="28"/>
        </w:rPr>
        <w:t>»</w:t>
      </w:r>
    </w:p>
    <w:p w:rsidR="00E97D37" w:rsidRPr="009B5D2E" w:rsidRDefault="00E97D37" w:rsidP="00E97D37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E97D37" w:rsidRDefault="00E97D37" w:rsidP="00E97D37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текущего контроля обучающемуся предлагается дать ответы на тестовые задания, часть которых приведена в нижеприведенном списке.</w:t>
      </w:r>
    </w:p>
    <w:p w:rsidR="00E97D37" w:rsidRDefault="00E97D37" w:rsidP="00E97D37">
      <w:pPr>
        <w:spacing w:line="276" w:lineRule="auto"/>
        <w:contextualSpacing/>
        <w:jc w:val="both"/>
        <w:rPr>
          <w:sz w:val="28"/>
          <w:szCs w:val="28"/>
        </w:rPr>
      </w:pPr>
    </w:p>
    <w:p w:rsidR="00E97D37" w:rsidRDefault="00E97D37" w:rsidP="00E97D37">
      <w:pPr>
        <w:spacing w:line="276" w:lineRule="auto"/>
        <w:contextualSpacing/>
        <w:jc w:val="center"/>
        <w:rPr>
          <w:sz w:val="28"/>
          <w:szCs w:val="28"/>
        </w:rPr>
      </w:pPr>
      <w:r w:rsidRPr="00147AA7">
        <w:rPr>
          <w:sz w:val="28"/>
          <w:szCs w:val="28"/>
        </w:rPr>
        <w:t>Примерны</w:t>
      </w:r>
      <w:r>
        <w:rPr>
          <w:sz w:val="28"/>
          <w:szCs w:val="28"/>
        </w:rPr>
        <w:t>й</w:t>
      </w:r>
      <w:r w:rsidRPr="00147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Pr="00147AA7">
        <w:rPr>
          <w:sz w:val="28"/>
          <w:szCs w:val="28"/>
        </w:rPr>
        <w:t>тестовы</w:t>
      </w:r>
      <w:r>
        <w:rPr>
          <w:sz w:val="28"/>
          <w:szCs w:val="28"/>
        </w:rPr>
        <w:t>х</w:t>
      </w:r>
      <w:r w:rsidRPr="00147AA7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й</w:t>
      </w:r>
    </w:p>
    <w:p w:rsidR="00E97D37" w:rsidRPr="009B5D2E" w:rsidRDefault="00E97D37" w:rsidP="00E97D37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:rsidR="00E97D37" w:rsidRPr="003B381B" w:rsidRDefault="00E97D37" w:rsidP="00E97D37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Особенности научного знания: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массовость, преемственность, социальное происхождение;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t>объективность, доказательность, точность</w:t>
      </w:r>
      <w:r w:rsidRPr="003B381B">
        <w:rPr>
          <w:bCs/>
          <w:iCs/>
        </w:rPr>
        <w:t xml:space="preserve">;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обязательность,  профессиональность, теоретичность;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практичность, достоверность, обоснованность.</w:t>
      </w:r>
    </w:p>
    <w:p w:rsidR="00E97D37" w:rsidRPr="003B381B" w:rsidRDefault="00E97D37" w:rsidP="00E97D37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Особенности повседневного знания: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массовость, преемственность, социальное происхождение;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proofErr w:type="spellStart"/>
      <w:r w:rsidRPr="003B381B">
        <w:rPr>
          <w:bCs/>
          <w:iCs/>
        </w:rPr>
        <w:t>специализированность</w:t>
      </w:r>
      <w:proofErr w:type="spellEnd"/>
      <w:r w:rsidRPr="003B381B">
        <w:rPr>
          <w:bCs/>
          <w:iCs/>
        </w:rPr>
        <w:t xml:space="preserve">, </w:t>
      </w:r>
      <w:proofErr w:type="spellStart"/>
      <w:r w:rsidRPr="003B381B">
        <w:rPr>
          <w:bCs/>
          <w:iCs/>
        </w:rPr>
        <w:t>систематизированность</w:t>
      </w:r>
      <w:proofErr w:type="spellEnd"/>
      <w:r w:rsidRPr="003B381B">
        <w:rPr>
          <w:bCs/>
          <w:iCs/>
        </w:rPr>
        <w:t xml:space="preserve">, концептуальность;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обязательность,  профессиональность, теоретичность;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практичность, достоверность, обоснованность.</w:t>
      </w:r>
    </w:p>
    <w:p w:rsidR="00E97D37" w:rsidRPr="003B381B" w:rsidRDefault="00E97D37" w:rsidP="00E97D37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Цель науки: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t>изучение закономерностей развития объектов для использования их в практич</w:t>
      </w:r>
      <w:r w:rsidRPr="003B381B">
        <w:t>е</w:t>
      </w:r>
      <w:r w:rsidRPr="003B381B">
        <w:t>ской деятельности</w:t>
      </w:r>
      <w:r w:rsidRPr="003B381B">
        <w:rPr>
          <w:bCs/>
          <w:iCs/>
        </w:rPr>
        <w:t xml:space="preserve">;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t>изучение закономерностей развития объектов</w:t>
      </w:r>
      <w:r w:rsidRPr="003B381B">
        <w:rPr>
          <w:bCs/>
          <w:iCs/>
        </w:rPr>
        <w:t xml:space="preserve">;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изучение практической деятельности; </w:t>
      </w:r>
    </w:p>
    <w:p w:rsidR="00E97D37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t>изучение закономерностей развития практической деятельности для использов</w:t>
      </w:r>
      <w:r w:rsidRPr="003B381B">
        <w:t>а</w:t>
      </w:r>
      <w:r w:rsidRPr="003B381B">
        <w:t>ния их в научной деятельности</w:t>
      </w:r>
      <w:r w:rsidRPr="003B381B">
        <w:rPr>
          <w:bCs/>
          <w:iCs/>
        </w:rPr>
        <w:t>.</w:t>
      </w:r>
    </w:p>
    <w:p w:rsidR="00E97D37" w:rsidRPr="003B381B" w:rsidRDefault="00E97D37" w:rsidP="00E97D37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 xml:space="preserve">Методы познавательной деятельности вырабатываются: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субъектом познания;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объектом познания;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процессом познания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предметом познания; </w:t>
      </w:r>
    </w:p>
    <w:p w:rsidR="00E97D37" w:rsidRPr="003B381B" w:rsidRDefault="00E97D37" w:rsidP="00E97D37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 xml:space="preserve">К эмпирическому уровню научного познания относят: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мето</w:t>
      </w:r>
      <w:r w:rsidRPr="003B381B">
        <w:rPr>
          <w:bCs/>
          <w:iCs/>
        </w:rPr>
        <w:softHyphen/>
        <w:t>ды, приемы, способы научной  деятельности;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мето</w:t>
      </w:r>
      <w:r w:rsidRPr="003B381B">
        <w:rPr>
          <w:bCs/>
          <w:iCs/>
        </w:rPr>
        <w:softHyphen/>
        <w:t>ды, приемы, способы обобщения научной  информации;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мето</w:t>
      </w:r>
      <w:r w:rsidRPr="003B381B">
        <w:rPr>
          <w:bCs/>
          <w:iCs/>
        </w:rPr>
        <w:softHyphen/>
        <w:t>ды, приемы, способы познавательной деятельности, которые являются с</w:t>
      </w:r>
      <w:r w:rsidRPr="003B381B">
        <w:rPr>
          <w:bCs/>
          <w:iCs/>
        </w:rPr>
        <w:t>о</w:t>
      </w:r>
      <w:r w:rsidRPr="003B381B">
        <w:rPr>
          <w:bCs/>
          <w:iCs/>
        </w:rPr>
        <w:t>держанием практи</w:t>
      </w:r>
      <w:r w:rsidRPr="003B381B">
        <w:rPr>
          <w:bCs/>
          <w:iCs/>
        </w:rPr>
        <w:softHyphen/>
        <w:t xml:space="preserve">ки или непосредственным ее результатом.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мето</w:t>
      </w:r>
      <w:r w:rsidRPr="003B381B">
        <w:rPr>
          <w:bCs/>
          <w:iCs/>
        </w:rPr>
        <w:softHyphen/>
        <w:t>ды, приемы, способы научной  деятельности, которые основаны на теорет</w:t>
      </w:r>
      <w:r w:rsidRPr="003B381B">
        <w:rPr>
          <w:bCs/>
          <w:iCs/>
        </w:rPr>
        <w:t>и</w:t>
      </w:r>
      <w:r w:rsidRPr="003B381B">
        <w:rPr>
          <w:bCs/>
          <w:iCs/>
        </w:rPr>
        <w:t xml:space="preserve">ческих положениях и  непосредственно, связаны с результатом; </w:t>
      </w:r>
    </w:p>
    <w:p w:rsidR="00E97D37" w:rsidRPr="003B381B" w:rsidRDefault="00E97D37" w:rsidP="00E97D37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 xml:space="preserve">К эмпирическому уровню научного познания относят следующие две группы методов: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методы вычленения и исследования эмпирического объекта;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методы обработки и систематизации полученного эмпирического знания;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t>методы построения идеаль</w:t>
      </w:r>
      <w:r w:rsidRPr="003B381B">
        <w:softHyphen/>
        <w:t>ной знаковой модели и замены изучения реальных объектов и про</w:t>
      </w:r>
      <w:r w:rsidRPr="003B381B">
        <w:softHyphen/>
        <w:t>цессов исследованием абстрактного объекта</w:t>
      </w:r>
      <w:r w:rsidRPr="003B381B">
        <w:rPr>
          <w:bCs/>
          <w:iCs/>
        </w:rPr>
        <w:t>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методы формирования теоретического знания.</w:t>
      </w:r>
    </w:p>
    <w:p w:rsidR="00E97D37" w:rsidRPr="003B381B" w:rsidRDefault="00E97D37" w:rsidP="00E97D37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 xml:space="preserve">К теоретическому уровню научного познания относят следующие две группы методов: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методы вычленения и исследования эмпирического объекта;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методы обработки и систематизации полученного эмпирического знания;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t>методы построения идеаль</w:t>
      </w:r>
      <w:r w:rsidRPr="003B381B">
        <w:softHyphen/>
        <w:t>ной знаковой модели и замены изучения реальных объектов и про</w:t>
      </w:r>
      <w:r w:rsidRPr="003B381B">
        <w:softHyphen/>
        <w:t>цессов исследованием абстрактного объекта</w:t>
      </w:r>
      <w:r w:rsidRPr="003B381B">
        <w:rPr>
          <w:bCs/>
          <w:iCs/>
        </w:rPr>
        <w:t>;</w:t>
      </w:r>
    </w:p>
    <w:p w:rsidR="00E97D37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методы формирования теоретического знания.</w:t>
      </w:r>
    </w:p>
    <w:p w:rsidR="00E97D37" w:rsidRPr="003B381B" w:rsidRDefault="00E97D37" w:rsidP="00E97D37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Первичный и элементарный познаватель</w:t>
      </w:r>
      <w:r w:rsidRPr="003B381B">
        <w:softHyphen/>
        <w:t>ный процесс на эмпирическом уровне научного познания, который заключается в целенаправленном, организованном, сис</w:t>
      </w:r>
      <w:r w:rsidRPr="003B381B">
        <w:softHyphen/>
        <w:t>тематическом восприятии предметов и явлений внешнего мира.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Измерение;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Наблюдение;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Моделирование;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Эксперимент.</w:t>
      </w:r>
    </w:p>
    <w:p w:rsidR="00E97D37" w:rsidRPr="003B381B" w:rsidRDefault="00E97D37" w:rsidP="00E97D37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 xml:space="preserve"> Одна из форм практики, где сочетается взаимодействие объектов по ест</w:t>
      </w:r>
      <w:r w:rsidRPr="003B381B">
        <w:t>е</w:t>
      </w:r>
      <w:r w:rsidRPr="003B381B">
        <w:t>ственным законам и искусственно организованное че</w:t>
      </w:r>
      <w:r w:rsidRPr="003B381B">
        <w:softHyphen/>
        <w:t>ловеком воздействие с помощью раз</w:t>
      </w:r>
      <w:r w:rsidRPr="003B381B">
        <w:softHyphen/>
        <w:t xml:space="preserve">личных приборов и экспериментальных средств.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Измерение;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Наблюдение;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Моделирование;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Эксперимент.</w:t>
      </w:r>
    </w:p>
    <w:p w:rsidR="00E97D37" w:rsidRPr="003B381B" w:rsidRDefault="00E97D37" w:rsidP="00E97D37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… – это расчленение целостного предмета на составляющие части (стороны, признаки, свойства или отношения) с целью их всесто</w:t>
      </w:r>
      <w:r w:rsidRPr="003B381B">
        <w:softHyphen/>
        <w:t>роннего изучения.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Дедукция;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Синтез;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Анализ;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Индукция. </w:t>
      </w:r>
    </w:p>
    <w:p w:rsidR="00E97D37" w:rsidRPr="003B381B" w:rsidRDefault="00E97D37" w:rsidP="00E97D37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 xml:space="preserve"> … – это соединение ранее выделенных частей (сторон, при</w:t>
      </w:r>
      <w:r w:rsidRPr="003B381B">
        <w:softHyphen/>
        <w:t>знаков, свойств или отношений) предмета в единое целое.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Дедукция;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Синтез;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Анализ;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Индукция. </w:t>
      </w:r>
    </w:p>
    <w:p w:rsidR="00E97D37" w:rsidRPr="003B381B" w:rsidRDefault="00E97D37" w:rsidP="00E97D37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Метод теоретического познания, который заключается в мысленном констр</w:t>
      </w:r>
      <w:r w:rsidRPr="003B381B">
        <w:t>у</w:t>
      </w:r>
      <w:r w:rsidRPr="003B381B">
        <w:t>ировании понятий об объектах, не существующих и не осуществимых в действительн</w:t>
      </w:r>
      <w:r w:rsidRPr="003B381B">
        <w:t>о</w:t>
      </w:r>
      <w:r w:rsidRPr="003B381B">
        <w:t>сти, но таких, для которых имеются прообразы в реальном мире.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Абстрагирование;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 xml:space="preserve">Идеализация. 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Мысленный эксперимент;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Формали</w:t>
      </w:r>
      <w:r w:rsidRPr="003B381B">
        <w:rPr>
          <w:bCs/>
          <w:iCs/>
        </w:rPr>
        <w:softHyphen/>
        <w:t>зация;</w:t>
      </w:r>
    </w:p>
    <w:p w:rsidR="00E97D37" w:rsidRPr="003B381B" w:rsidRDefault="00E97D37" w:rsidP="00E97D37">
      <w:pPr>
        <w:numPr>
          <w:ilvl w:val="0"/>
          <w:numId w:val="41"/>
        </w:numPr>
        <w:tabs>
          <w:tab w:val="clear" w:pos="1571"/>
          <w:tab w:val="num" w:pos="1260"/>
        </w:tabs>
        <w:overflowPunct w:val="0"/>
        <w:autoSpaceDE w:val="0"/>
        <w:autoSpaceDN w:val="0"/>
        <w:adjustRightInd w:val="0"/>
        <w:ind w:left="0" w:firstLine="900"/>
        <w:jc w:val="both"/>
        <w:textAlignment w:val="baseline"/>
      </w:pPr>
      <w:r w:rsidRPr="003B381B">
        <w:t>Абстрактный объект в виде знаковой структуры, описанной математическими величинами, понятиями, отношениями, которая допускает различные интерпретации и возможность использования в различных науках.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Гипотетико-дедуктивный метод;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Конструктивно-генетический метод;</w:t>
      </w:r>
    </w:p>
    <w:p w:rsidR="00E97D37" w:rsidRPr="003B381B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Концептуальная модель;</w:t>
      </w:r>
    </w:p>
    <w:p w:rsidR="00257A96" w:rsidRPr="00E97D37" w:rsidRDefault="00E97D37" w:rsidP="00E97D37">
      <w:pPr>
        <w:numPr>
          <w:ilvl w:val="0"/>
          <w:numId w:val="40"/>
        </w:numPr>
        <w:tabs>
          <w:tab w:val="clear" w:pos="780"/>
          <w:tab w:val="num" w:pos="900"/>
        </w:tabs>
        <w:ind w:left="0" w:firstLine="284"/>
        <w:jc w:val="both"/>
        <w:rPr>
          <w:bCs/>
          <w:iCs/>
        </w:rPr>
      </w:pPr>
      <w:r w:rsidRPr="003B381B">
        <w:rPr>
          <w:bCs/>
          <w:iCs/>
        </w:rPr>
        <w:t>Математическая модель.</w:t>
      </w:r>
    </w:p>
    <w:sectPr w:rsidR="00257A96" w:rsidRPr="00E97D37" w:rsidSect="00FC196D">
      <w:foot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678" w:rsidRDefault="009C5678" w:rsidP="00F843E2">
      <w:r>
        <w:separator/>
      </w:r>
    </w:p>
  </w:endnote>
  <w:endnote w:type="continuationSeparator" w:id="0">
    <w:p w:rsidR="009C5678" w:rsidRDefault="009C5678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3A" w:rsidRDefault="00E40C3A">
    <w:pPr>
      <w:pStyle w:val="ab"/>
      <w:jc w:val="right"/>
    </w:pPr>
  </w:p>
  <w:p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678" w:rsidRDefault="009C5678" w:rsidP="00F843E2">
      <w:r>
        <w:separator/>
      </w:r>
    </w:p>
  </w:footnote>
  <w:footnote w:type="continuationSeparator" w:id="0">
    <w:p w:rsidR="009C5678" w:rsidRDefault="009C5678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96D" w:rsidRDefault="00FC196D">
    <w:pPr>
      <w:pStyle w:val="a9"/>
    </w:pPr>
    <w:r>
      <w:t>ЭУТ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95pt;height:8.95pt" o:bullet="t">
        <v:imagedata r:id="rId1" o:title="clip_image001"/>
      </v:shape>
    </w:pict>
  </w:numPicBullet>
  <w:abstractNum w:abstractNumId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>
    <w:nsid w:val="000A2A57"/>
    <w:multiLevelType w:val="multilevel"/>
    <w:tmpl w:val="03AA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D059F6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8075F4"/>
    <w:multiLevelType w:val="hybridMultilevel"/>
    <w:tmpl w:val="BB8429FE"/>
    <w:lvl w:ilvl="0" w:tplc="624E9E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7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180C3AB6"/>
    <w:multiLevelType w:val="multilevel"/>
    <w:tmpl w:val="41C0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1E0674B6"/>
    <w:multiLevelType w:val="multilevel"/>
    <w:tmpl w:val="92E8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687016"/>
    <w:multiLevelType w:val="multilevel"/>
    <w:tmpl w:val="A724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8B0621"/>
    <w:multiLevelType w:val="hybridMultilevel"/>
    <w:tmpl w:val="857C8588"/>
    <w:lvl w:ilvl="0" w:tplc="4FD879E0">
      <w:start w:val="56"/>
      <w:numFmt w:val="bullet"/>
      <w:lvlText w:val="–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6461F"/>
    <w:multiLevelType w:val="hybridMultilevel"/>
    <w:tmpl w:val="C5FE4B3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57B0477F"/>
    <w:multiLevelType w:val="multilevel"/>
    <w:tmpl w:val="4F64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2130D6"/>
    <w:multiLevelType w:val="hybridMultilevel"/>
    <w:tmpl w:val="7200086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7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9">
    <w:nsid w:val="5E924EE4"/>
    <w:multiLevelType w:val="multilevel"/>
    <w:tmpl w:val="80E6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A97394"/>
    <w:multiLevelType w:val="multilevel"/>
    <w:tmpl w:val="AAB8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33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F167917"/>
    <w:multiLevelType w:val="multilevel"/>
    <w:tmpl w:val="9762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4513C2"/>
    <w:multiLevelType w:val="hybridMultilevel"/>
    <w:tmpl w:val="4A8425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9FD3BC8"/>
    <w:multiLevelType w:val="multilevel"/>
    <w:tmpl w:val="4BDA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CC1076"/>
    <w:multiLevelType w:val="hybridMultilevel"/>
    <w:tmpl w:val="3542828E"/>
    <w:lvl w:ilvl="0" w:tplc="594413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0"/>
  </w:num>
  <w:num w:numId="4">
    <w:abstractNumId w:val="12"/>
  </w:num>
  <w:num w:numId="5">
    <w:abstractNumId w:val="9"/>
  </w:num>
  <w:num w:numId="6">
    <w:abstractNumId w:val="1"/>
  </w:num>
  <w:num w:numId="7">
    <w:abstractNumId w:val="31"/>
  </w:num>
  <w:num w:numId="8">
    <w:abstractNumId w:val="34"/>
  </w:num>
  <w:num w:numId="9">
    <w:abstractNumId w:val="33"/>
  </w:num>
  <w:num w:numId="10">
    <w:abstractNumId w:val="19"/>
  </w:num>
  <w:num w:numId="11">
    <w:abstractNumId w:val="32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8"/>
  </w:num>
  <w:num w:numId="15">
    <w:abstractNumId w:val="6"/>
  </w:num>
  <w:num w:numId="16">
    <w:abstractNumId w:val="13"/>
  </w:num>
  <w:num w:numId="17">
    <w:abstractNumId w:val="27"/>
  </w:num>
  <w:num w:numId="18">
    <w:abstractNumId w:val="21"/>
  </w:num>
  <w:num w:numId="19">
    <w:abstractNumId w:val="7"/>
  </w:num>
  <w:num w:numId="20">
    <w:abstractNumId w:val="26"/>
    <w:lvlOverride w:ilvl="0">
      <w:startOverride w:val="1"/>
    </w:lvlOverride>
  </w:num>
  <w:num w:numId="21">
    <w:abstractNumId w:val="18"/>
  </w:num>
  <w:num w:numId="22">
    <w:abstractNumId w:val="3"/>
  </w:num>
  <w:num w:numId="23">
    <w:abstractNumId w:val="37"/>
  </w:num>
  <w:num w:numId="24">
    <w:abstractNumId w:val="11"/>
  </w:num>
  <w:num w:numId="25">
    <w:abstractNumId w:val="16"/>
  </w:num>
  <w:num w:numId="26">
    <w:abstractNumId w:val="29"/>
  </w:num>
  <w:num w:numId="27">
    <w:abstractNumId w:val="2"/>
  </w:num>
  <w:num w:numId="28">
    <w:abstractNumId w:val="35"/>
  </w:num>
  <w:num w:numId="29">
    <w:abstractNumId w:val="24"/>
  </w:num>
  <w:num w:numId="30">
    <w:abstractNumId w:val="30"/>
  </w:num>
  <w:num w:numId="31">
    <w:abstractNumId w:val="10"/>
  </w:num>
  <w:num w:numId="32">
    <w:abstractNumId w:val="14"/>
  </w:num>
  <w:num w:numId="33">
    <w:abstractNumId w:val="15"/>
  </w:num>
  <w:num w:numId="34">
    <w:abstractNumId w:val="38"/>
  </w:num>
  <w:num w:numId="35">
    <w:abstractNumId w:val="22"/>
  </w:num>
  <w:num w:numId="36">
    <w:abstractNumId w:val="5"/>
  </w:num>
  <w:num w:numId="37">
    <w:abstractNumId w:val="39"/>
  </w:num>
  <w:num w:numId="38">
    <w:abstractNumId w:val="36"/>
  </w:num>
  <w:num w:numId="39">
    <w:abstractNumId w:val="4"/>
  </w:num>
  <w:num w:numId="40">
    <w:abstractNumId w:val="17"/>
  </w:num>
  <w:num w:numId="41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3126D"/>
    <w:rsid w:val="001358E4"/>
    <w:rsid w:val="00145722"/>
    <w:rsid w:val="001638DF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57A96"/>
    <w:rsid w:val="00264B85"/>
    <w:rsid w:val="00270105"/>
    <w:rsid w:val="0027349E"/>
    <w:rsid w:val="00274A25"/>
    <w:rsid w:val="00282361"/>
    <w:rsid w:val="002A4F87"/>
    <w:rsid w:val="002A6688"/>
    <w:rsid w:val="002B3EAD"/>
    <w:rsid w:val="002D3A10"/>
    <w:rsid w:val="002F23C6"/>
    <w:rsid w:val="003133C5"/>
    <w:rsid w:val="00322BAC"/>
    <w:rsid w:val="00327B2F"/>
    <w:rsid w:val="00331143"/>
    <w:rsid w:val="003321A5"/>
    <w:rsid w:val="0034247B"/>
    <w:rsid w:val="003648DA"/>
    <w:rsid w:val="00371041"/>
    <w:rsid w:val="00383FF6"/>
    <w:rsid w:val="00395020"/>
    <w:rsid w:val="003C7E4D"/>
    <w:rsid w:val="003E6FCF"/>
    <w:rsid w:val="003F30A2"/>
    <w:rsid w:val="003F5543"/>
    <w:rsid w:val="00402E48"/>
    <w:rsid w:val="00405D8E"/>
    <w:rsid w:val="004249EF"/>
    <w:rsid w:val="00425B6F"/>
    <w:rsid w:val="00457AE4"/>
    <w:rsid w:val="00474257"/>
    <w:rsid w:val="004762ED"/>
    <w:rsid w:val="004A16A5"/>
    <w:rsid w:val="004A3723"/>
    <w:rsid w:val="004B1C6F"/>
    <w:rsid w:val="004B2E06"/>
    <w:rsid w:val="004C4098"/>
    <w:rsid w:val="004C4BF8"/>
    <w:rsid w:val="004D31F2"/>
    <w:rsid w:val="004D642F"/>
    <w:rsid w:val="004D644A"/>
    <w:rsid w:val="00505325"/>
    <w:rsid w:val="005112F9"/>
    <w:rsid w:val="00532150"/>
    <w:rsid w:val="00551ACF"/>
    <w:rsid w:val="0055700C"/>
    <w:rsid w:val="005634FB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4E11"/>
    <w:rsid w:val="00642941"/>
    <w:rsid w:val="00656582"/>
    <w:rsid w:val="00674105"/>
    <w:rsid w:val="006937D6"/>
    <w:rsid w:val="006972F0"/>
    <w:rsid w:val="006B3F5B"/>
    <w:rsid w:val="006B4E1E"/>
    <w:rsid w:val="006B6664"/>
    <w:rsid w:val="006C574A"/>
    <w:rsid w:val="006E7A1F"/>
    <w:rsid w:val="007239E9"/>
    <w:rsid w:val="007422C1"/>
    <w:rsid w:val="007462EF"/>
    <w:rsid w:val="00752865"/>
    <w:rsid w:val="00763C23"/>
    <w:rsid w:val="00765CD6"/>
    <w:rsid w:val="00793C0B"/>
    <w:rsid w:val="007E0020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75677"/>
    <w:rsid w:val="009B2FC3"/>
    <w:rsid w:val="009B4B9C"/>
    <w:rsid w:val="009B5D2E"/>
    <w:rsid w:val="009C2701"/>
    <w:rsid w:val="009C5678"/>
    <w:rsid w:val="009D580A"/>
    <w:rsid w:val="009D60A0"/>
    <w:rsid w:val="009D7BAA"/>
    <w:rsid w:val="009E23D0"/>
    <w:rsid w:val="009E2F49"/>
    <w:rsid w:val="009F1B7A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C31AC"/>
    <w:rsid w:val="00AD2B17"/>
    <w:rsid w:val="00AD4A6D"/>
    <w:rsid w:val="00B12CE6"/>
    <w:rsid w:val="00B1406E"/>
    <w:rsid w:val="00B220EF"/>
    <w:rsid w:val="00B41AA1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35A99"/>
    <w:rsid w:val="00C369E9"/>
    <w:rsid w:val="00C745BA"/>
    <w:rsid w:val="00CC3F2C"/>
    <w:rsid w:val="00CD5152"/>
    <w:rsid w:val="00CF31FD"/>
    <w:rsid w:val="00CF346C"/>
    <w:rsid w:val="00D01271"/>
    <w:rsid w:val="00D207AC"/>
    <w:rsid w:val="00D31BAA"/>
    <w:rsid w:val="00D42817"/>
    <w:rsid w:val="00D447CA"/>
    <w:rsid w:val="00D53082"/>
    <w:rsid w:val="00D701FA"/>
    <w:rsid w:val="00D77F23"/>
    <w:rsid w:val="00D802B1"/>
    <w:rsid w:val="00D91857"/>
    <w:rsid w:val="00D91A9C"/>
    <w:rsid w:val="00D97E0F"/>
    <w:rsid w:val="00DA0B54"/>
    <w:rsid w:val="00DA607D"/>
    <w:rsid w:val="00DB342F"/>
    <w:rsid w:val="00DC5FE2"/>
    <w:rsid w:val="00DD616B"/>
    <w:rsid w:val="00DF6285"/>
    <w:rsid w:val="00E30733"/>
    <w:rsid w:val="00E40C3A"/>
    <w:rsid w:val="00E41FC7"/>
    <w:rsid w:val="00E5222C"/>
    <w:rsid w:val="00E54582"/>
    <w:rsid w:val="00E54F91"/>
    <w:rsid w:val="00E61F61"/>
    <w:rsid w:val="00E679C3"/>
    <w:rsid w:val="00E77205"/>
    <w:rsid w:val="00E84915"/>
    <w:rsid w:val="00E97D37"/>
    <w:rsid w:val="00EA1920"/>
    <w:rsid w:val="00EA34D2"/>
    <w:rsid w:val="00EA7103"/>
    <w:rsid w:val="00EB6920"/>
    <w:rsid w:val="00ED32E6"/>
    <w:rsid w:val="00EE20B1"/>
    <w:rsid w:val="00EE34D7"/>
    <w:rsid w:val="00EE6BF9"/>
    <w:rsid w:val="00F01DDA"/>
    <w:rsid w:val="00F14FF2"/>
    <w:rsid w:val="00F204C1"/>
    <w:rsid w:val="00F3485D"/>
    <w:rsid w:val="00F56511"/>
    <w:rsid w:val="00F6306E"/>
    <w:rsid w:val="00F6332C"/>
    <w:rsid w:val="00F72033"/>
    <w:rsid w:val="00F74D84"/>
    <w:rsid w:val="00F843E2"/>
    <w:rsid w:val="00F90A18"/>
    <w:rsid w:val="00F94AC0"/>
    <w:rsid w:val="00FB6B8A"/>
    <w:rsid w:val="00FC196D"/>
    <w:rsid w:val="00FC3F39"/>
    <w:rsid w:val="00FD4416"/>
    <w:rsid w:val="00FD5FC4"/>
    <w:rsid w:val="00FE6CBE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8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Воробьева Виктория Георгиевна</cp:lastModifiedBy>
  <cp:revision>6</cp:revision>
  <cp:lastPrinted>2015-03-05T09:48:00Z</cp:lastPrinted>
  <dcterms:created xsi:type="dcterms:W3CDTF">2022-01-23T11:51:00Z</dcterms:created>
  <dcterms:modified xsi:type="dcterms:W3CDTF">2024-06-05T06:32:00Z</dcterms:modified>
</cp:coreProperties>
</file>