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8A" w:rsidRPr="00A9087A" w:rsidRDefault="009E5B8A" w:rsidP="009E5B8A">
      <w:pPr>
        <w:spacing w:after="0" w:line="300" w:lineRule="auto"/>
        <w:ind w:firstLine="709"/>
        <w:jc w:val="right"/>
        <w:rPr>
          <w:rFonts w:ascii="Times New Roman" w:hAnsi="Times New Roman"/>
          <w:sz w:val="28"/>
          <w:szCs w:val="28"/>
        </w:rPr>
      </w:pPr>
      <w:r w:rsidRPr="00A9087A">
        <w:rPr>
          <w:rFonts w:ascii="Times New Roman" w:hAnsi="Times New Roman"/>
          <w:sz w:val="28"/>
          <w:szCs w:val="28"/>
        </w:rPr>
        <w:t>Приложение</w:t>
      </w:r>
    </w:p>
    <w:p w:rsidR="009E5B8A" w:rsidRPr="00A9087A" w:rsidRDefault="009E5B8A" w:rsidP="009E5B8A">
      <w:pPr>
        <w:spacing w:after="0" w:line="300" w:lineRule="auto"/>
        <w:ind w:firstLine="709"/>
        <w:jc w:val="both"/>
        <w:rPr>
          <w:rFonts w:ascii="Times New Roman" w:hAnsi="Times New Roman"/>
          <w:sz w:val="28"/>
          <w:szCs w:val="28"/>
        </w:rPr>
      </w:pPr>
    </w:p>
    <w:p w:rsidR="009E5B8A" w:rsidRPr="00A9087A" w:rsidRDefault="009E5B8A" w:rsidP="009E5B8A">
      <w:pPr>
        <w:spacing w:after="0" w:line="300" w:lineRule="auto"/>
        <w:ind w:firstLine="709"/>
        <w:jc w:val="center"/>
        <w:rPr>
          <w:rFonts w:ascii="Times New Roman" w:hAnsi="Times New Roman"/>
          <w:sz w:val="28"/>
          <w:szCs w:val="28"/>
        </w:rPr>
      </w:pPr>
      <w:r w:rsidRPr="00A9087A">
        <w:rPr>
          <w:rFonts w:ascii="Times New Roman" w:hAnsi="Times New Roman"/>
          <w:b/>
          <w:iCs/>
          <w:sz w:val="28"/>
          <w:szCs w:val="28"/>
        </w:rPr>
        <w:t>Примерные оценочные материалы, применяемые при проведении текущего контроля по дисциплине</w:t>
      </w:r>
    </w:p>
    <w:p w:rsidR="00742E58" w:rsidRDefault="009E5B8A" w:rsidP="009E5B8A">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7453D0" w:rsidRPr="007453D0">
        <w:rPr>
          <w:rFonts w:ascii="Times New Roman" w:hAnsi="Times New Roman"/>
          <w:b/>
          <w:noProof/>
          <w:sz w:val="32"/>
          <w:szCs w:val="32"/>
        </w:rPr>
        <w:t>Актуальные проблемы применения конкурентного права</w:t>
      </w:r>
      <w:r w:rsidR="00742E58" w:rsidRPr="00742E58">
        <w:rPr>
          <w:rFonts w:ascii="Times New Roman" w:hAnsi="Times New Roman"/>
          <w:b/>
          <w:iCs/>
          <w:sz w:val="28"/>
          <w:szCs w:val="28"/>
        </w:rPr>
        <w:t>»</w:t>
      </w:r>
    </w:p>
    <w:p w:rsidR="00742E58" w:rsidRDefault="00742E58" w:rsidP="00E332A8">
      <w:pPr>
        <w:spacing w:after="0"/>
        <w:ind w:firstLine="709"/>
        <w:contextualSpacing/>
        <w:jc w:val="center"/>
        <w:rPr>
          <w:rFonts w:ascii="Times New Roman" w:hAnsi="Times New Roman"/>
          <w:b/>
          <w:iCs/>
          <w:sz w:val="28"/>
          <w:szCs w:val="28"/>
        </w:rPr>
      </w:pPr>
    </w:p>
    <w:p w:rsidR="00B22455" w:rsidRPr="00134EF5" w:rsidRDefault="00B22455" w:rsidP="00B2245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7453D0">
        <w:rPr>
          <w:rFonts w:ascii="Times New Roman" w:hAnsi="Times New Roman"/>
          <w:b/>
          <w:iCs/>
          <w:sz w:val="28"/>
          <w:szCs w:val="28"/>
        </w:rPr>
        <w:t>1</w:t>
      </w:r>
    </w:p>
    <w:p w:rsidR="008D0E8B" w:rsidRDefault="008D0E8B" w:rsidP="008D0E8B">
      <w:pPr>
        <w:spacing w:after="0" w:line="240" w:lineRule="auto"/>
        <w:ind w:firstLine="709"/>
        <w:jc w:val="both"/>
        <w:rPr>
          <w:rFonts w:ascii="Times New Roman" w:hAnsi="Times New Roman"/>
          <w:bCs/>
          <w:sz w:val="28"/>
          <w:szCs w:val="28"/>
          <w:highlight w:val="yellow"/>
        </w:rPr>
      </w:pPr>
    </w:p>
    <w:p w:rsidR="00B22455" w:rsidRPr="00B22455" w:rsidRDefault="00B22455" w:rsidP="00B2245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sidR="00EA6DFA">
        <w:rPr>
          <w:rFonts w:ascii="Times New Roman" w:eastAsia="Calibri" w:hAnsi="Times New Roman"/>
          <w:sz w:val="28"/>
          <w:szCs w:val="28"/>
        </w:rPr>
        <w:t xml:space="preserve"> (</w:t>
      </w:r>
      <w:r w:rsidR="007453D0">
        <w:rPr>
          <w:rFonts w:ascii="Times New Roman" w:eastAsia="Calibri" w:hAnsi="Times New Roman"/>
          <w:sz w:val="28"/>
          <w:szCs w:val="28"/>
        </w:rPr>
        <w:t>зачет</w:t>
      </w:r>
      <w:r w:rsidR="00EA6DFA">
        <w:rPr>
          <w:rFonts w:ascii="Times New Roman" w:eastAsia="Calibri" w:hAnsi="Times New Roman"/>
          <w:sz w:val="28"/>
          <w:szCs w:val="28"/>
        </w:rPr>
        <w:t>)</w:t>
      </w:r>
      <w:r w:rsidRPr="00B22455">
        <w:rPr>
          <w:rFonts w:ascii="Times New Roman" w:eastAsia="Calibri" w:hAnsi="Times New Roman"/>
          <w:sz w:val="28"/>
          <w:szCs w:val="28"/>
        </w:rPr>
        <w:t xml:space="preserve"> </w:t>
      </w:r>
      <w:proofErr w:type="gramStart"/>
      <w:r w:rsidRPr="00B22455">
        <w:rPr>
          <w:rFonts w:ascii="Times New Roman" w:eastAsia="Calibri" w:hAnsi="Times New Roman"/>
          <w:sz w:val="28"/>
          <w:szCs w:val="28"/>
        </w:rPr>
        <w:t>обучающемуся</w:t>
      </w:r>
      <w:proofErr w:type="gramEnd"/>
      <w:r w:rsidRPr="00B22455">
        <w:rPr>
          <w:rFonts w:ascii="Times New Roman" w:eastAsia="Calibri" w:hAnsi="Times New Roman"/>
          <w:sz w:val="28"/>
          <w:szCs w:val="28"/>
        </w:rPr>
        <w:t xml:space="preserve"> предлагается ответить на </w:t>
      </w:r>
      <w:r w:rsidR="007453D0">
        <w:rPr>
          <w:rFonts w:ascii="Times New Roman" w:eastAsia="Calibri" w:hAnsi="Times New Roman"/>
          <w:sz w:val="28"/>
          <w:szCs w:val="28"/>
        </w:rPr>
        <w:t>1</w:t>
      </w:r>
      <w:r w:rsidRPr="00B22455">
        <w:rPr>
          <w:rFonts w:ascii="Times New Roman" w:eastAsia="Calibri" w:hAnsi="Times New Roman"/>
          <w:sz w:val="28"/>
          <w:szCs w:val="28"/>
        </w:rPr>
        <w:t xml:space="preserve"> вопрос</w:t>
      </w:r>
      <w:r w:rsidR="007453D0">
        <w:rPr>
          <w:rFonts w:ascii="Times New Roman" w:eastAsia="Calibri" w:hAnsi="Times New Roman"/>
          <w:sz w:val="28"/>
          <w:szCs w:val="28"/>
        </w:rPr>
        <w:t xml:space="preserve"> </w:t>
      </w:r>
      <w:r w:rsidRPr="00B22455">
        <w:rPr>
          <w:rFonts w:ascii="Times New Roman" w:eastAsia="Calibri" w:hAnsi="Times New Roman"/>
          <w:sz w:val="28"/>
          <w:szCs w:val="28"/>
        </w:rPr>
        <w:t xml:space="preserve"> из </w:t>
      </w:r>
      <w:r w:rsidR="007453D0">
        <w:rPr>
          <w:rFonts w:ascii="Times New Roman" w:eastAsia="Calibri" w:hAnsi="Times New Roman"/>
          <w:sz w:val="28"/>
          <w:szCs w:val="28"/>
        </w:rPr>
        <w:t>перечня вопросов</w:t>
      </w:r>
      <w:r w:rsidRPr="00B22455">
        <w:rPr>
          <w:rFonts w:ascii="Times New Roman" w:eastAsia="Calibri" w:hAnsi="Times New Roman"/>
          <w:sz w:val="28"/>
          <w:szCs w:val="28"/>
        </w:rPr>
        <w:t>.</w:t>
      </w:r>
    </w:p>
    <w:p w:rsidR="00B22455" w:rsidRDefault="00B22455" w:rsidP="00B22455">
      <w:pPr>
        <w:spacing w:after="0"/>
        <w:ind w:firstLine="709"/>
        <w:contextualSpacing/>
        <w:jc w:val="center"/>
        <w:rPr>
          <w:rFonts w:ascii="Times New Roman" w:hAnsi="Times New Roman"/>
          <w:iCs/>
          <w:sz w:val="28"/>
          <w:szCs w:val="28"/>
        </w:rPr>
      </w:pPr>
    </w:p>
    <w:p w:rsidR="00B22455" w:rsidRDefault="00B22455" w:rsidP="00B22455">
      <w:pPr>
        <w:spacing w:after="0"/>
        <w:ind w:firstLine="709"/>
        <w:contextualSpacing/>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sidR="008877B2">
        <w:rPr>
          <w:rFonts w:ascii="Times New Roman" w:hAnsi="Times New Roman"/>
          <w:b/>
          <w:iCs/>
          <w:sz w:val="28"/>
          <w:szCs w:val="28"/>
        </w:rPr>
        <w:t>зачет</w:t>
      </w:r>
    </w:p>
    <w:p w:rsidR="002477DE" w:rsidRPr="00B22455" w:rsidRDefault="002477DE" w:rsidP="00B22455">
      <w:pPr>
        <w:spacing w:after="0"/>
        <w:ind w:firstLine="709"/>
        <w:contextualSpacing/>
        <w:jc w:val="center"/>
        <w:rPr>
          <w:rFonts w:ascii="Times New Roman" w:hAnsi="Times New Roman"/>
          <w:b/>
          <w:iCs/>
          <w:sz w:val="28"/>
          <w:szCs w:val="28"/>
        </w:rPr>
      </w:pP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товарного рынка и конкуренции</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Предмет регулирования конкурентного права</w:t>
      </w:r>
      <w:r w:rsidR="002477DE">
        <w:rPr>
          <w:rFonts w:ascii="Times New Roman" w:hAnsi="Times New Roman"/>
          <w:bCs/>
          <w:iCs/>
          <w:sz w:val="28"/>
          <w:szCs w:val="28"/>
          <w:lang w:val="en-US"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Метод правового регулирования отношений, входящих в предмет конкурентного права</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и классификация принципов конкурентного права</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Цели и задачи конкурентного права</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источников конкурентного права</w:t>
      </w:r>
      <w:r w:rsidR="002477DE">
        <w:rPr>
          <w:rFonts w:ascii="Times New Roman" w:hAnsi="Times New Roman"/>
          <w:bCs/>
          <w:iCs/>
          <w:sz w:val="28"/>
          <w:szCs w:val="28"/>
          <w:lang w:val="en-US"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Конституция Российской Федерации как правовая основа регулирования отношений в сфере конкуренции</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Международные акты как источники конкурентного права</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Федеральный закон «О защите конкуренции» как основной источник антимонопольного законодательства</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Сфера действия антимонопольного законодательства</w:t>
      </w:r>
      <w:r w:rsidR="002477DE">
        <w:rPr>
          <w:rFonts w:ascii="Times New Roman" w:hAnsi="Times New Roman"/>
          <w:bCs/>
          <w:iCs/>
          <w:sz w:val="28"/>
          <w:szCs w:val="28"/>
          <w:lang w:val="en-US"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и общая характеристика субъектов конкурентного права</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Хозяйствующий субъект и его правовой статус</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Группа лиц. Основания и порядок образования группы лиц в конкурентном праве</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Органы государственной и муниципальной власти как участники отношений в сфере конкуренции.</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Антимонопольный орган как субъект конкурентного права</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доминирующего положения хозяйствующего субъекта на товарном рынке</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 xml:space="preserve"> Коллективное доминирование хозяйствующих субъектов на товарном рынке</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lastRenderedPageBreak/>
        <w:t>Общая характеристика запрета злоупотребления хозяйствующим субъектом доминирующим положением</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Создание дискриминационных условий как форма злоупотребления доминирующим положением</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Критерии допустимости действий хозяйствующих субъектов, доминирующих на товарном рынке</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Общая характеристика антиконкурентных соглашений</w:t>
      </w:r>
      <w:r w:rsidR="002477DE">
        <w:rPr>
          <w:rFonts w:ascii="Times New Roman" w:hAnsi="Times New Roman"/>
          <w:bCs/>
          <w:iCs/>
          <w:sz w:val="28"/>
          <w:szCs w:val="28"/>
          <w:lang w:val="en-US"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Картель как наиболее опасная форма антиконкурентного соглашения</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Вертикальные соглашения: особенности квалификации и критерии допустимости</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Согласованные действия хозяйствующих субъектов, ограничивающих конкуренцию</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Критерии допустимости соглашений и согласованных действий</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Особенности контроля ограничивающих конкуренцию соглашений</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и признаки недобросовестной конкуренции</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Формы недобросовестной конкуренции</w:t>
      </w:r>
      <w:r w:rsidR="002477DE">
        <w:rPr>
          <w:rFonts w:ascii="Times New Roman" w:hAnsi="Times New Roman"/>
          <w:bCs/>
          <w:iCs/>
          <w:sz w:val="28"/>
          <w:szCs w:val="28"/>
          <w:lang w:val="en-US"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Незаконное получение, использование, разглашение информации, составляющей охраняемую законом тайну как форма недобросовестной конкуренции</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Недобросовестная конкуренция, связанная с приобретением исключительных прав</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Ограничивающие конкуре</w:t>
      </w:r>
      <w:r w:rsidR="002477DE">
        <w:rPr>
          <w:rFonts w:ascii="Times New Roman" w:hAnsi="Times New Roman"/>
          <w:bCs/>
          <w:iCs/>
          <w:sz w:val="28"/>
          <w:szCs w:val="28"/>
          <w:lang w:bidi="ru-RU"/>
        </w:rPr>
        <w:t xml:space="preserve">нцию соглашения и согласованные </w:t>
      </w:r>
      <w:r w:rsidRPr="001E1DDD">
        <w:rPr>
          <w:rFonts w:ascii="Times New Roman" w:hAnsi="Times New Roman"/>
          <w:bCs/>
          <w:iCs/>
          <w:sz w:val="28"/>
          <w:szCs w:val="28"/>
          <w:lang w:bidi="ru-RU"/>
        </w:rPr>
        <w:t>действия с участием органов государственной и муниципальной власти</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Требования, предъявляемые к торгам</w:t>
      </w:r>
      <w:r w:rsidR="002477DE">
        <w:rPr>
          <w:rFonts w:ascii="Times New Roman" w:hAnsi="Times New Roman"/>
          <w:bCs/>
          <w:iCs/>
          <w:sz w:val="28"/>
          <w:szCs w:val="28"/>
          <w:lang w:val="en-US"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Особенности заключения договоров с финансовыми организациями</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Правовые последствия нарушения антимонопольных требований к торгам</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экономической концентрации и сфера применения антимонопольного законодательства</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Создание и реорганизация коммерческих организаций с согласия антимонопольного органа</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 xml:space="preserve"> Особенности </w:t>
      </w:r>
      <w:proofErr w:type="gramStart"/>
      <w:r w:rsidRPr="001E1DDD">
        <w:rPr>
          <w:rFonts w:ascii="Times New Roman" w:hAnsi="Times New Roman"/>
          <w:bCs/>
          <w:iCs/>
          <w:sz w:val="28"/>
          <w:szCs w:val="28"/>
          <w:lang w:bidi="ru-RU"/>
        </w:rPr>
        <w:t>контроля за</w:t>
      </w:r>
      <w:proofErr w:type="gramEnd"/>
      <w:r w:rsidRPr="001E1DDD">
        <w:rPr>
          <w:rFonts w:ascii="Times New Roman" w:hAnsi="Times New Roman"/>
          <w:bCs/>
          <w:iCs/>
          <w:sz w:val="28"/>
          <w:szCs w:val="28"/>
          <w:lang w:bidi="ru-RU"/>
        </w:rPr>
        <w:t xml:space="preserve"> сделками и инвестициями субъекта естественной монополии</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Особенности проведения антимонопольными органами проверок соблюдения антимонопольного законодательства</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lastRenderedPageBreak/>
        <w:t>Порядок рассмотрения антимонопольным органом дел о нарушении антимонопольного законодательства</w:t>
      </w:r>
      <w:r w:rsidR="002477DE" w:rsidRPr="002477DE">
        <w:rPr>
          <w:rFonts w:ascii="Times New Roman" w:hAnsi="Times New Roman"/>
          <w:bCs/>
          <w:iCs/>
          <w:sz w:val="28"/>
          <w:szCs w:val="28"/>
          <w:lang w:bidi="ru-RU"/>
        </w:rPr>
        <w:t>.</w:t>
      </w:r>
    </w:p>
    <w:p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Предписания о прекращении нарушения антимонопольного законодательства и контроль их исполнения</w:t>
      </w:r>
      <w:r w:rsidR="002477DE" w:rsidRPr="002477DE">
        <w:rPr>
          <w:rFonts w:ascii="Times New Roman" w:hAnsi="Times New Roman"/>
          <w:bCs/>
          <w:iCs/>
          <w:sz w:val="28"/>
          <w:szCs w:val="28"/>
          <w:lang w:bidi="ru-RU"/>
        </w:rPr>
        <w:t>.</w:t>
      </w:r>
    </w:p>
    <w:p w:rsidR="002477DE" w:rsidRPr="008877B2" w:rsidRDefault="002477DE" w:rsidP="002D5DAA">
      <w:pPr>
        <w:spacing w:after="0"/>
        <w:ind w:firstLine="709"/>
        <w:contextualSpacing/>
        <w:jc w:val="both"/>
        <w:rPr>
          <w:rFonts w:ascii="Times New Roman" w:hAnsi="Times New Roman"/>
          <w:iCs/>
          <w:sz w:val="28"/>
          <w:szCs w:val="28"/>
        </w:rPr>
      </w:pPr>
    </w:p>
    <w:p w:rsidR="00EF2479" w:rsidRDefault="00EF2479" w:rsidP="002D5DAA">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sidR="00CC3B42">
        <w:rPr>
          <w:rFonts w:ascii="Times New Roman" w:hAnsi="Times New Roman"/>
          <w:iCs/>
          <w:sz w:val="28"/>
          <w:szCs w:val="28"/>
        </w:rPr>
        <w:t>е</w:t>
      </w:r>
      <w:r w:rsidRPr="00EF2479">
        <w:rPr>
          <w:rFonts w:ascii="Times New Roman" w:hAnsi="Times New Roman"/>
          <w:iCs/>
          <w:sz w:val="28"/>
          <w:szCs w:val="28"/>
        </w:rPr>
        <w:t xml:space="preserve"> задани</w:t>
      </w:r>
      <w:r w:rsidR="00CC3B42">
        <w:rPr>
          <w:rFonts w:ascii="Times New Roman" w:hAnsi="Times New Roman"/>
          <w:iCs/>
          <w:sz w:val="28"/>
          <w:szCs w:val="28"/>
        </w:rPr>
        <w:t>я</w:t>
      </w:r>
      <w:r w:rsidRPr="00EF2479">
        <w:rPr>
          <w:rFonts w:ascii="Times New Roman" w:hAnsi="Times New Roman"/>
          <w:iCs/>
          <w:sz w:val="28"/>
          <w:szCs w:val="28"/>
        </w:rPr>
        <w:t>.</w:t>
      </w:r>
    </w:p>
    <w:p w:rsidR="005A2642" w:rsidRDefault="005A2642" w:rsidP="00E332A8">
      <w:pPr>
        <w:spacing w:after="0"/>
        <w:ind w:firstLine="709"/>
        <w:contextualSpacing/>
        <w:jc w:val="center"/>
        <w:rPr>
          <w:rFonts w:ascii="Times New Roman" w:hAnsi="Times New Roman"/>
          <w:iCs/>
          <w:sz w:val="28"/>
          <w:szCs w:val="28"/>
        </w:rPr>
      </w:pPr>
    </w:p>
    <w:p w:rsidR="00235773" w:rsidRDefault="00235773" w:rsidP="00E332A8">
      <w:pPr>
        <w:spacing w:after="0"/>
        <w:ind w:firstLine="709"/>
        <w:contextualSpacing/>
        <w:jc w:val="center"/>
        <w:rPr>
          <w:rFonts w:ascii="Times New Roman" w:hAnsi="Times New Roman"/>
          <w:b/>
          <w:iCs/>
          <w:sz w:val="28"/>
          <w:szCs w:val="28"/>
        </w:rPr>
      </w:pPr>
      <w:r>
        <w:rPr>
          <w:rFonts w:ascii="Times New Roman" w:hAnsi="Times New Roman"/>
          <w:b/>
          <w:iCs/>
          <w:sz w:val="28"/>
          <w:szCs w:val="28"/>
        </w:rPr>
        <w:t>П</w:t>
      </w:r>
      <w:r w:rsidR="002D5DAA" w:rsidRPr="005A2642">
        <w:rPr>
          <w:rFonts w:ascii="Times New Roman" w:hAnsi="Times New Roman"/>
          <w:b/>
          <w:iCs/>
          <w:sz w:val="28"/>
          <w:szCs w:val="28"/>
        </w:rPr>
        <w:t>еречень тестовых заданий</w:t>
      </w:r>
    </w:p>
    <w:p w:rsidR="002D5DAA" w:rsidRDefault="007453D0" w:rsidP="0090030B">
      <w:pPr>
        <w:spacing w:after="0"/>
        <w:ind w:firstLine="709"/>
        <w:contextualSpacing/>
        <w:jc w:val="both"/>
        <w:rPr>
          <w:rFonts w:ascii="Times New Roman" w:hAnsi="Times New Roman"/>
          <w:sz w:val="28"/>
          <w:szCs w:val="28"/>
        </w:rPr>
      </w:pPr>
      <w:r>
        <w:rPr>
          <w:rFonts w:ascii="Times New Roman" w:hAnsi="Times New Roman"/>
          <w:b/>
          <w:bCs/>
          <w:i/>
          <w:sz w:val="28"/>
          <w:szCs w:val="28"/>
        </w:rPr>
        <w:t xml:space="preserve"> </w:t>
      </w:r>
    </w:p>
    <w:p w:rsidR="007453D0" w:rsidRPr="001E1DDD" w:rsidRDefault="007453D0" w:rsidP="007453D0">
      <w:pPr>
        <w:spacing w:after="0"/>
        <w:ind w:firstLine="709"/>
        <w:contextualSpacing/>
        <w:rPr>
          <w:rFonts w:ascii="Times New Roman" w:hAnsi="Times New Roman"/>
          <w:b/>
          <w:sz w:val="28"/>
          <w:szCs w:val="28"/>
        </w:rPr>
      </w:pPr>
      <w:r w:rsidRPr="001E1DDD">
        <w:rPr>
          <w:rFonts w:ascii="Times New Roman" w:hAnsi="Times New Roman"/>
          <w:b/>
          <w:sz w:val="28"/>
          <w:szCs w:val="28"/>
        </w:rPr>
        <w:t>Оценка знаний по компетенции  ПК-1</w:t>
      </w:r>
    </w:p>
    <w:p w:rsidR="007453D0" w:rsidRPr="001E1DDD" w:rsidRDefault="007453D0" w:rsidP="007453D0">
      <w:pPr>
        <w:spacing w:after="0"/>
        <w:ind w:firstLine="709"/>
        <w:contextualSpacing/>
        <w:rPr>
          <w:rFonts w:ascii="Times New Roman" w:hAnsi="Times New Roman"/>
          <w:b/>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В соответствии с Федеральным законом «О защите конкуренции» №135-ФЗ конкуренция представляет собой:</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-Наличие нескольких хозяйствующих субъектов, производящих взаимозаменяемые товары</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-Наличие больше одного хозяйствующего субъекта на одном товарном рынке</w:t>
      </w:r>
      <w:r w:rsidR="002477DE" w:rsidRPr="002477DE">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-Наличие нескольких хозяйствующих субъектов, производящих взаимозаменяемые товары.</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2</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По ФЗ «О защите конкуренции» хозяйствующий субъект – это:</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-только некоммерческая организация</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-только коммерческая организация</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-ИП, коммерческая организация, некоммерческая организация, осуществляющая деятельность, приносящую ей доход</w:t>
      </w:r>
      <w:r w:rsidR="002477DE" w:rsidRPr="002477DE">
        <w:rPr>
          <w:rFonts w:ascii="Times New Roman" w:eastAsia="Calibri" w:hAnsi="Times New Roman"/>
          <w:iCs/>
          <w:sz w:val="28"/>
          <w:szCs w:val="28"/>
        </w:rPr>
        <w:t>;</w:t>
      </w:r>
    </w:p>
    <w:p w:rsidR="007453D0" w:rsidRPr="002477DE" w:rsidRDefault="002477DE" w:rsidP="007453D0">
      <w:pPr>
        <w:spacing w:after="0"/>
        <w:ind w:firstLine="709"/>
        <w:contextualSpacing/>
        <w:jc w:val="both"/>
        <w:rPr>
          <w:rFonts w:ascii="Times New Roman" w:eastAsia="Calibri" w:hAnsi="Times New Roman"/>
          <w:iCs/>
          <w:sz w:val="28"/>
          <w:szCs w:val="28"/>
          <w:lang w:val="en-US"/>
        </w:rPr>
      </w:pPr>
      <w:r>
        <w:rPr>
          <w:rFonts w:ascii="Times New Roman" w:eastAsia="Calibri" w:hAnsi="Times New Roman"/>
          <w:iCs/>
          <w:sz w:val="28"/>
          <w:szCs w:val="28"/>
        </w:rPr>
        <w:t>-только Фонды.</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 xml:space="preserve">3 Антимонопольное законодательство РФ основывается </w:t>
      </w:r>
      <w:proofErr w:type="gramStart"/>
      <w:r w:rsidRPr="001E1DDD">
        <w:rPr>
          <w:rFonts w:ascii="Times New Roman" w:eastAsia="Calibri" w:hAnsi="Times New Roman"/>
          <w:b/>
          <w:iCs/>
          <w:sz w:val="28"/>
          <w:szCs w:val="28"/>
        </w:rPr>
        <w:t>на</w:t>
      </w:r>
      <w:proofErr w:type="gramEnd"/>
      <w:r w:rsidRPr="001E1DDD">
        <w:rPr>
          <w:rFonts w:ascii="Times New Roman" w:eastAsia="Calibri" w:hAnsi="Times New Roman"/>
          <w:b/>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 xml:space="preserve">-Гражданском </w:t>
      </w:r>
      <w:proofErr w:type="gramStart"/>
      <w:r w:rsidRPr="001E1DDD">
        <w:rPr>
          <w:rFonts w:ascii="Times New Roman" w:eastAsia="Calibri" w:hAnsi="Times New Roman"/>
          <w:iCs/>
          <w:sz w:val="28"/>
          <w:szCs w:val="28"/>
        </w:rPr>
        <w:t>Кодексе</w:t>
      </w:r>
      <w:proofErr w:type="gramEnd"/>
      <w:r w:rsidRPr="001E1DDD">
        <w:rPr>
          <w:rFonts w:ascii="Times New Roman" w:eastAsia="Calibri" w:hAnsi="Times New Roman"/>
          <w:iCs/>
          <w:sz w:val="28"/>
          <w:szCs w:val="28"/>
        </w:rPr>
        <w:t xml:space="preserve"> РФ</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 xml:space="preserve">-Семейном </w:t>
      </w:r>
      <w:proofErr w:type="gramStart"/>
      <w:r w:rsidRPr="001E1DDD">
        <w:rPr>
          <w:rFonts w:ascii="Times New Roman" w:eastAsia="Calibri" w:hAnsi="Times New Roman"/>
          <w:iCs/>
          <w:sz w:val="28"/>
          <w:szCs w:val="28"/>
        </w:rPr>
        <w:t>Кодексе</w:t>
      </w:r>
      <w:proofErr w:type="gramEnd"/>
      <w:r w:rsidRPr="001E1DDD">
        <w:rPr>
          <w:rFonts w:ascii="Times New Roman" w:eastAsia="Calibri" w:hAnsi="Times New Roman"/>
          <w:iCs/>
          <w:sz w:val="28"/>
          <w:szCs w:val="28"/>
        </w:rPr>
        <w:t xml:space="preserve"> РФ</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 xml:space="preserve">-Трудовом </w:t>
      </w:r>
      <w:proofErr w:type="gramStart"/>
      <w:r w:rsidRPr="001E1DDD">
        <w:rPr>
          <w:rFonts w:ascii="Times New Roman" w:eastAsia="Calibri" w:hAnsi="Times New Roman"/>
          <w:iCs/>
          <w:sz w:val="28"/>
          <w:szCs w:val="28"/>
        </w:rPr>
        <w:t>Кодексе</w:t>
      </w:r>
      <w:proofErr w:type="gramEnd"/>
      <w:r w:rsidRPr="001E1DDD">
        <w:rPr>
          <w:rFonts w:ascii="Times New Roman" w:eastAsia="Calibri" w:hAnsi="Times New Roman"/>
          <w:iCs/>
          <w:sz w:val="28"/>
          <w:szCs w:val="28"/>
        </w:rPr>
        <w:t xml:space="preserve"> РФ</w:t>
      </w:r>
      <w:r w:rsidR="002477DE" w:rsidRPr="002477DE">
        <w:rPr>
          <w:rFonts w:ascii="Times New Roman" w:eastAsia="Calibri" w:hAnsi="Times New Roman"/>
          <w:iCs/>
          <w:sz w:val="28"/>
          <w:szCs w:val="28"/>
        </w:rPr>
        <w:t>;</w:t>
      </w:r>
    </w:p>
    <w:p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 xml:space="preserve">-Налоговом </w:t>
      </w:r>
      <w:proofErr w:type="gramStart"/>
      <w:r w:rsidRPr="001E1DDD">
        <w:rPr>
          <w:rFonts w:ascii="Times New Roman" w:eastAsia="Calibri" w:hAnsi="Times New Roman"/>
          <w:iCs/>
          <w:sz w:val="28"/>
          <w:szCs w:val="28"/>
        </w:rPr>
        <w:t>Кодексе</w:t>
      </w:r>
      <w:proofErr w:type="gramEnd"/>
      <w:r w:rsidRPr="001E1DDD">
        <w:rPr>
          <w:rFonts w:ascii="Times New Roman" w:eastAsia="Calibri" w:hAnsi="Times New Roman"/>
          <w:iCs/>
          <w:sz w:val="28"/>
          <w:szCs w:val="28"/>
        </w:rPr>
        <w:t xml:space="preserve"> РФ</w:t>
      </w:r>
      <w:r w:rsidR="002477DE" w:rsidRPr="008877B2">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lastRenderedPageBreak/>
        <w:t>4</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Группой лиц признаются хозяйственные общества, в которых одно и то же физическое лицо или </w:t>
      </w:r>
      <w:proofErr w:type="gramStart"/>
      <w:r w:rsidRPr="001E1DDD">
        <w:rPr>
          <w:rFonts w:ascii="Times New Roman" w:eastAsia="Calibri" w:hAnsi="Times New Roman"/>
          <w:b/>
          <w:iCs/>
          <w:sz w:val="28"/>
          <w:szCs w:val="28"/>
        </w:rPr>
        <w:t>одно и тоже</w:t>
      </w:r>
      <w:proofErr w:type="gramEnd"/>
      <w:r w:rsidRPr="001E1DDD">
        <w:rPr>
          <w:rFonts w:ascii="Times New Roman" w:eastAsia="Calibri" w:hAnsi="Times New Roman"/>
          <w:b/>
          <w:iCs/>
          <w:sz w:val="28"/>
          <w:szCs w:val="28"/>
        </w:rPr>
        <w:t xml:space="preserve"> юридическое лицо осуществляет функции:</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-единоличного исполнительного органа</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-управляющего органа</w:t>
      </w:r>
      <w:r w:rsidR="002477DE" w:rsidRPr="002477DE">
        <w:rPr>
          <w:rFonts w:ascii="Times New Roman" w:eastAsia="Calibri" w:hAnsi="Times New Roman"/>
          <w:iCs/>
          <w:sz w:val="28"/>
          <w:szCs w:val="28"/>
        </w:rPr>
        <w:t>;</w:t>
      </w:r>
    </w:p>
    <w:p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--временного управления</w:t>
      </w:r>
      <w:r w:rsidR="002477DE" w:rsidRPr="008877B2">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совета директоров.</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5</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Антимонопольное законодательство— </w:t>
      </w:r>
      <w:proofErr w:type="gramStart"/>
      <w:r w:rsidRPr="001E1DDD">
        <w:rPr>
          <w:rFonts w:ascii="Times New Roman" w:eastAsia="Calibri" w:hAnsi="Times New Roman"/>
          <w:b/>
          <w:iCs/>
          <w:sz w:val="28"/>
          <w:szCs w:val="28"/>
        </w:rPr>
        <w:t>эт</w:t>
      </w:r>
      <w:proofErr w:type="gramEnd"/>
      <w:r w:rsidRPr="001E1DDD">
        <w:rPr>
          <w:rFonts w:ascii="Times New Roman" w:eastAsia="Calibri" w:hAnsi="Times New Roman"/>
          <w:b/>
          <w:iCs/>
          <w:sz w:val="28"/>
          <w:szCs w:val="28"/>
        </w:rPr>
        <w:t>о:</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 xml:space="preserve">-одна из форм государственного регулирования экономики, представляющая комплекс антимонопольных мер и механизмов их реализации </w:t>
      </w:r>
      <w:r w:rsidR="002477DE">
        <w:rPr>
          <w:rFonts w:ascii="Times New Roman" w:eastAsia="Calibri" w:hAnsi="Times New Roman"/>
          <w:iCs/>
          <w:sz w:val="28"/>
          <w:szCs w:val="28"/>
        </w:rPr>
        <w:t>(методов, средств и институтов)</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-система формальных антимонопольных правил и ограничений, а также определенных способов принуждения к их выполнению, которые отражены в разветвленной сети законов, гарантирующих правовую</w:t>
      </w:r>
      <w:r w:rsidR="002477DE">
        <w:rPr>
          <w:rFonts w:ascii="Times New Roman" w:eastAsia="Calibri" w:hAnsi="Times New Roman"/>
          <w:iCs/>
          <w:sz w:val="28"/>
          <w:szCs w:val="28"/>
        </w:rPr>
        <w:t xml:space="preserve"> защиту и поддержку конкуренции;</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-целенаправленная деятельность государства, призванная находить варианты решения проблем, связанных с развитием конкуренции и защитой благосостояния общества от монополий.</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6</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Закон о конкуренции регулирует отношения:</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w:t>
      </w:r>
      <w:proofErr w:type="gramStart"/>
      <w:r w:rsidRPr="001E1DDD">
        <w:rPr>
          <w:rFonts w:ascii="Times New Roman" w:eastAsia="Calibri" w:hAnsi="Times New Roman"/>
          <w:iCs/>
          <w:sz w:val="28"/>
          <w:szCs w:val="28"/>
        </w:rPr>
        <w:t>возникающие</w:t>
      </w:r>
      <w:proofErr w:type="gramEnd"/>
      <w:r w:rsidRPr="001E1DDD">
        <w:rPr>
          <w:rFonts w:ascii="Times New Roman" w:eastAsia="Calibri" w:hAnsi="Times New Roman"/>
          <w:iCs/>
          <w:sz w:val="28"/>
          <w:szCs w:val="28"/>
        </w:rPr>
        <w:t xml:space="preserve"> на товарных рынках и влияющие на конкуренцию</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-возникающие на товарных рынках и влияющие на конкуренцию, а также связанные с рынком ценных бумаг и финансовых услуг, в тех случаях, когда такие отношения воздействуют на конкуренцию на товарных рынках</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w:t>
      </w:r>
      <w:proofErr w:type="gramStart"/>
      <w:r w:rsidRPr="001E1DDD">
        <w:rPr>
          <w:rFonts w:ascii="Times New Roman" w:eastAsia="Calibri" w:hAnsi="Times New Roman"/>
          <w:iCs/>
          <w:sz w:val="28"/>
          <w:szCs w:val="28"/>
        </w:rPr>
        <w:t>возникающие</w:t>
      </w:r>
      <w:proofErr w:type="gramEnd"/>
      <w:r w:rsidRPr="001E1DDD">
        <w:rPr>
          <w:rFonts w:ascii="Times New Roman" w:eastAsia="Calibri" w:hAnsi="Times New Roman"/>
          <w:iCs/>
          <w:sz w:val="28"/>
          <w:szCs w:val="28"/>
        </w:rPr>
        <w:t xml:space="preserve"> на товарных рынках и влияющие на конкуренцию, а также связанные с объектами исключительных прав, с рынком ценных бумаг и финансовых услуг</w:t>
      </w:r>
      <w:r w:rsidR="002477DE" w:rsidRPr="002477DE">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w:t>
      </w:r>
      <w:proofErr w:type="gramStart"/>
      <w:r w:rsidRPr="001E1DDD">
        <w:rPr>
          <w:rFonts w:ascii="Times New Roman" w:eastAsia="Calibri" w:hAnsi="Times New Roman"/>
          <w:iCs/>
          <w:sz w:val="28"/>
          <w:szCs w:val="28"/>
        </w:rPr>
        <w:t>возникающие</w:t>
      </w:r>
      <w:proofErr w:type="gramEnd"/>
      <w:r w:rsidRPr="001E1DDD">
        <w:rPr>
          <w:rFonts w:ascii="Times New Roman" w:eastAsia="Calibri" w:hAnsi="Times New Roman"/>
          <w:iCs/>
          <w:sz w:val="28"/>
          <w:szCs w:val="28"/>
        </w:rPr>
        <w:t xml:space="preserve"> на товарных рынках и влияющие на конкуренцию, а также связанные с рынком ценных бумаг и финансовых услуг.</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2477DE"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7</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Антимонопольное законодательство обеспечивае</w:t>
      </w:r>
      <w:r w:rsidR="002477DE">
        <w:rPr>
          <w:rFonts w:ascii="Times New Roman" w:eastAsia="Calibri" w:hAnsi="Times New Roman"/>
          <w:b/>
          <w:iCs/>
          <w:sz w:val="28"/>
          <w:szCs w:val="28"/>
        </w:rPr>
        <w:t>т интересы следующих субъектов:</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-Интерес субъекта, имеющего намерение конкурировать с хозяйствующим субъектом, обл</w:t>
      </w:r>
      <w:r w:rsidR="002477DE">
        <w:rPr>
          <w:rFonts w:ascii="Times New Roman" w:eastAsia="Calibri" w:hAnsi="Times New Roman"/>
          <w:iCs/>
          <w:sz w:val="28"/>
          <w:szCs w:val="28"/>
        </w:rPr>
        <w:t>адающим доминирующим положением</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-Интерес субъекта, намеревающегося конкурировать с хозяйствующими субъектами — поставщи</w:t>
      </w:r>
      <w:r w:rsidR="002477DE">
        <w:rPr>
          <w:rFonts w:ascii="Times New Roman" w:eastAsia="Calibri" w:hAnsi="Times New Roman"/>
          <w:iCs/>
          <w:sz w:val="28"/>
          <w:szCs w:val="28"/>
        </w:rPr>
        <w:t>ками и покупателями монополиста</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lastRenderedPageBreak/>
        <w:t>-Интерес покупателя или поставщика хозяйствующего субъекта, обла</w:t>
      </w:r>
      <w:r w:rsidR="002477DE">
        <w:rPr>
          <w:rFonts w:ascii="Times New Roman" w:eastAsia="Calibri" w:hAnsi="Times New Roman"/>
          <w:iCs/>
          <w:sz w:val="28"/>
          <w:szCs w:val="28"/>
        </w:rPr>
        <w:t>дающего доминирующим положением</w:t>
      </w:r>
      <w:r w:rsidR="002477DE" w:rsidRPr="002477DE">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-Все ответы верны.</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8</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Закон о конкуренции НЕ рассматривает реорганизацию в форме:</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-слияния и присоединения</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-Разделения</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-Выделения</w:t>
      </w:r>
      <w:r w:rsidR="002477DE" w:rsidRPr="002477DE">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-Преобразования.</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9</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Сроки давности рассмотрения дела о нарушении антимонопольного законодательства составляют:</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-Один год</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-Три года</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-Не имеют сроков давности</w:t>
      </w:r>
      <w:r w:rsidR="002477DE" w:rsidRPr="002477DE">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 xml:space="preserve">-Не </w:t>
      </w:r>
      <w:proofErr w:type="gramStart"/>
      <w:r w:rsidRPr="001E1DDD">
        <w:rPr>
          <w:rFonts w:ascii="Times New Roman" w:eastAsia="Calibri" w:hAnsi="Times New Roman"/>
          <w:iCs/>
          <w:sz w:val="28"/>
          <w:szCs w:val="28"/>
        </w:rPr>
        <w:t>установлены</w:t>
      </w:r>
      <w:proofErr w:type="gramEnd"/>
      <w:r w:rsidRPr="001E1DDD">
        <w:rPr>
          <w:rFonts w:ascii="Times New Roman" w:eastAsia="Calibri" w:hAnsi="Times New Roman"/>
          <w:iCs/>
          <w:sz w:val="28"/>
          <w:szCs w:val="28"/>
        </w:rPr>
        <w:t xml:space="preserve"> законодательно.</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10</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Для антимонопольного (конкурентного) регулирования характерно применение следующих методов правового регулирования:</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-Диспозитивного</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-Императивного</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w:t>
      </w:r>
      <w:proofErr w:type="gramStart"/>
      <w:r w:rsidRPr="001E1DDD">
        <w:rPr>
          <w:rFonts w:ascii="Times New Roman" w:eastAsia="Calibri" w:hAnsi="Times New Roman"/>
          <w:iCs/>
          <w:sz w:val="28"/>
          <w:szCs w:val="28"/>
        </w:rPr>
        <w:t>Императивного</w:t>
      </w:r>
      <w:proofErr w:type="gramEnd"/>
      <w:r w:rsidRPr="001E1DDD">
        <w:rPr>
          <w:rFonts w:ascii="Times New Roman" w:eastAsia="Calibri" w:hAnsi="Times New Roman"/>
          <w:iCs/>
          <w:sz w:val="28"/>
          <w:szCs w:val="28"/>
        </w:rPr>
        <w:t xml:space="preserve"> и диспозитивного с преобладающей ролью императивного</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w:t>
      </w:r>
      <w:proofErr w:type="gramStart"/>
      <w:r w:rsidRPr="001E1DDD">
        <w:rPr>
          <w:rFonts w:ascii="Times New Roman" w:eastAsia="Calibri" w:hAnsi="Times New Roman"/>
          <w:iCs/>
          <w:sz w:val="28"/>
          <w:szCs w:val="28"/>
        </w:rPr>
        <w:t>Императивного</w:t>
      </w:r>
      <w:proofErr w:type="gramEnd"/>
      <w:r w:rsidRPr="001E1DDD">
        <w:rPr>
          <w:rFonts w:ascii="Times New Roman" w:eastAsia="Calibri" w:hAnsi="Times New Roman"/>
          <w:iCs/>
          <w:sz w:val="28"/>
          <w:szCs w:val="28"/>
        </w:rPr>
        <w:t xml:space="preserve"> и диспозитивного с пре</w:t>
      </w:r>
      <w:r w:rsidR="002477DE">
        <w:rPr>
          <w:rFonts w:ascii="Times New Roman" w:eastAsia="Calibri" w:hAnsi="Times New Roman"/>
          <w:iCs/>
          <w:sz w:val="28"/>
          <w:szCs w:val="28"/>
        </w:rPr>
        <w:t>обладающей ролью диспозитивного</w:t>
      </w:r>
      <w:r w:rsidR="002477DE" w:rsidRPr="002477DE">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11</w:t>
      </w:r>
      <w:r w:rsidR="002477DE" w:rsidRPr="008877B2">
        <w:rPr>
          <w:rFonts w:ascii="Times New Roman" w:eastAsia="Calibri" w:hAnsi="Times New Roman"/>
          <w:b/>
          <w:iCs/>
          <w:sz w:val="28"/>
          <w:szCs w:val="28"/>
        </w:rPr>
        <w:t>.</w:t>
      </w:r>
      <w:r w:rsidRPr="001E1DDD">
        <w:rPr>
          <w:rFonts w:ascii="Times New Roman" w:eastAsia="Calibri" w:hAnsi="Times New Roman"/>
          <w:b/>
          <w:iCs/>
          <w:sz w:val="28"/>
          <w:szCs w:val="28"/>
        </w:rPr>
        <w:t xml:space="preserve"> Субъектами конкурентных отношений являются:</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lastRenderedPageBreak/>
        <w:t>-российские юридические лица и иностранные юридические лица, организации</w:t>
      </w:r>
      <w:r w:rsidR="002477DE" w:rsidRPr="002477DE">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-российские юридические лица и иностранные юридические лица, организации, государственные внебюджетные фонды, Центральный банк Российской Федерации, физические лица, в том числе индивидуальные предприниматели.</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2477DE"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12</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Перечень видов нормативных актов, которые являются источник</w:t>
      </w:r>
      <w:r w:rsidR="002477DE">
        <w:rPr>
          <w:rFonts w:ascii="Times New Roman" w:eastAsia="Calibri" w:hAnsi="Times New Roman"/>
          <w:b/>
          <w:iCs/>
          <w:sz w:val="28"/>
          <w:szCs w:val="28"/>
        </w:rPr>
        <w:t xml:space="preserve">ами конкурентного права, дан </w:t>
      </w:r>
      <w:proofErr w:type="gramStart"/>
      <w:r w:rsidR="002477DE">
        <w:rPr>
          <w:rFonts w:ascii="Times New Roman" w:eastAsia="Calibri" w:hAnsi="Times New Roman"/>
          <w:b/>
          <w:iCs/>
          <w:sz w:val="28"/>
          <w:szCs w:val="28"/>
        </w:rPr>
        <w:t>в</w:t>
      </w:r>
      <w:proofErr w:type="gramEnd"/>
      <w:r w:rsidR="002477DE">
        <w:rPr>
          <w:rFonts w:ascii="Times New Roman" w:eastAsia="Calibri" w:hAnsi="Times New Roman"/>
          <w:b/>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 xml:space="preserve">-Гражданском </w:t>
      </w:r>
      <w:proofErr w:type="gramStart"/>
      <w:r w:rsidRPr="001E1DDD">
        <w:rPr>
          <w:rFonts w:ascii="Times New Roman" w:eastAsia="Calibri" w:hAnsi="Times New Roman"/>
          <w:iCs/>
          <w:sz w:val="28"/>
          <w:szCs w:val="28"/>
        </w:rPr>
        <w:t>кодексе</w:t>
      </w:r>
      <w:proofErr w:type="gramEnd"/>
      <w:r w:rsidRPr="001E1DDD">
        <w:rPr>
          <w:rFonts w:ascii="Times New Roman" w:eastAsia="Calibri" w:hAnsi="Times New Roman"/>
          <w:iCs/>
          <w:sz w:val="28"/>
          <w:szCs w:val="28"/>
        </w:rPr>
        <w:t xml:space="preserve"> РФ</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 xml:space="preserve">-Налоговом </w:t>
      </w:r>
      <w:proofErr w:type="gramStart"/>
      <w:r w:rsidRPr="001E1DDD">
        <w:rPr>
          <w:rFonts w:ascii="Times New Roman" w:eastAsia="Calibri" w:hAnsi="Times New Roman"/>
          <w:iCs/>
          <w:sz w:val="28"/>
          <w:szCs w:val="28"/>
        </w:rPr>
        <w:t>кодексе</w:t>
      </w:r>
      <w:proofErr w:type="gramEnd"/>
      <w:r w:rsidRPr="001E1DDD">
        <w:rPr>
          <w:rFonts w:ascii="Times New Roman" w:eastAsia="Calibri" w:hAnsi="Times New Roman"/>
          <w:iCs/>
          <w:sz w:val="28"/>
          <w:szCs w:val="28"/>
        </w:rPr>
        <w:t xml:space="preserve"> РФ</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 ст. 2 Закона "О защите конкуренции"</w:t>
      </w:r>
      <w:r w:rsidR="002477DE" w:rsidRPr="002477DE">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w:t>
      </w:r>
      <w:proofErr w:type="gramStart"/>
      <w:r w:rsidRPr="001E1DDD">
        <w:rPr>
          <w:rFonts w:ascii="Times New Roman" w:eastAsia="Calibri" w:hAnsi="Times New Roman"/>
          <w:iCs/>
          <w:sz w:val="28"/>
          <w:szCs w:val="28"/>
        </w:rPr>
        <w:t>Постановлении</w:t>
      </w:r>
      <w:proofErr w:type="gramEnd"/>
      <w:r w:rsidRPr="001E1DDD">
        <w:rPr>
          <w:rFonts w:ascii="Times New Roman" w:eastAsia="Calibri" w:hAnsi="Times New Roman"/>
          <w:iCs/>
          <w:sz w:val="28"/>
          <w:szCs w:val="28"/>
        </w:rPr>
        <w:t xml:space="preserve"> Правительства РФ.</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13</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Основы антимонопольного регулирования в Российской Федерации заложены </w:t>
      </w:r>
      <w:proofErr w:type="gramStart"/>
      <w:r w:rsidRPr="001E1DDD">
        <w:rPr>
          <w:rFonts w:ascii="Times New Roman" w:eastAsia="Calibri" w:hAnsi="Times New Roman"/>
          <w:b/>
          <w:iCs/>
          <w:sz w:val="28"/>
          <w:szCs w:val="28"/>
        </w:rPr>
        <w:t>в</w:t>
      </w:r>
      <w:proofErr w:type="gramEnd"/>
      <w:r w:rsidRPr="001E1DDD">
        <w:rPr>
          <w:rFonts w:ascii="Times New Roman" w:eastAsia="Calibri" w:hAnsi="Times New Roman"/>
          <w:b/>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-Конституции РФ</w:t>
      </w:r>
      <w:r w:rsidR="002477DE" w:rsidRPr="002477DE">
        <w:rPr>
          <w:rFonts w:ascii="Times New Roman" w:eastAsia="Calibri" w:hAnsi="Times New Roman"/>
          <w:iCs/>
          <w:sz w:val="28"/>
          <w:szCs w:val="28"/>
        </w:rPr>
        <w:t>;</w:t>
      </w:r>
    </w:p>
    <w:p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 xml:space="preserve">-Налоговом </w:t>
      </w:r>
      <w:proofErr w:type="gramStart"/>
      <w:r w:rsidRPr="001E1DDD">
        <w:rPr>
          <w:rFonts w:ascii="Times New Roman" w:eastAsia="Calibri" w:hAnsi="Times New Roman"/>
          <w:iCs/>
          <w:sz w:val="28"/>
          <w:szCs w:val="28"/>
        </w:rPr>
        <w:t>кодексе</w:t>
      </w:r>
      <w:proofErr w:type="gramEnd"/>
      <w:r w:rsidRPr="001E1DDD">
        <w:rPr>
          <w:rFonts w:ascii="Times New Roman" w:eastAsia="Calibri" w:hAnsi="Times New Roman"/>
          <w:iCs/>
          <w:sz w:val="28"/>
          <w:szCs w:val="28"/>
        </w:rPr>
        <w:t xml:space="preserve"> РФ</w:t>
      </w:r>
      <w:r w:rsidR="002477DE" w:rsidRPr="002477DE">
        <w:rPr>
          <w:rFonts w:ascii="Times New Roman" w:eastAsia="Calibri" w:hAnsi="Times New Roman"/>
          <w:iCs/>
          <w:sz w:val="28"/>
          <w:szCs w:val="28"/>
        </w:rPr>
        <w:t>;</w:t>
      </w:r>
    </w:p>
    <w:p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 xml:space="preserve">-Гражданском </w:t>
      </w:r>
      <w:proofErr w:type="gramStart"/>
      <w:r w:rsidRPr="001E1DDD">
        <w:rPr>
          <w:rFonts w:ascii="Times New Roman" w:eastAsia="Calibri" w:hAnsi="Times New Roman"/>
          <w:iCs/>
          <w:sz w:val="28"/>
          <w:szCs w:val="28"/>
        </w:rPr>
        <w:t>кодексе</w:t>
      </w:r>
      <w:proofErr w:type="gramEnd"/>
      <w:r w:rsidRPr="001E1DDD">
        <w:rPr>
          <w:rFonts w:ascii="Times New Roman" w:eastAsia="Calibri" w:hAnsi="Times New Roman"/>
          <w:iCs/>
          <w:sz w:val="28"/>
          <w:szCs w:val="28"/>
        </w:rPr>
        <w:t xml:space="preserve"> РФ</w:t>
      </w:r>
      <w:r w:rsidR="002477DE" w:rsidRPr="008877B2">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w:t>
      </w:r>
      <w:proofErr w:type="gramStart"/>
      <w:r w:rsidRPr="001E1DDD">
        <w:rPr>
          <w:rFonts w:ascii="Times New Roman" w:eastAsia="Calibri" w:hAnsi="Times New Roman"/>
          <w:iCs/>
          <w:sz w:val="28"/>
          <w:szCs w:val="28"/>
        </w:rPr>
        <w:t>Постановлении</w:t>
      </w:r>
      <w:proofErr w:type="gramEnd"/>
      <w:r w:rsidRPr="001E1DDD">
        <w:rPr>
          <w:rFonts w:ascii="Times New Roman" w:eastAsia="Calibri" w:hAnsi="Times New Roman"/>
          <w:iCs/>
          <w:sz w:val="28"/>
          <w:szCs w:val="28"/>
        </w:rPr>
        <w:t xml:space="preserve"> Правительства РФ.</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14</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Федеральный Закон "О защите конкуренции" был принят:</w:t>
      </w:r>
    </w:p>
    <w:p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-2003г.</w:t>
      </w:r>
      <w:r w:rsidR="002477DE" w:rsidRPr="008877B2">
        <w:rPr>
          <w:rFonts w:ascii="Times New Roman" w:eastAsia="Calibri" w:hAnsi="Times New Roman"/>
          <w:iCs/>
          <w:sz w:val="28"/>
          <w:szCs w:val="28"/>
        </w:rPr>
        <w:t>;</w:t>
      </w:r>
    </w:p>
    <w:p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-2004г.</w:t>
      </w:r>
      <w:r w:rsidR="002477DE" w:rsidRPr="008877B2">
        <w:rPr>
          <w:rFonts w:ascii="Times New Roman" w:eastAsia="Calibri" w:hAnsi="Times New Roman"/>
          <w:iCs/>
          <w:sz w:val="28"/>
          <w:szCs w:val="28"/>
        </w:rPr>
        <w:t>;</w:t>
      </w:r>
    </w:p>
    <w:p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-2005г.</w:t>
      </w:r>
      <w:r w:rsidR="002477DE" w:rsidRPr="008877B2">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-2006г.</w:t>
      </w:r>
    </w:p>
    <w:p w:rsidR="007453D0" w:rsidRPr="001E1DDD" w:rsidRDefault="007453D0" w:rsidP="007453D0">
      <w:pPr>
        <w:spacing w:after="0"/>
        <w:ind w:firstLine="709"/>
        <w:contextualSpacing/>
        <w:jc w:val="both"/>
        <w:rPr>
          <w:rFonts w:ascii="Times New Roman" w:eastAsia="Calibri" w:hAnsi="Times New Roman"/>
          <w:b/>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15</w:t>
      </w:r>
      <w:r w:rsidR="00F5529C" w:rsidRPr="00F5529C">
        <w:rPr>
          <w:rFonts w:ascii="Times New Roman" w:eastAsia="Calibri" w:hAnsi="Times New Roman"/>
          <w:b/>
          <w:iCs/>
          <w:sz w:val="28"/>
          <w:szCs w:val="28"/>
        </w:rPr>
        <w:t>.</w:t>
      </w:r>
      <w:r w:rsidRPr="001E1DDD">
        <w:rPr>
          <w:rFonts w:ascii="Times New Roman" w:eastAsia="Calibri" w:hAnsi="Times New Roman"/>
          <w:b/>
          <w:iCs/>
          <w:sz w:val="28"/>
          <w:szCs w:val="28"/>
        </w:rPr>
        <w:t xml:space="preserve"> К признакам конкуренции относятся:</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-соперничество хозяйствующих субъектов на товарном рынке</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-ни один из хозяйствующих субъектов не может в одностороннем порядке воздействовать на условия обращения товаров на рынке</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-действия хозяйствующих субъектов носят самостоятельный характер</w:t>
      </w:r>
      <w:r w:rsidR="00F5529C" w:rsidRPr="00F5529C">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-все ответы верны.</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16</w:t>
      </w:r>
      <w:r w:rsidR="00F5529C" w:rsidRPr="00F5529C">
        <w:rPr>
          <w:rFonts w:ascii="Times New Roman" w:eastAsia="Calibri" w:hAnsi="Times New Roman"/>
          <w:b/>
          <w:iCs/>
          <w:sz w:val="28"/>
          <w:szCs w:val="28"/>
        </w:rPr>
        <w:t>.</w:t>
      </w:r>
      <w:r w:rsidRPr="001E1DDD">
        <w:rPr>
          <w:rFonts w:ascii="Times New Roman" w:eastAsia="Calibri" w:hAnsi="Times New Roman"/>
          <w:b/>
          <w:iCs/>
          <w:sz w:val="28"/>
          <w:szCs w:val="28"/>
        </w:rPr>
        <w:t xml:space="preserve"> Распространение ложных сведений о конкуренте относится к следующему виду недобросовестной конкуренции:</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-Паразитирование</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-Дискредитация конкурента</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-Имитация</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lastRenderedPageBreak/>
        <w:t>-Дезорганизация деятельности конкурента или рынка данного товара в целом</w:t>
      </w:r>
      <w:r w:rsidR="00F5529C" w:rsidRPr="00F5529C">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17</w:t>
      </w:r>
      <w:r w:rsidR="00F5529C" w:rsidRPr="00F5529C">
        <w:rPr>
          <w:rFonts w:ascii="Times New Roman" w:eastAsia="Calibri" w:hAnsi="Times New Roman"/>
          <w:b/>
          <w:iCs/>
          <w:sz w:val="28"/>
          <w:szCs w:val="28"/>
        </w:rPr>
        <w:t>.</w:t>
      </w:r>
      <w:r w:rsidRPr="001E1DDD">
        <w:rPr>
          <w:rFonts w:ascii="Times New Roman" w:eastAsia="Calibri" w:hAnsi="Times New Roman"/>
          <w:b/>
          <w:iCs/>
          <w:sz w:val="28"/>
          <w:szCs w:val="28"/>
        </w:rPr>
        <w:t xml:space="preserve"> К проявлениям недобросовестной конкуренции относятся:</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-распространение ложных, неточных или искаженных сведений, которые могут причинить убытки хозяйствующему субъекту либо нанести ущерб его деловой репутации</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-незаконное получение, использование, разглашение информации, составляющей коммерческую, служебную ил</w:t>
      </w:r>
      <w:r w:rsidR="00F5529C">
        <w:rPr>
          <w:rFonts w:ascii="Times New Roman" w:eastAsia="Calibri" w:hAnsi="Times New Roman"/>
          <w:iCs/>
          <w:sz w:val="28"/>
          <w:szCs w:val="28"/>
        </w:rPr>
        <w:t>и иную охраняемую законом тайну</w:t>
      </w:r>
      <w:r w:rsidR="00F5529C" w:rsidRPr="00F5529C">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-все ответы верны.</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18</w:t>
      </w:r>
      <w:r w:rsidR="00F5529C" w:rsidRPr="00F5529C">
        <w:rPr>
          <w:rFonts w:ascii="Times New Roman" w:eastAsia="Calibri" w:hAnsi="Times New Roman"/>
          <w:b/>
          <w:iCs/>
          <w:sz w:val="28"/>
          <w:szCs w:val="28"/>
        </w:rPr>
        <w:t>.</w:t>
      </w:r>
      <w:r w:rsidRPr="001E1DDD">
        <w:rPr>
          <w:rFonts w:ascii="Times New Roman" w:eastAsia="Calibri" w:hAnsi="Times New Roman"/>
          <w:b/>
          <w:iCs/>
          <w:sz w:val="28"/>
          <w:szCs w:val="28"/>
        </w:rPr>
        <w:t xml:space="preserve"> Предусмотренный главой 3 Федерального закона «О защите конкуренции» №135-ФЗ запрет на ограничивающие конкуренцию акты, действия (бездействие), соглашения, согласованные действия распространяется на деятельность:</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-Федеральных органов исполнительной власти</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-Государственных внебюджетных фондов, Центрального банка Российской Федерации, Сберегательного банка России, Международного валютного фонда, Европейского банка реконструкции и развития, Министерства финансов Российской Федерации, естественных монополий и транснациональных корпораций</w:t>
      </w:r>
      <w:r w:rsidR="00F5529C" w:rsidRPr="00F5529C">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естественных монополий.</w:t>
      </w:r>
    </w:p>
    <w:p w:rsidR="007453D0" w:rsidRPr="001E1DDD" w:rsidRDefault="007453D0" w:rsidP="007453D0">
      <w:pPr>
        <w:ind w:firstLine="709"/>
        <w:rPr>
          <w:rFonts w:ascii="Times New Roman" w:eastAsia="Calibri" w:hAnsi="Times New Roman"/>
          <w:b/>
          <w:iCs/>
          <w:sz w:val="28"/>
          <w:szCs w:val="28"/>
        </w:rPr>
      </w:pPr>
      <w:r w:rsidRPr="001E1DDD">
        <w:rPr>
          <w:rFonts w:ascii="Times New Roman" w:eastAsia="Calibri" w:hAnsi="Times New Roman"/>
          <w:b/>
          <w:iCs/>
          <w:sz w:val="28"/>
          <w:szCs w:val="28"/>
        </w:rPr>
        <w:br w:type="page"/>
      </w:r>
    </w:p>
    <w:p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lastRenderedPageBreak/>
        <w:t>19. Условием признания действий хозяйствующих субъектов согласованными является:</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-наличие хотя бы у одного из них доминирующего положения</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-совокупная доля хозяйствующих субъектов на соответствующем рынке должна составлять не менее 30 процентов</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-действия каждого из хозяйствующих субъектов должны быть вызваны действиями иных хозяйствующих субъектов и не являться следствием обстоятельств, в равной мере влияющих на всех хозяйствующих субъектов на соответствующем товарном рынке</w:t>
      </w:r>
      <w:r w:rsidR="00F5529C" w:rsidRPr="00F5529C">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-данные субъекты должны в совокупности занимать доминирующее положение на соответствующем рынке.</w:t>
      </w:r>
    </w:p>
    <w:p w:rsidR="007453D0" w:rsidRPr="001E1DDD" w:rsidRDefault="007453D0" w:rsidP="007453D0">
      <w:pPr>
        <w:spacing w:after="0"/>
        <w:ind w:firstLine="709"/>
        <w:contextualSpacing/>
        <w:jc w:val="both"/>
        <w:rPr>
          <w:rFonts w:ascii="Times New Roman" w:eastAsia="Calibri" w:hAnsi="Times New Roman"/>
          <w:iCs/>
          <w:sz w:val="28"/>
          <w:szCs w:val="28"/>
        </w:rPr>
      </w:pPr>
    </w:p>
    <w:p w:rsidR="007453D0" w:rsidRPr="00F5529C"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20</w:t>
      </w:r>
      <w:r w:rsidR="00F5529C" w:rsidRPr="00F5529C">
        <w:rPr>
          <w:rFonts w:ascii="Times New Roman" w:eastAsia="Calibri" w:hAnsi="Times New Roman"/>
          <w:b/>
          <w:iCs/>
          <w:sz w:val="28"/>
          <w:szCs w:val="28"/>
        </w:rPr>
        <w:t>.</w:t>
      </w:r>
      <w:r w:rsidRPr="001E1DDD">
        <w:rPr>
          <w:rFonts w:ascii="Times New Roman" w:eastAsia="Calibri" w:hAnsi="Times New Roman"/>
          <w:b/>
          <w:iCs/>
          <w:sz w:val="28"/>
          <w:szCs w:val="28"/>
        </w:rPr>
        <w:t xml:space="preserve"> К формам недобро</w:t>
      </w:r>
      <w:r w:rsidR="00F5529C">
        <w:rPr>
          <w:rFonts w:ascii="Times New Roman" w:eastAsia="Calibri" w:hAnsi="Times New Roman"/>
          <w:b/>
          <w:iCs/>
          <w:sz w:val="28"/>
          <w:szCs w:val="28"/>
        </w:rPr>
        <w:t>совестной конкуренции относятся:</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-запрет на недобросовестную конкуренцию путем дискредитации</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-запрет на недобросовестную конкуренцию путем введения в заблуждение, при этом запрещается вводить в заблуждение любых лиц (потребителей, контрагентов, конкурентов)</w:t>
      </w:r>
      <w:r w:rsidR="00F5529C" w:rsidRPr="00F5529C">
        <w:rPr>
          <w:rFonts w:ascii="Times New Roman" w:eastAsia="Calibri" w:hAnsi="Times New Roman"/>
          <w:iCs/>
          <w:sz w:val="28"/>
          <w:szCs w:val="28"/>
        </w:rPr>
        <w:t>;</w:t>
      </w:r>
    </w:p>
    <w:p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-Запрет на недобросовестную конкуренцию путем некорректного сравнения</w:t>
      </w:r>
      <w:r w:rsidR="00F5529C" w:rsidRPr="00F5529C">
        <w:rPr>
          <w:rFonts w:ascii="Times New Roman" w:eastAsia="Calibri" w:hAnsi="Times New Roman"/>
          <w:iCs/>
          <w:sz w:val="28"/>
          <w:szCs w:val="28"/>
        </w:rPr>
        <w:t>;</w:t>
      </w:r>
    </w:p>
    <w:p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-Все ответы верны.</w:t>
      </w:r>
    </w:p>
    <w:p w:rsidR="00F5529C" w:rsidRPr="008877B2" w:rsidRDefault="00F5529C" w:rsidP="007453D0">
      <w:pPr>
        <w:spacing w:after="0"/>
        <w:ind w:firstLine="709"/>
        <w:contextualSpacing/>
        <w:rPr>
          <w:rFonts w:ascii="Times New Roman" w:hAnsi="Times New Roman"/>
          <w:b/>
          <w:sz w:val="28"/>
          <w:szCs w:val="28"/>
        </w:rPr>
      </w:pPr>
    </w:p>
    <w:p w:rsidR="007453D0" w:rsidRPr="001E1DDD" w:rsidRDefault="007453D0" w:rsidP="007453D0">
      <w:pPr>
        <w:spacing w:after="0"/>
        <w:ind w:firstLine="709"/>
        <w:contextualSpacing/>
        <w:rPr>
          <w:rFonts w:ascii="Times New Roman" w:hAnsi="Times New Roman"/>
          <w:b/>
          <w:sz w:val="28"/>
          <w:szCs w:val="28"/>
        </w:rPr>
      </w:pPr>
      <w:r w:rsidRPr="001E1DDD">
        <w:rPr>
          <w:rFonts w:ascii="Times New Roman" w:hAnsi="Times New Roman"/>
          <w:b/>
          <w:sz w:val="28"/>
          <w:szCs w:val="28"/>
        </w:rPr>
        <w:t>Оценка знаний по компетенции ПК-8</w:t>
      </w:r>
    </w:p>
    <w:p w:rsidR="007453D0" w:rsidRPr="001E1DDD" w:rsidRDefault="007453D0" w:rsidP="007453D0">
      <w:pPr>
        <w:pStyle w:val="a3"/>
        <w:spacing w:after="0"/>
        <w:ind w:left="0" w:firstLine="709"/>
        <w:jc w:val="both"/>
        <w:rPr>
          <w:rFonts w:ascii="Times New Roman" w:hAnsi="Times New Roman"/>
          <w:sz w:val="28"/>
          <w:szCs w:val="28"/>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21</w:t>
      </w:r>
      <w:r w:rsidR="00F5529C" w:rsidRPr="008877B2">
        <w:rPr>
          <w:rFonts w:ascii="Times New Roman" w:hAnsi="Times New Roman"/>
          <w:b/>
          <w:sz w:val="28"/>
          <w:szCs w:val="28"/>
          <w:lang w:eastAsia="ru-RU"/>
        </w:rPr>
        <w:t>.</w:t>
      </w:r>
      <w:r w:rsidRPr="001E1DDD">
        <w:rPr>
          <w:rFonts w:ascii="Times New Roman" w:hAnsi="Times New Roman"/>
          <w:b/>
          <w:sz w:val="28"/>
          <w:szCs w:val="28"/>
          <w:lang w:eastAsia="ru-RU"/>
        </w:rPr>
        <w:t xml:space="preserve"> Обязанности субъектов естественных монополий:</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-не вправе отказываться от заключения договора с отдельными потребителями на производство (реализацию) товаров, в отношении которых применяется регулирование в соответствии с ФЗ «О естественных монополиях», при наличии у субъекта естественной монополии возможности произвести (реализовать) такие товары</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-вправе отказаться от заключения любого договора</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 соответствии с ФЗ «О естественных монополиях» обязанностей нет</w:t>
      </w:r>
      <w:r w:rsidR="00F5529C" w:rsidRPr="00F5529C">
        <w:rPr>
          <w:rFonts w:ascii="Times New Roman" w:hAnsi="Times New Roman"/>
          <w:sz w:val="28"/>
          <w:szCs w:val="28"/>
          <w:lang w:eastAsia="ru-RU"/>
        </w:rPr>
        <w:t>;</w:t>
      </w:r>
    </w:p>
    <w:p w:rsidR="007453D0" w:rsidRPr="008877B2" w:rsidRDefault="00F5529C" w:rsidP="007453D0">
      <w:pPr>
        <w:pStyle w:val="a3"/>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-Все ответы верны.</w:t>
      </w:r>
    </w:p>
    <w:p w:rsidR="00F5529C" w:rsidRDefault="00F5529C">
      <w:pPr>
        <w:rPr>
          <w:rFonts w:ascii="Times New Roman" w:hAnsi="Times New Roman"/>
          <w:sz w:val="28"/>
          <w:szCs w:val="28"/>
          <w:lang w:eastAsia="ru-RU"/>
        </w:rPr>
      </w:pPr>
      <w:r>
        <w:rPr>
          <w:rFonts w:ascii="Times New Roman" w:hAnsi="Times New Roman"/>
          <w:sz w:val="28"/>
          <w:szCs w:val="28"/>
          <w:lang w:eastAsia="ru-RU"/>
        </w:rPr>
        <w:br w:type="page"/>
      </w: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lastRenderedPageBreak/>
        <w:t>22</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Руководитель субъекта естественной монополии – это:</w:t>
      </w:r>
    </w:p>
    <w:p w:rsidR="007453D0" w:rsidRPr="00F5529C"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Мировое соглашение - процедура, применяемая в деле о банкротстве на любой стадии его рассмотрения в целях прекращения производства по делу о банкротстве путем достижения … между должником и кредиторами</w:t>
      </w:r>
      <w:r w:rsidR="00F5529C" w:rsidRPr="00F5529C">
        <w:rPr>
          <w:rFonts w:ascii="Times New Roman" w:hAnsi="Times New Roman"/>
          <w:b/>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-лицо, уполномоченное выступать без доверенности от имени субъекта естественной монополии</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-любое физическое лицо, уполномоченное выступать по нотариальной доверенности от имени субъекта естественной монополии</w:t>
      </w:r>
      <w:r w:rsidR="00F5529C" w:rsidRPr="00F5529C">
        <w:rPr>
          <w:rFonts w:ascii="Times New Roman" w:hAnsi="Times New Roman"/>
          <w:sz w:val="28"/>
          <w:szCs w:val="28"/>
          <w:lang w:eastAsia="ru-RU"/>
        </w:rPr>
        <w:t>;</w:t>
      </w:r>
    </w:p>
    <w:p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-иное физическое лицо</w:t>
      </w:r>
      <w:r w:rsidR="00F5529C" w:rsidRPr="008877B2">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-директор субъекта естественной монополии.</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F5529C"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w:t>
      </w:r>
      <w:r w:rsidR="00F5529C">
        <w:rPr>
          <w:rFonts w:ascii="Times New Roman" w:hAnsi="Times New Roman"/>
          <w:b/>
          <w:sz w:val="28"/>
          <w:szCs w:val="28"/>
          <w:lang w:eastAsia="ru-RU"/>
        </w:rPr>
        <w:t>3</w:t>
      </w:r>
      <w:r w:rsidR="00F5529C" w:rsidRPr="00F5529C">
        <w:rPr>
          <w:rFonts w:ascii="Times New Roman" w:hAnsi="Times New Roman"/>
          <w:b/>
          <w:sz w:val="28"/>
          <w:szCs w:val="28"/>
          <w:lang w:eastAsia="ru-RU"/>
        </w:rPr>
        <w:t>.</w:t>
      </w:r>
      <w:r w:rsidR="00F5529C">
        <w:rPr>
          <w:rFonts w:ascii="Times New Roman" w:hAnsi="Times New Roman"/>
          <w:b/>
          <w:sz w:val="28"/>
          <w:szCs w:val="28"/>
          <w:lang w:eastAsia="ru-RU"/>
        </w:rPr>
        <w:t xml:space="preserve"> Естественная монополия — это:</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 xml:space="preserve">-отрасль, в которой продукт может быть произведен одной фирмой при более низких средних издержках, </w:t>
      </w:r>
      <w:proofErr w:type="gramStart"/>
      <w:r w:rsidRPr="001E1DDD">
        <w:rPr>
          <w:rFonts w:ascii="Times New Roman" w:hAnsi="Times New Roman"/>
          <w:sz w:val="28"/>
          <w:szCs w:val="28"/>
          <w:lang w:eastAsia="ru-RU"/>
        </w:rPr>
        <w:t>чем</w:t>
      </w:r>
      <w:proofErr w:type="gramEnd"/>
      <w:r w:rsidRPr="001E1DDD">
        <w:rPr>
          <w:rFonts w:ascii="Times New Roman" w:hAnsi="Times New Roman"/>
          <w:sz w:val="28"/>
          <w:szCs w:val="28"/>
          <w:lang w:eastAsia="ru-RU"/>
        </w:rPr>
        <w:t xml:space="preserve"> если бы его производством занималась не одна, а несколько фирм;</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-отрасль, в которой государство регулирует цены и объем производимой продукции;</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-фирма, которая вытеснила всех своих конкурентов с рынка благодаря лучшему качеству производимой продукции;</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-фирма, которая связана с производством товаров широкого потребления.</w:t>
      </w:r>
    </w:p>
    <w:p w:rsidR="009E5B8A" w:rsidRDefault="009E5B8A" w:rsidP="007453D0">
      <w:pPr>
        <w:pStyle w:val="a3"/>
        <w:spacing w:after="0"/>
        <w:ind w:left="0" w:firstLine="709"/>
        <w:jc w:val="both"/>
        <w:rPr>
          <w:rFonts w:ascii="Times New Roman" w:hAnsi="Times New Roman"/>
          <w:b/>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24</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Доминирующее положение – это:</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-исключительное положение хозяйствующего субъекта на рынке товара, имеющего заменитель,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-исключительное положение хозяйствующего субъекта или нескольких хозяйствующих субъектов на рынке товара, не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 xml:space="preserve">-исключительное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дающее ему (им) возможность оказывать решающее влияние на общие условия обращения товара на соответствующем </w:t>
      </w:r>
      <w:r w:rsidRPr="001E1DDD">
        <w:rPr>
          <w:rFonts w:ascii="Times New Roman" w:hAnsi="Times New Roman"/>
          <w:sz w:val="28"/>
          <w:szCs w:val="28"/>
          <w:lang w:eastAsia="ru-RU"/>
        </w:rPr>
        <w:lastRenderedPageBreak/>
        <w:t>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25</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Положение субъекта не может быть признано доминирующим, если он на рынке определенного товара обладает долей:</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-менее 30%</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-менее 30% за исключением случаев, указанных в законодательстве</w:t>
      </w:r>
      <w:r w:rsidR="00F5529C" w:rsidRPr="00F5529C">
        <w:rPr>
          <w:rFonts w:ascii="Times New Roman" w:hAnsi="Times New Roman"/>
          <w:sz w:val="28"/>
          <w:szCs w:val="28"/>
          <w:lang w:eastAsia="ru-RU"/>
        </w:rPr>
        <w:t>;</w:t>
      </w:r>
    </w:p>
    <w:p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-менее 35 %</w:t>
      </w:r>
      <w:r w:rsidR="00F5529C" w:rsidRPr="008877B2">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-менее 35 % за исключением случаев, указанных в законодательстве.</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26</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Под монополистическую деятельность подпадают:</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-образование монополий</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-злоупотребление хозяйствующим субъектом своим доминирующим положением на рынке</w:t>
      </w:r>
      <w:r w:rsidR="00F5529C" w:rsidRPr="00F5529C">
        <w:rPr>
          <w:rFonts w:ascii="Times New Roman" w:hAnsi="Times New Roman"/>
          <w:sz w:val="28"/>
          <w:szCs w:val="28"/>
          <w:lang w:eastAsia="ru-RU"/>
        </w:rPr>
        <w:t>;</w:t>
      </w:r>
    </w:p>
    <w:p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-слияние крупных предприятий</w:t>
      </w:r>
      <w:r w:rsidR="00F5529C" w:rsidRPr="008877B2">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-присоединение крупных предприятий.</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27</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Монополистическая деятельность может проявляться в виде:</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-Действий и бездействия</w:t>
      </w:r>
      <w:r w:rsidR="00F5529C" w:rsidRPr="00F5529C">
        <w:rPr>
          <w:rFonts w:ascii="Times New Roman" w:hAnsi="Times New Roman"/>
          <w:sz w:val="28"/>
          <w:szCs w:val="28"/>
          <w:lang w:eastAsia="ru-RU"/>
        </w:rPr>
        <w:t>;</w:t>
      </w:r>
    </w:p>
    <w:p w:rsidR="007453D0" w:rsidRPr="00F5529C" w:rsidRDefault="00F5529C" w:rsidP="007453D0">
      <w:pPr>
        <w:pStyle w:val="a3"/>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-небрежности;</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-умысла</w:t>
      </w:r>
      <w:r w:rsidR="00F5529C" w:rsidRPr="00F5529C">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-неосторожности.</w:t>
      </w:r>
    </w:p>
    <w:p w:rsidR="009E5B8A" w:rsidRDefault="009E5B8A" w:rsidP="007453D0">
      <w:pPr>
        <w:pStyle w:val="a3"/>
        <w:spacing w:after="0"/>
        <w:ind w:left="0" w:firstLine="709"/>
        <w:jc w:val="both"/>
        <w:rPr>
          <w:rFonts w:ascii="Times New Roman" w:hAnsi="Times New Roman"/>
          <w:b/>
          <w:sz w:val="28"/>
          <w:szCs w:val="28"/>
          <w:lang w:eastAsia="ru-RU"/>
        </w:rPr>
      </w:pPr>
    </w:p>
    <w:p w:rsidR="007453D0" w:rsidRPr="00F5529C"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28</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«Вертикальные</w:t>
      </w:r>
      <w:r w:rsidR="00F5529C">
        <w:rPr>
          <w:rFonts w:ascii="Times New Roman" w:hAnsi="Times New Roman"/>
          <w:b/>
          <w:sz w:val="28"/>
          <w:szCs w:val="28"/>
          <w:lang w:eastAsia="ru-RU"/>
        </w:rPr>
        <w:t>» соглашения допускаются, если:</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-об этом предварительно уведомлен антимонопольный орган</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-если это договоры о коммерческой концессии</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-если доля каждого из участвующих в соглашении не превышает 30 процентов рынка</w:t>
      </w:r>
      <w:r w:rsidR="00F5529C" w:rsidRPr="00F5529C">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-не допускаются ни при каких обстоятельствах.</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29</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Допускаются «вертикальные» соглашения между хозяйствующими субъектами доля каждого из </w:t>
      </w:r>
      <w:proofErr w:type="gramStart"/>
      <w:r w:rsidRPr="001E1DDD">
        <w:rPr>
          <w:rFonts w:ascii="Times New Roman" w:hAnsi="Times New Roman"/>
          <w:b/>
          <w:sz w:val="28"/>
          <w:szCs w:val="28"/>
          <w:lang w:eastAsia="ru-RU"/>
        </w:rPr>
        <w:t>которых</w:t>
      </w:r>
      <w:proofErr w:type="gramEnd"/>
      <w:r w:rsidRPr="001E1DDD">
        <w:rPr>
          <w:rFonts w:ascii="Times New Roman" w:hAnsi="Times New Roman"/>
          <w:b/>
          <w:sz w:val="28"/>
          <w:szCs w:val="28"/>
          <w:lang w:eastAsia="ru-RU"/>
        </w:rPr>
        <w:t xml:space="preserve"> на любом товарном рынке не превышает:</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-35%</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-15%</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-25%</w:t>
      </w:r>
      <w:r w:rsidR="00F5529C" w:rsidRPr="00F5529C">
        <w:rPr>
          <w:rFonts w:ascii="Times New Roman" w:hAnsi="Times New Roman"/>
          <w:sz w:val="28"/>
          <w:szCs w:val="28"/>
          <w:lang w:eastAsia="ru-RU"/>
        </w:rPr>
        <w:t>;</w:t>
      </w:r>
    </w:p>
    <w:p w:rsidR="007453D0" w:rsidRPr="00F5529C" w:rsidRDefault="00F5529C" w:rsidP="007453D0">
      <w:pPr>
        <w:pStyle w:val="a3"/>
        <w:spacing w:after="0"/>
        <w:ind w:left="0" w:firstLine="709"/>
        <w:jc w:val="both"/>
        <w:rPr>
          <w:rFonts w:ascii="Times New Roman" w:hAnsi="Times New Roman"/>
          <w:sz w:val="28"/>
          <w:szCs w:val="28"/>
          <w:lang w:eastAsia="ru-RU"/>
        </w:rPr>
      </w:pPr>
      <w:r>
        <w:rPr>
          <w:rFonts w:ascii="Times New Roman" w:hAnsi="Times New Roman"/>
          <w:sz w:val="28"/>
          <w:szCs w:val="28"/>
          <w:lang w:eastAsia="ru-RU"/>
        </w:rPr>
        <w:t>-20%.</w:t>
      </w:r>
    </w:p>
    <w:p w:rsidR="009E5B8A" w:rsidRDefault="009E5B8A">
      <w:pPr>
        <w:rPr>
          <w:rFonts w:ascii="Times New Roman" w:hAnsi="Times New Roman"/>
          <w:sz w:val="28"/>
          <w:szCs w:val="28"/>
          <w:lang w:eastAsia="ru-RU"/>
        </w:rPr>
      </w:pPr>
      <w:r>
        <w:rPr>
          <w:rFonts w:ascii="Times New Roman" w:hAnsi="Times New Roman"/>
          <w:sz w:val="28"/>
          <w:szCs w:val="28"/>
          <w:lang w:eastAsia="ru-RU"/>
        </w:rPr>
        <w:br w:type="page"/>
      </w: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lastRenderedPageBreak/>
        <w:t>30</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Термином «картель» принято обозначать:</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-монополистическое объединение</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-крупную корпорацию</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-преступную организацию</w:t>
      </w:r>
      <w:r w:rsidR="00F5529C" w:rsidRPr="00F5529C">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-соглашения, направленные на ограничение конкуренции.</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31</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Положение на рынке субъекта естественной монополии в состоянии естественной монополии признается: </w:t>
      </w:r>
    </w:p>
    <w:p w:rsidR="007453D0" w:rsidRPr="009E5B8A"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-монопольным</w:t>
      </w:r>
      <w:r w:rsidR="00F5529C" w:rsidRPr="009E5B8A">
        <w:rPr>
          <w:rFonts w:ascii="Times New Roman" w:hAnsi="Times New Roman"/>
          <w:sz w:val="28"/>
          <w:szCs w:val="28"/>
          <w:lang w:eastAsia="ru-RU"/>
        </w:rPr>
        <w:t>;</w:t>
      </w:r>
    </w:p>
    <w:p w:rsidR="007453D0" w:rsidRPr="009E5B8A"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-противоправным</w:t>
      </w:r>
      <w:r w:rsidR="00F5529C" w:rsidRPr="009E5B8A">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-доминирующим;</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-естественным.</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32</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В соответствии с Федеральным законом «О защите конкуренции» №135-ФЗ монополистической деятельностью является:</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-исключительное положение хозяйствующего субъекта на рынке товара, имеющего заменитель,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-исключительное положение хозяйствующего субъекта или нескольких хозяйствующих субъектов на рынке товара, не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-все перечисленное.</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F5529C"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33</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Систематическим осуществлением монополистической деятельности признается осуществление хозяйствующим субъектом монопо</w:t>
      </w:r>
      <w:r w:rsidR="00F5529C">
        <w:rPr>
          <w:rFonts w:ascii="Times New Roman" w:hAnsi="Times New Roman"/>
          <w:b/>
          <w:sz w:val="28"/>
          <w:szCs w:val="28"/>
          <w:lang w:eastAsia="ru-RU"/>
        </w:rPr>
        <w:t>листической деятельности более:</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-двух раз в течение трех лет</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-двух раз в течение года</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-двух раз независимо от срока</w:t>
      </w:r>
      <w:r w:rsidR="00F5529C" w:rsidRPr="00F5529C">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lastRenderedPageBreak/>
        <w:t>-трех раз в течение года.</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34</w:t>
      </w:r>
      <w:r w:rsidR="00F5529C" w:rsidRPr="008877B2">
        <w:rPr>
          <w:rFonts w:ascii="Times New Roman" w:hAnsi="Times New Roman"/>
          <w:b/>
          <w:sz w:val="28"/>
          <w:szCs w:val="28"/>
          <w:lang w:eastAsia="ru-RU"/>
        </w:rPr>
        <w:t>.</w:t>
      </w:r>
      <w:r w:rsidRPr="001E1DDD">
        <w:rPr>
          <w:rFonts w:ascii="Times New Roman" w:hAnsi="Times New Roman"/>
          <w:b/>
          <w:sz w:val="28"/>
          <w:szCs w:val="28"/>
          <w:lang w:eastAsia="ru-RU"/>
        </w:rPr>
        <w:t xml:space="preserve"> Вертикальным соглашением называется:</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-соглашение между хозяйствующими субъектами, которые не конкурируют между собой,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-соглашение между хозяйствующими субъектами, которые находятся в отношениях реальной или потенциальной конкуренции;</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-договоренность в письменной форме, содержащаяся в документе или нескольких документах, а также договоренность в устной форме, заключенная между субъектами, находящимися в отношениях конкуренции;</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-соглашение между финансовыми организациями.</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35.</w:t>
      </w:r>
      <w:r w:rsidRPr="001E1DDD">
        <w:rPr>
          <w:rFonts w:ascii="Times New Roman" w:hAnsi="Times New Roman"/>
          <w:sz w:val="28"/>
          <w:szCs w:val="28"/>
        </w:rPr>
        <w:t xml:space="preserve"> </w:t>
      </w:r>
      <w:r w:rsidRPr="001E1DDD">
        <w:rPr>
          <w:rFonts w:ascii="Times New Roman" w:hAnsi="Times New Roman"/>
          <w:b/>
          <w:sz w:val="28"/>
          <w:szCs w:val="28"/>
          <w:lang w:eastAsia="ru-RU"/>
        </w:rPr>
        <w:t>Злоупотребление хозяйствующим субъектом своим доминирующим положением проявляется в виде:</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-навязывания контрагенту условий договора, не выгодных для него</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-требования от контрагента исполнения условий договора</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-повышения цены на товар</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-предъявления иска о признании контрагента банкротом.</w:t>
      </w:r>
    </w:p>
    <w:p w:rsidR="009E5B8A" w:rsidRDefault="009E5B8A" w:rsidP="007453D0">
      <w:pPr>
        <w:pStyle w:val="a3"/>
        <w:spacing w:after="0"/>
        <w:ind w:left="0" w:firstLine="709"/>
        <w:jc w:val="both"/>
        <w:rPr>
          <w:rFonts w:ascii="Times New Roman" w:hAnsi="Times New Roman"/>
          <w:b/>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36</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Разъяснения решения и (или) предписания по делу о нарушении антимонопольного законодательства осуществляет:</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-Суд</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-Антимонопольный орган</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-Орган власти местного самоуправления</w:t>
      </w:r>
      <w:r w:rsidR="00F5529C" w:rsidRPr="00F5529C">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-Комиссия.</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37</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w:t>
      </w:r>
      <w:proofErr w:type="gramStart"/>
      <w:r w:rsidRPr="001E1DDD">
        <w:rPr>
          <w:rFonts w:ascii="Times New Roman" w:hAnsi="Times New Roman"/>
          <w:b/>
          <w:sz w:val="28"/>
          <w:szCs w:val="28"/>
          <w:lang w:eastAsia="ru-RU"/>
        </w:rPr>
        <w:t>Контроль за</w:t>
      </w:r>
      <w:proofErr w:type="gramEnd"/>
      <w:r w:rsidRPr="001E1DDD">
        <w:rPr>
          <w:rFonts w:ascii="Times New Roman" w:hAnsi="Times New Roman"/>
          <w:b/>
          <w:sz w:val="28"/>
          <w:szCs w:val="28"/>
          <w:lang w:eastAsia="ru-RU"/>
        </w:rPr>
        <w:t xml:space="preserve"> исполнением предписания по делу о нарушении антимонопольного законодательства осуществляет:</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-Суд</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-Антимонопольный орган</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-Орган власти местного самоуправления</w:t>
      </w:r>
      <w:r w:rsidR="00F5529C" w:rsidRPr="00F5529C">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-Руководство предприятия.</w:t>
      </w:r>
    </w:p>
    <w:p w:rsidR="009E5B8A" w:rsidRDefault="009E5B8A">
      <w:pPr>
        <w:rPr>
          <w:rFonts w:ascii="Times New Roman" w:hAnsi="Times New Roman"/>
          <w:sz w:val="28"/>
          <w:szCs w:val="28"/>
          <w:lang w:eastAsia="ru-RU"/>
        </w:rPr>
      </w:pPr>
      <w:r>
        <w:rPr>
          <w:rFonts w:ascii="Times New Roman" w:hAnsi="Times New Roman"/>
          <w:sz w:val="28"/>
          <w:szCs w:val="28"/>
          <w:lang w:eastAsia="ru-RU"/>
        </w:rPr>
        <w:br w:type="page"/>
      </w: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lastRenderedPageBreak/>
        <w:t>38</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Председателем комиссии по рассмотрению дел о нарушении антимонопольного законодательства НЕ может быть:</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-руководитель антимонопольного органа</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-заместитель руководителя антимонопольного органа</w:t>
      </w:r>
      <w:r w:rsidR="00F5529C" w:rsidRPr="00F5529C">
        <w:rPr>
          <w:rFonts w:ascii="Times New Roman" w:hAnsi="Times New Roman"/>
          <w:sz w:val="28"/>
          <w:szCs w:val="28"/>
          <w:lang w:eastAsia="ru-RU"/>
        </w:rPr>
        <w:t>;</w:t>
      </w:r>
    </w:p>
    <w:p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-руководитель фирмы-конкурента</w:t>
      </w:r>
      <w:r w:rsidR="00F5529C" w:rsidRPr="008877B2">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-руководитель структурного подразделения федерального антимонопольного органа.</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39</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В целях пресечения действий (бездействия), которые приводят или могут привести к недопущению, ограничению, устранению конкуренции, антимонопольный орган выдает хозяйствующему субъекту, занимающему доминирующее положение:</w:t>
      </w:r>
    </w:p>
    <w:p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-предписание</w:t>
      </w:r>
      <w:r w:rsidR="00F5529C" w:rsidRPr="008877B2">
        <w:rPr>
          <w:rFonts w:ascii="Times New Roman" w:hAnsi="Times New Roman"/>
          <w:sz w:val="28"/>
          <w:szCs w:val="28"/>
          <w:lang w:eastAsia="ru-RU"/>
        </w:rPr>
        <w:t>;</w:t>
      </w:r>
    </w:p>
    <w:p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-предупреждение</w:t>
      </w:r>
      <w:r w:rsidR="00F5529C" w:rsidRPr="008877B2">
        <w:rPr>
          <w:rFonts w:ascii="Times New Roman" w:hAnsi="Times New Roman"/>
          <w:sz w:val="28"/>
          <w:szCs w:val="28"/>
          <w:lang w:eastAsia="ru-RU"/>
        </w:rPr>
        <w:t>;</w:t>
      </w:r>
    </w:p>
    <w:p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-заключение</w:t>
      </w:r>
      <w:r w:rsidR="00F5529C" w:rsidRPr="008877B2">
        <w:rPr>
          <w:rFonts w:ascii="Times New Roman" w:hAnsi="Times New Roman"/>
          <w:sz w:val="28"/>
          <w:szCs w:val="28"/>
          <w:lang w:eastAsia="ru-RU"/>
        </w:rPr>
        <w:t>;</w:t>
      </w:r>
    </w:p>
    <w:p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-решение.</w:t>
      </w:r>
    </w:p>
    <w:p w:rsidR="007453D0" w:rsidRPr="001E1DDD" w:rsidRDefault="007453D0" w:rsidP="007453D0">
      <w:pPr>
        <w:pStyle w:val="a3"/>
        <w:spacing w:after="0"/>
        <w:ind w:left="0" w:firstLine="709"/>
        <w:jc w:val="both"/>
        <w:rPr>
          <w:rFonts w:ascii="Times New Roman" w:hAnsi="Times New Roman"/>
          <w:sz w:val="28"/>
          <w:szCs w:val="28"/>
          <w:lang w:eastAsia="ru-RU"/>
        </w:rPr>
      </w:pPr>
    </w:p>
    <w:p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40</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Антимонопольный орган обязан рассмотреть жалобу на действия (бездействие) организатора торгов, оператора электронной площадки, конкурсной или аукционной комиссии:</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 течение шести рабочих</w:t>
      </w:r>
      <w:r w:rsidR="00F5529C">
        <w:rPr>
          <w:rFonts w:ascii="Times New Roman" w:hAnsi="Times New Roman"/>
          <w:sz w:val="28"/>
          <w:szCs w:val="28"/>
          <w:lang w:eastAsia="ru-RU"/>
        </w:rPr>
        <w:t xml:space="preserve"> дней со дня поступления жалобы</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 течение семи рабочих</w:t>
      </w:r>
      <w:r w:rsidR="00F5529C">
        <w:rPr>
          <w:rFonts w:ascii="Times New Roman" w:hAnsi="Times New Roman"/>
          <w:sz w:val="28"/>
          <w:szCs w:val="28"/>
          <w:lang w:eastAsia="ru-RU"/>
        </w:rPr>
        <w:t xml:space="preserve"> дней со дня поступления жалобы</w:t>
      </w:r>
      <w:r w:rsidR="00F5529C" w:rsidRPr="00F5529C">
        <w:rPr>
          <w:rFonts w:ascii="Times New Roman" w:hAnsi="Times New Roman"/>
          <w:sz w:val="28"/>
          <w:szCs w:val="28"/>
          <w:lang w:eastAsia="ru-RU"/>
        </w:rPr>
        <w:t>;</w:t>
      </w:r>
    </w:p>
    <w:p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 течение восьми рабочих</w:t>
      </w:r>
      <w:r w:rsidR="00F5529C">
        <w:rPr>
          <w:rFonts w:ascii="Times New Roman" w:hAnsi="Times New Roman"/>
          <w:sz w:val="28"/>
          <w:szCs w:val="28"/>
          <w:lang w:eastAsia="ru-RU"/>
        </w:rPr>
        <w:t xml:space="preserve"> дней со дня поступления жалобы</w:t>
      </w:r>
      <w:r w:rsidR="00F5529C" w:rsidRPr="00F5529C">
        <w:rPr>
          <w:rFonts w:ascii="Times New Roman" w:hAnsi="Times New Roman"/>
          <w:sz w:val="28"/>
          <w:szCs w:val="28"/>
          <w:lang w:eastAsia="ru-RU"/>
        </w:rPr>
        <w:t>;</w:t>
      </w:r>
    </w:p>
    <w:p w:rsidR="008D0E8B" w:rsidRPr="00F5529C" w:rsidRDefault="007453D0" w:rsidP="00F5529C">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-жалобу рассматривает суд.</w:t>
      </w:r>
    </w:p>
    <w:p w:rsidR="009E5B8A" w:rsidRDefault="009E5B8A" w:rsidP="00EF2479">
      <w:pPr>
        <w:spacing w:after="0" w:line="240" w:lineRule="auto"/>
        <w:ind w:firstLine="709"/>
        <w:jc w:val="both"/>
        <w:rPr>
          <w:rFonts w:ascii="Times New Roman" w:hAnsi="Times New Roman"/>
          <w:sz w:val="28"/>
          <w:szCs w:val="20"/>
          <w:lang w:eastAsia="ru-RU"/>
        </w:rPr>
      </w:pPr>
    </w:p>
    <w:p w:rsidR="00EF2479" w:rsidRDefault="00EF2479" w:rsidP="00EF2479">
      <w:pPr>
        <w:spacing w:after="0" w:line="24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w:t>
      </w:r>
      <w:proofErr w:type="gramStart"/>
      <w:r w:rsidRPr="0076731C">
        <w:rPr>
          <w:rFonts w:ascii="Times New Roman" w:hAnsi="Times New Roman"/>
          <w:sz w:val="28"/>
          <w:szCs w:val="20"/>
          <w:lang w:eastAsia="ru-RU"/>
        </w:rPr>
        <w:t>обучающемуся</w:t>
      </w:r>
      <w:proofErr w:type="gramEnd"/>
      <w:r w:rsidRPr="0076731C">
        <w:rPr>
          <w:rFonts w:ascii="Times New Roman" w:hAnsi="Times New Roman"/>
          <w:sz w:val="28"/>
          <w:szCs w:val="20"/>
          <w:lang w:eastAsia="ru-RU"/>
        </w:rPr>
        <w:t xml:space="preserve">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rsidR="00235773" w:rsidRDefault="00235773" w:rsidP="006E00B9">
      <w:pPr>
        <w:spacing w:after="0"/>
        <w:ind w:firstLine="709"/>
        <w:contextualSpacing/>
        <w:jc w:val="center"/>
        <w:rPr>
          <w:rFonts w:ascii="Times New Roman" w:hAnsi="Times New Roman"/>
          <w:iCs/>
          <w:sz w:val="28"/>
          <w:szCs w:val="28"/>
        </w:rPr>
      </w:pPr>
    </w:p>
    <w:p w:rsidR="006E00B9" w:rsidRPr="00235773" w:rsidRDefault="006E00B9" w:rsidP="006E00B9">
      <w:pPr>
        <w:spacing w:after="0"/>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rsidR="00235773" w:rsidRDefault="00235773" w:rsidP="000B1F83">
      <w:pPr>
        <w:spacing w:after="0"/>
        <w:contextualSpacing/>
        <w:rPr>
          <w:rFonts w:ascii="Times New Roman" w:hAnsi="Times New Roman"/>
          <w:b/>
          <w:sz w:val="28"/>
          <w:szCs w:val="28"/>
        </w:rPr>
      </w:pPr>
    </w:p>
    <w:p w:rsidR="007453D0" w:rsidRPr="001E1DDD" w:rsidRDefault="007453D0" w:rsidP="007453D0">
      <w:pPr>
        <w:spacing w:after="0"/>
        <w:ind w:firstLine="709"/>
        <w:contextualSpacing/>
        <w:rPr>
          <w:rFonts w:ascii="Times New Roman" w:hAnsi="Times New Roman"/>
          <w:b/>
          <w:sz w:val="28"/>
          <w:szCs w:val="28"/>
        </w:rPr>
      </w:pPr>
      <w:r w:rsidRPr="001E1DDD">
        <w:rPr>
          <w:rFonts w:ascii="Times New Roman" w:hAnsi="Times New Roman"/>
          <w:b/>
          <w:sz w:val="28"/>
          <w:szCs w:val="28"/>
        </w:rPr>
        <w:t>Оценка умений и навыков по компетенции  ПК-1</w:t>
      </w:r>
    </w:p>
    <w:p w:rsidR="007453D0" w:rsidRPr="001E1DDD" w:rsidRDefault="007453D0" w:rsidP="007453D0">
      <w:pPr>
        <w:spacing w:after="0"/>
        <w:ind w:firstLine="709"/>
        <w:contextualSpacing/>
        <w:rPr>
          <w:rFonts w:ascii="Times New Roman" w:hAnsi="Times New Roman"/>
          <w:b/>
          <w:sz w:val="28"/>
          <w:szCs w:val="28"/>
        </w:rPr>
      </w:pPr>
    </w:p>
    <w:p w:rsidR="007453D0" w:rsidRPr="00F5529C" w:rsidRDefault="007453D0" w:rsidP="00F5529C">
      <w:pPr>
        <w:spacing w:after="0"/>
        <w:ind w:firstLine="709"/>
        <w:contextualSpacing/>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1</w:t>
      </w:r>
    </w:p>
    <w:p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По договору от 10.01.20</w:t>
      </w:r>
      <w:r w:rsidR="008877B2">
        <w:rPr>
          <w:rFonts w:ascii="Times New Roman" w:hAnsi="Times New Roman"/>
          <w:iCs/>
          <w:sz w:val="28"/>
          <w:szCs w:val="28"/>
        </w:rPr>
        <w:t>20</w:t>
      </w:r>
      <w:r w:rsidRPr="001E1DDD">
        <w:rPr>
          <w:rFonts w:ascii="Times New Roman" w:hAnsi="Times New Roman"/>
          <w:iCs/>
          <w:sz w:val="28"/>
          <w:szCs w:val="28"/>
        </w:rPr>
        <w:t>, заключенному с КУГИ СПб, адвокатскому бюро на срок до 10.01.20</w:t>
      </w:r>
      <w:r w:rsidR="008877B2">
        <w:rPr>
          <w:rFonts w:ascii="Times New Roman" w:hAnsi="Times New Roman"/>
          <w:iCs/>
          <w:sz w:val="28"/>
          <w:szCs w:val="28"/>
        </w:rPr>
        <w:t>2</w:t>
      </w:r>
      <w:r w:rsidRPr="001E1DDD">
        <w:rPr>
          <w:rFonts w:ascii="Times New Roman" w:hAnsi="Times New Roman"/>
          <w:iCs/>
          <w:sz w:val="28"/>
          <w:szCs w:val="28"/>
        </w:rPr>
        <w:t xml:space="preserve">4 переданы в аренду помещения общей площадью 600 кв. м, расположенные по адресу: г. Санкт-Петербург, Невский пр., д.12. Указанное имущество находится в собственности Санкт-Петербурга и не закреплено на праве хозяйственного ведения или оперативного управления. </w:t>
      </w:r>
      <w:r w:rsidRPr="001E1DDD">
        <w:rPr>
          <w:rFonts w:ascii="Times New Roman" w:hAnsi="Times New Roman"/>
          <w:iCs/>
          <w:sz w:val="28"/>
          <w:szCs w:val="28"/>
        </w:rPr>
        <w:lastRenderedPageBreak/>
        <w:t>Протоколом заседания комиссии по рассмотрению обращений организаций по использованию нежилых помещений КУГИ СПб от 15.11.20</w:t>
      </w:r>
      <w:r w:rsidR="008877B2">
        <w:rPr>
          <w:rFonts w:ascii="Times New Roman" w:hAnsi="Times New Roman"/>
          <w:iCs/>
          <w:sz w:val="28"/>
          <w:szCs w:val="28"/>
        </w:rPr>
        <w:t>24</w:t>
      </w:r>
      <w:r w:rsidRPr="001E1DDD">
        <w:rPr>
          <w:rFonts w:ascii="Times New Roman" w:hAnsi="Times New Roman"/>
          <w:iCs/>
          <w:sz w:val="28"/>
          <w:szCs w:val="28"/>
        </w:rPr>
        <w:t xml:space="preserve"> принято решение о согласовании оформления переуступки прав аренды от адвокатского бюро на нежилое помещение общей площадью 90 кв. м в польз</w:t>
      </w:r>
      <w:proofErr w:type="gramStart"/>
      <w:r w:rsidRPr="001E1DDD">
        <w:rPr>
          <w:rFonts w:ascii="Times New Roman" w:hAnsi="Times New Roman"/>
          <w:iCs/>
          <w:sz w:val="28"/>
          <w:szCs w:val="28"/>
        </w:rPr>
        <w:t>у ООО</w:t>
      </w:r>
      <w:proofErr w:type="gramEnd"/>
      <w:r w:rsidRPr="001E1DDD">
        <w:rPr>
          <w:rFonts w:ascii="Times New Roman" w:hAnsi="Times New Roman"/>
          <w:iCs/>
          <w:sz w:val="28"/>
          <w:szCs w:val="28"/>
        </w:rPr>
        <w:t xml:space="preserve"> «Нева». На основании Соглашения от 16.11.20</w:t>
      </w:r>
      <w:r w:rsidR="008877B2">
        <w:rPr>
          <w:rFonts w:ascii="Times New Roman" w:hAnsi="Times New Roman"/>
          <w:iCs/>
          <w:sz w:val="28"/>
          <w:szCs w:val="28"/>
        </w:rPr>
        <w:t>24</w:t>
      </w:r>
      <w:r w:rsidRPr="001E1DDD">
        <w:rPr>
          <w:rFonts w:ascii="Times New Roman" w:hAnsi="Times New Roman"/>
          <w:iCs/>
          <w:sz w:val="28"/>
          <w:szCs w:val="28"/>
        </w:rPr>
        <w:t xml:space="preserve"> о переуступке прав на аренду нежилых помещений права и обязанности в отношении указанного помещения перешли от адвокатского бюро к ООО «Нева». </w:t>
      </w:r>
      <w:proofErr w:type="gramStart"/>
      <w:r w:rsidRPr="001E1DDD">
        <w:rPr>
          <w:rFonts w:ascii="Times New Roman" w:hAnsi="Times New Roman"/>
          <w:iCs/>
          <w:sz w:val="28"/>
          <w:szCs w:val="28"/>
        </w:rPr>
        <w:t>Решением Управления ФАС по СПб от 01.12.20</w:t>
      </w:r>
      <w:r w:rsidR="008877B2">
        <w:rPr>
          <w:rFonts w:ascii="Times New Roman" w:hAnsi="Times New Roman"/>
          <w:iCs/>
          <w:sz w:val="28"/>
          <w:szCs w:val="28"/>
        </w:rPr>
        <w:t>24</w:t>
      </w:r>
      <w:r w:rsidRPr="001E1DDD">
        <w:rPr>
          <w:rFonts w:ascii="Times New Roman" w:hAnsi="Times New Roman"/>
          <w:iCs/>
          <w:sz w:val="28"/>
          <w:szCs w:val="28"/>
        </w:rPr>
        <w:t xml:space="preserve"> принятым по результатам рассмотрения заявления ООО «Фонтан», КУГИ СПб признан нарушившим требования Закона о защите конкуренции, а выданным в тот же день предписанием КУГИ СПб предложено в срок до 15.01.20</w:t>
      </w:r>
      <w:r w:rsidR="008877B2">
        <w:rPr>
          <w:rFonts w:ascii="Times New Roman" w:hAnsi="Times New Roman"/>
          <w:iCs/>
          <w:sz w:val="28"/>
          <w:szCs w:val="28"/>
        </w:rPr>
        <w:t>25</w:t>
      </w:r>
      <w:r w:rsidRPr="001E1DDD">
        <w:rPr>
          <w:rFonts w:ascii="Times New Roman" w:hAnsi="Times New Roman"/>
          <w:iCs/>
          <w:sz w:val="28"/>
          <w:szCs w:val="28"/>
        </w:rPr>
        <w:t xml:space="preserve"> совершить действия, связанные с расторжением указанного Соглашения о переуступке прав на аренду недвижимого имущества. </w:t>
      </w:r>
      <w:proofErr w:type="gramEnd"/>
    </w:p>
    <w:p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Задание: Дайте правовую оценку ситуации. Правомерно ли вынесенное предписание?</w:t>
      </w:r>
    </w:p>
    <w:p w:rsidR="007453D0" w:rsidRPr="001E1DDD" w:rsidRDefault="007453D0" w:rsidP="007453D0">
      <w:pPr>
        <w:spacing w:after="0"/>
        <w:ind w:firstLine="709"/>
        <w:jc w:val="both"/>
        <w:rPr>
          <w:rFonts w:ascii="Times New Roman" w:hAnsi="Times New Roman"/>
          <w:iCs/>
          <w:sz w:val="28"/>
          <w:szCs w:val="28"/>
        </w:rPr>
      </w:pPr>
    </w:p>
    <w:p w:rsidR="007453D0" w:rsidRPr="00F5529C" w:rsidRDefault="007453D0" w:rsidP="00F5529C">
      <w:pPr>
        <w:spacing w:after="0"/>
        <w:ind w:firstLine="709"/>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2</w:t>
      </w:r>
    </w:p>
    <w:p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Иванов И.И. открыл в социальной сети «</w:t>
      </w:r>
      <w:proofErr w:type="spellStart"/>
      <w:r w:rsidRPr="001E1DDD">
        <w:rPr>
          <w:rFonts w:ascii="Times New Roman" w:hAnsi="Times New Roman"/>
          <w:iCs/>
          <w:sz w:val="28"/>
          <w:szCs w:val="28"/>
        </w:rPr>
        <w:t>ВКонтакте</w:t>
      </w:r>
      <w:proofErr w:type="spellEnd"/>
      <w:r w:rsidRPr="001E1DDD">
        <w:rPr>
          <w:rFonts w:ascii="Times New Roman" w:hAnsi="Times New Roman"/>
          <w:iCs/>
          <w:sz w:val="28"/>
          <w:szCs w:val="28"/>
        </w:rPr>
        <w:t xml:space="preserve">» персональную страницу, зарегистрировавшись под именем «FERRERO_ROCHER». Компания Ферреро С.П.А. применяет при производстве и реализации конфет «FERRERO ROCHER» объемные товарные знаки по международным регистрациям №№ 783646 и 783985, изобразительный товарный знак по международной регистрации №799465. Компания Ферреро С.П.А. прислала на пользовательскую страницу Иванова И.И. претензию с требованием либо изменить </w:t>
      </w:r>
      <w:proofErr w:type="gramStart"/>
      <w:r w:rsidRPr="001E1DDD">
        <w:rPr>
          <w:rFonts w:ascii="Times New Roman" w:hAnsi="Times New Roman"/>
          <w:iCs/>
          <w:sz w:val="28"/>
          <w:szCs w:val="28"/>
        </w:rPr>
        <w:t>имя</w:t>
      </w:r>
      <w:proofErr w:type="gramEnd"/>
      <w:r w:rsidRPr="001E1DDD">
        <w:rPr>
          <w:rFonts w:ascii="Times New Roman" w:hAnsi="Times New Roman"/>
          <w:iCs/>
          <w:sz w:val="28"/>
          <w:szCs w:val="28"/>
        </w:rPr>
        <w:t xml:space="preserve"> либо удалить страницу с таким именем, поскольку он незаконным образом использует имя, аналогичное наименованию зарегистрированного товарного знака без согласия правообладателя. </w:t>
      </w:r>
    </w:p>
    <w:p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 xml:space="preserve">Задание: Дайте правовую оценку ситуации. Как следует поступить Иванову И.И.? Изменится ли ситуация, если Иванов И.И. зарегистрировался под именем «FERERO_ROC» или «FERRERO_SWEET»? </w:t>
      </w:r>
      <w:proofErr w:type="gramStart"/>
      <w:r w:rsidRPr="001E1DDD">
        <w:rPr>
          <w:rFonts w:ascii="Times New Roman" w:hAnsi="Times New Roman"/>
          <w:iCs/>
          <w:sz w:val="28"/>
          <w:szCs w:val="28"/>
        </w:rPr>
        <w:t xml:space="preserve">Имеет ли значение, что Иванов И.И. зарегистрировался как: а) физическое лицо и использует пользовательскую страницу для личных целей? б) физическое лицо, но фактически размещает информацию о кондитерских изделиях в виде критики, обзоров, статей от своего имени? в) физическое лицо, но фактически размещает коммерческую информацию о кондитерских изделиях (предложения о продаже конфет, рекламную информацию)? </w:t>
      </w:r>
      <w:proofErr w:type="gramEnd"/>
    </w:p>
    <w:p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Каковы пределы ответственности владельца сайта «</w:t>
      </w:r>
      <w:proofErr w:type="spellStart"/>
      <w:r w:rsidRPr="001E1DDD">
        <w:rPr>
          <w:rFonts w:ascii="Times New Roman" w:hAnsi="Times New Roman"/>
          <w:iCs/>
          <w:sz w:val="28"/>
          <w:szCs w:val="28"/>
        </w:rPr>
        <w:t>ВКонтакте</w:t>
      </w:r>
      <w:proofErr w:type="spellEnd"/>
      <w:r w:rsidRPr="001E1DDD">
        <w:rPr>
          <w:rFonts w:ascii="Times New Roman" w:hAnsi="Times New Roman"/>
          <w:iCs/>
          <w:sz w:val="28"/>
          <w:szCs w:val="28"/>
        </w:rPr>
        <w:t>» и его администратора?</w:t>
      </w:r>
    </w:p>
    <w:p w:rsidR="007453D0" w:rsidRPr="00F5529C" w:rsidRDefault="007453D0" w:rsidP="00F5529C">
      <w:pPr>
        <w:spacing w:after="0"/>
        <w:ind w:firstLine="709"/>
        <w:rPr>
          <w:rFonts w:ascii="Times New Roman" w:hAnsi="Times New Roman"/>
          <w:b/>
          <w:iCs/>
          <w:sz w:val="28"/>
          <w:szCs w:val="28"/>
          <w:u w:val="single"/>
        </w:rPr>
      </w:pPr>
    </w:p>
    <w:p w:rsidR="007453D0" w:rsidRPr="00F5529C" w:rsidRDefault="007453D0" w:rsidP="00F5529C">
      <w:pPr>
        <w:spacing w:after="0"/>
        <w:ind w:firstLine="709"/>
        <w:rPr>
          <w:rFonts w:ascii="Times New Roman" w:hAnsi="Times New Roman"/>
          <w:b/>
          <w:iCs/>
          <w:sz w:val="28"/>
          <w:szCs w:val="28"/>
          <w:u w:val="single"/>
        </w:rPr>
      </w:pPr>
      <w:r w:rsidRPr="00F5529C">
        <w:rPr>
          <w:rFonts w:ascii="Times New Roman" w:hAnsi="Times New Roman"/>
          <w:b/>
          <w:iCs/>
          <w:sz w:val="28"/>
          <w:szCs w:val="28"/>
          <w:u w:val="single"/>
        </w:rPr>
        <w:lastRenderedPageBreak/>
        <w:t>Ситуационная задача 3</w:t>
      </w:r>
    </w:p>
    <w:p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Житель Астрахани Е. Уткин направил в ФАС России жалобу на введенные в регионе ограничения на продажу алкогольных напитков. По его мнению, принятый субъектом РФ закон противоречит федеральному законодательству, поскольку предусматривает запрет на розничную торговлю алкогольными напитками крепче 15 градусов в выходные и праздничные дни, а по рабочим дня с 20.00 до 8.00. Запрета на продажу алкоголя в организациях общественного питания не установлено. По мнению подателя жалобы, федеральное законодательство позволяет вводить ограничения, но не дает права разграничивать их для различных хозяйствующих субъектов (осуществляющих продажу алкоголя в розницу и общепит). Кроме того, по его мнению, Конституция РФ запрещает ущемлять права граждан России, в т.ч. по территориальному признаку, поскольку жители Саратовской области, где такие ограничения отсутствуют, имеют больше прав, чем жители Астраханской области. Кроме того, нарушается конституционная гарантия единства экономического пространства РФ. Задание. Проанализируйте ситуацию и подготовьте мотивированный ответ по указанной жалобе. Можно ли в такой ситуации использовать меры антимонопольного регулирования?</w:t>
      </w:r>
    </w:p>
    <w:p w:rsidR="009E5B8A" w:rsidRDefault="009E5B8A" w:rsidP="00F5529C">
      <w:pPr>
        <w:spacing w:after="0"/>
        <w:ind w:firstLine="709"/>
        <w:rPr>
          <w:rFonts w:ascii="Times New Roman" w:hAnsi="Times New Roman"/>
          <w:iCs/>
          <w:sz w:val="28"/>
          <w:szCs w:val="28"/>
        </w:rPr>
      </w:pPr>
    </w:p>
    <w:p w:rsidR="007453D0" w:rsidRPr="00F5529C" w:rsidRDefault="007453D0" w:rsidP="00F5529C">
      <w:pPr>
        <w:spacing w:after="0"/>
        <w:ind w:firstLine="709"/>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4</w:t>
      </w:r>
    </w:p>
    <w:p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 xml:space="preserve">Государственное бюджетное учреждение «Забота» создано собственником для осуществления некоммерческих функций по социальному обслуживанию населения. Кроме того, это учреждение оказывает платные социальные услуги, но все полученные средства реинвестируются на уставную деятельность, то есть на оказание бесплатных социальных услуг и на зарплату сотрудников. Субъект РФ Санкт-Петербург намерен передать принадлежащие ему на праве собственности нежилые помещения в безвозмездное пользование учреждению для осуществления последним уставного вида деятельности – социального обслуживания путем принятия постановления Правительства Санкт-Петербурга. Однако начальник Юридического комитета Правительства СПб подготовил отрицательное заключение по данному вопросу, мотивировав тем, что при такой процедуре передачи не соблюдаются требования антимонопольного законодательства и направил запрос в территориальное управление ФАС с просьбой дать разъяснения. Территориальное управление ФАС в ответ сообщило, что заключение договора безвозмездного пользования имуществом в отношении государственного или муниципального имущества, не закрепленного на праве хозяйственного ведения или оперативного управления, может быть </w:t>
      </w:r>
      <w:r w:rsidRPr="001E1DDD">
        <w:rPr>
          <w:rFonts w:ascii="Times New Roman" w:hAnsi="Times New Roman"/>
          <w:iCs/>
          <w:sz w:val="28"/>
          <w:szCs w:val="28"/>
        </w:rPr>
        <w:lastRenderedPageBreak/>
        <w:t xml:space="preserve">осуществлено только по результатам проведения конкурсов или аукционов на право заключения этих договоров. При этом ТУ ФАС аргументировало свой ответ еще и тем, что на рынке в границах </w:t>
      </w:r>
      <w:proofErr w:type="spellStart"/>
      <w:r w:rsidRPr="001E1DDD">
        <w:rPr>
          <w:rFonts w:ascii="Times New Roman" w:hAnsi="Times New Roman"/>
          <w:iCs/>
          <w:sz w:val="28"/>
          <w:szCs w:val="28"/>
        </w:rPr>
        <w:t>СанктПетербурга</w:t>
      </w:r>
      <w:proofErr w:type="spellEnd"/>
      <w:r w:rsidRPr="001E1DDD">
        <w:rPr>
          <w:rFonts w:ascii="Times New Roman" w:hAnsi="Times New Roman"/>
          <w:iCs/>
          <w:sz w:val="28"/>
          <w:szCs w:val="28"/>
        </w:rPr>
        <w:t xml:space="preserve"> действует, по крайней мере, еще две некоммерческих организации и три общества с ограниченной ответственностью, оказывающие аналогичные услуги. </w:t>
      </w:r>
      <w:proofErr w:type="gramStart"/>
      <w:r w:rsidRPr="001E1DDD">
        <w:rPr>
          <w:rFonts w:ascii="Times New Roman" w:hAnsi="Times New Roman"/>
          <w:iCs/>
          <w:sz w:val="28"/>
          <w:szCs w:val="28"/>
        </w:rPr>
        <w:t>Вице-губернатор Санкт-Петербурга, отвечающий за социальную сферу, настаивает на передаче нежилых помещений в безвозмездное пользование учреждению путем принятия постановления Правительства Санкт-Петербурга, мотивируя это тем, что действие Федерального закона от 12.01.1996 № 7-ФЗ «О некоммерческих организациях» не распространяется на государственные и муниципальные учреждения, если иное не установлено федеральным законом (п.5 ст.1), этот закон направлен на поддержку органами государственной власти и органами</w:t>
      </w:r>
      <w:proofErr w:type="gramEnd"/>
      <w:r w:rsidRPr="001E1DDD">
        <w:rPr>
          <w:rFonts w:ascii="Times New Roman" w:hAnsi="Times New Roman"/>
          <w:iCs/>
          <w:sz w:val="28"/>
          <w:szCs w:val="28"/>
        </w:rPr>
        <w:t xml:space="preserve"> местного самоуправления некоммерческих организаций (п.1 ст.1) и позволяет (ст.31) органам государственной власти и органам местного самоуправления оказывать некоммерческим организациям экономическую поддержку, при этом перечень льгот не ограничен (</w:t>
      </w:r>
      <w:proofErr w:type="gramStart"/>
      <w:r w:rsidRPr="001E1DDD">
        <w:rPr>
          <w:rFonts w:ascii="Times New Roman" w:hAnsi="Times New Roman"/>
          <w:iCs/>
          <w:sz w:val="28"/>
          <w:szCs w:val="28"/>
        </w:rPr>
        <w:t>п</w:t>
      </w:r>
      <w:proofErr w:type="gramEnd"/>
      <w:r w:rsidRPr="001E1DDD">
        <w:rPr>
          <w:rFonts w:ascii="Times New Roman" w:hAnsi="Times New Roman"/>
          <w:iCs/>
          <w:sz w:val="28"/>
          <w:szCs w:val="28"/>
        </w:rPr>
        <w:t xml:space="preserve">/п.3 п.2 ст.31). </w:t>
      </w:r>
    </w:p>
    <w:p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Задание: Проанализируйте ситуацию и аргументацию сторон и сообщите, можно ли передать учреждению «Забота» принадлежащие Санкт-Петербургу на праве собственности нежилые помещения в безвозмездное пользование учреждению для осуществления последним уставного вида деятельности – социального обслуживания путем принятия постановления Правительства Санкт-Петербурга</w:t>
      </w:r>
      <w:r w:rsidR="009E5B8A">
        <w:rPr>
          <w:rFonts w:ascii="Times New Roman" w:hAnsi="Times New Roman"/>
          <w:iCs/>
          <w:sz w:val="28"/>
          <w:szCs w:val="28"/>
        </w:rPr>
        <w:t>.</w:t>
      </w:r>
    </w:p>
    <w:p w:rsidR="007453D0" w:rsidRPr="001E1DDD" w:rsidRDefault="007453D0" w:rsidP="007453D0">
      <w:pPr>
        <w:spacing w:after="0"/>
        <w:ind w:firstLine="709"/>
        <w:jc w:val="both"/>
        <w:rPr>
          <w:rFonts w:ascii="Times New Roman" w:hAnsi="Times New Roman"/>
          <w:iCs/>
          <w:sz w:val="28"/>
          <w:szCs w:val="28"/>
        </w:rPr>
      </w:pPr>
    </w:p>
    <w:p w:rsidR="007453D0" w:rsidRPr="00F5529C" w:rsidRDefault="007453D0" w:rsidP="00F5529C">
      <w:pPr>
        <w:spacing w:after="0"/>
        <w:ind w:firstLine="709"/>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5</w:t>
      </w:r>
    </w:p>
    <w:p w:rsidR="007453D0" w:rsidRPr="001E1DDD" w:rsidRDefault="007453D0" w:rsidP="007453D0">
      <w:pPr>
        <w:spacing w:after="0"/>
        <w:ind w:firstLine="709"/>
        <w:jc w:val="both"/>
        <w:rPr>
          <w:rFonts w:ascii="Times New Roman" w:hAnsi="Times New Roman"/>
          <w:iCs/>
          <w:sz w:val="28"/>
          <w:szCs w:val="28"/>
        </w:rPr>
      </w:pPr>
      <w:proofErr w:type="gramStart"/>
      <w:r w:rsidRPr="001E1DDD">
        <w:rPr>
          <w:rFonts w:ascii="Times New Roman" w:hAnsi="Times New Roman"/>
          <w:iCs/>
          <w:sz w:val="28"/>
          <w:szCs w:val="28"/>
        </w:rPr>
        <w:t>Муниципальным учреждением «Управление жилищно-коммунального хозяйства» администрации МОГО «Волхов» в открытых СМИ и на сайте администрации МОГО «Волхов» было размещено объявление к неопределенному кругу лиц с приглашением принять участие в аукционе на право заключения муниципального контракта на выполнение работ по техническому обслуживанию, санитарному содержанию и текущему ремонту объектов внешнего благоустройства МОГО «Волхов».</w:t>
      </w:r>
      <w:proofErr w:type="gramEnd"/>
      <w:r w:rsidRPr="001E1DDD">
        <w:rPr>
          <w:rFonts w:ascii="Times New Roman" w:hAnsi="Times New Roman"/>
          <w:iCs/>
          <w:sz w:val="28"/>
          <w:szCs w:val="28"/>
        </w:rPr>
        <w:t xml:space="preserve"> Заказчиком по данному аукциону выступило подразделение администрации МОГО «Волхов» – МУ «ВЖКХ», уполномоченным органом – подразделение администрации МОГО «Волхов» МУ «Управление муниципального заказа». В Док</w:t>
      </w:r>
      <w:r w:rsidR="009E5B8A">
        <w:rPr>
          <w:rFonts w:ascii="Times New Roman" w:hAnsi="Times New Roman"/>
          <w:iCs/>
          <w:sz w:val="28"/>
          <w:szCs w:val="28"/>
        </w:rPr>
        <w:t>ументации об аукционе указано че</w:t>
      </w:r>
      <w:r w:rsidRPr="001E1DDD">
        <w:rPr>
          <w:rFonts w:ascii="Times New Roman" w:hAnsi="Times New Roman"/>
          <w:iCs/>
          <w:sz w:val="28"/>
          <w:szCs w:val="28"/>
        </w:rPr>
        <w:t xml:space="preserve">тыре допустимых вида обеспечения исполнения контракта: в форме безотзывной банковской гарантии, страхования ответственности по контракту, договора поручительства или передачи в залог денежных средств, в том числе в форме вклада (депозита). </w:t>
      </w:r>
      <w:r w:rsidRPr="001E1DDD">
        <w:rPr>
          <w:rFonts w:ascii="Times New Roman" w:hAnsi="Times New Roman"/>
          <w:iCs/>
          <w:sz w:val="28"/>
          <w:szCs w:val="28"/>
        </w:rPr>
        <w:lastRenderedPageBreak/>
        <w:t xml:space="preserve">Способ обеспечения исполнения контракта из указанных в настоящем пункте способов определяются победителем аукциона или участником аукциона, с которым заключается контракт самостоятельно. В другом пункте Документации об аукционе была установлена обязанность победителя или участника аукциона, с которым заключается контракт, представить Заказчику Договор страхования гражданской ответственности поставщика (исполнителя, подрядчика) за неисполнение или ненадлежащее исполнение обязательств, предусмотренных муниципальным контрактом, по форме, прилагаемой к Правилам организации и проведения аукциона. По мнению ООО «Омега» форма Договора страхования содержит положения, противоречащие действующему законодательству о страховании гражданской ответственности (договор прилагается). Это в свою очередь является нарушением Закона о защите конкуренции. Кроме того, согласно проекту муниципального контракта и документации об аукционе в один лот на сумму около 150 млн. руб. объединены работы по техническому обслуживанию, санитарному содержанию и ремонту объектов внешнего благоустройства и услуги жилищно-коммунальные, имеющие технологически и функционально разные способы выполнения и регулируемые различными нормативными актами. </w:t>
      </w:r>
      <w:proofErr w:type="gramStart"/>
      <w:r w:rsidRPr="001E1DDD">
        <w:rPr>
          <w:rFonts w:ascii="Times New Roman" w:hAnsi="Times New Roman"/>
          <w:iCs/>
          <w:sz w:val="28"/>
          <w:szCs w:val="28"/>
        </w:rPr>
        <w:t xml:space="preserve">В частности, к объектам, в отношении которых требуется выполнение работ по техническому обслуживанию, санитарному содержанию и ремонту, включены скамейки, ограждения, урны, пруд-отстойник; плотина со шлюзом; дамба; фонтан; подпорная стена; детская площадка (включая 21 песочницу, качели, деревянную горку, </w:t>
      </w:r>
      <w:proofErr w:type="spellStart"/>
      <w:r w:rsidRPr="001E1DDD">
        <w:rPr>
          <w:rFonts w:ascii="Times New Roman" w:hAnsi="Times New Roman"/>
          <w:iCs/>
          <w:sz w:val="28"/>
          <w:szCs w:val="28"/>
        </w:rPr>
        <w:t>скейтгорку</w:t>
      </w:r>
      <w:proofErr w:type="spellEnd"/>
      <w:r w:rsidRPr="001E1DDD">
        <w:rPr>
          <w:rFonts w:ascii="Times New Roman" w:hAnsi="Times New Roman"/>
          <w:iCs/>
          <w:sz w:val="28"/>
          <w:szCs w:val="28"/>
        </w:rPr>
        <w:t>), газоны, пешеходные мосты для движения пешеходов через реку Волхов.</w:t>
      </w:r>
      <w:proofErr w:type="gramEnd"/>
      <w:r w:rsidRPr="001E1DDD">
        <w:rPr>
          <w:rFonts w:ascii="Times New Roman" w:hAnsi="Times New Roman"/>
          <w:iCs/>
          <w:sz w:val="28"/>
          <w:szCs w:val="28"/>
        </w:rPr>
        <w:t xml:space="preserve"> Также в Документации об аукционе не указан порядок формирования цены муниципального заказа. В данных документах отсутствуют единицы измерения услуг (работ) либо их стоимость, что делает невозможным проверку обоснованности заявленной цены услуги. Кроме того, в размещенной Документации об аукционе содержится неверная информация об электронном адресе сайта администрации МОГО «Волхов» в Интернете, многократно вместо адреса www.хххххх.</w:t>
      </w:r>
      <w:r w:rsidR="009E5B8A">
        <w:rPr>
          <w:rFonts w:ascii="Times New Roman" w:hAnsi="Times New Roman"/>
          <w:iCs/>
          <w:sz w:val="28"/>
          <w:szCs w:val="28"/>
        </w:rPr>
        <w:t>ru указан адрес www.хххххх.net.</w:t>
      </w:r>
    </w:p>
    <w:p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Задание: Дайте правовую оценку ситуации. Нормы, каких нормативных правовых актов в этом случае нарушены?</w:t>
      </w:r>
    </w:p>
    <w:p w:rsidR="007453D0" w:rsidRPr="001E1DDD" w:rsidRDefault="007453D0" w:rsidP="007453D0">
      <w:pPr>
        <w:spacing w:after="0"/>
        <w:ind w:firstLine="709"/>
        <w:jc w:val="both"/>
        <w:rPr>
          <w:rFonts w:ascii="Times New Roman" w:hAnsi="Times New Roman"/>
          <w:iCs/>
          <w:sz w:val="28"/>
          <w:szCs w:val="28"/>
        </w:rPr>
      </w:pPr>
    </w:p>
    <w:p w:rsidR="007453D0" w:rsidRPr="00F5529C" w:rsidRDefault="007453D0" w:rsidP="00F5529C">
      <w:pPr>
        <w:spacing w:after="0"/>
        <w:ind w:firstLine="709"/>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6</w:t>
      </w:r>
    </w:p>
    <w:p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ООО «Медицинская техника» (далее – Общество) направило в Комитет по здравоохранению субъекта-</w:t>
      </w:r>
      <w:proofErr w:type="gramStart"/>
      <w:r w:rsidRPr="001E1DDD">
        <w:rPr>
          <w:rFonts w:ascii="Times New Roman" w:hAnsi="Times New Roman"/>
          <w:iCs/>
          <w:sz w:val="28"/>
          <w:szCs w:val="28"/>
        </w:rPr>
        <w:t>N</w:t>
      </w:r>
      <w:proofErr w:type="gramEnd"/>
      <w:r w:rsidRPr="001E1DDD">
        <w:rPr>
          <w:rFonts w:ascii="Times New Roman" w:hAnsi="Times New Roman"/>
          <w:iCs/>
          <w:sz w:val="28"/>
          <w:szCs w:val="28"/>
        </w:rPr>
        <w:t xml:space="preserve"> Российской Федерации (далее – Комитет) коммерческое предложение о заключении с Комитетом Договора аренды </w:t>
      </w:r>
      <w:r w:rsidRPr="001E1DDD">
        <w:rPr>
          <w:rFonts w:ascii="Times New Roman" w:hAnsi="Times New Roman"/>
          <w:iCs/>
          <w:sz w:val="28"/>
          <w:szCs w:val="28"/>
        </w:rPr>
        <w:lastRenderedPageBreak/>
        <w:t xml:space="preserve">медицинской техники (далее – Договор) с правом передачи указанной техники в фактическое пользование Государственному учреждению здравоохранения «Областная клиническая больница субъекта-N Российской Федерации», испытывающему острую потребность в такой технике. По условиям проекта Договора, техника передавалась в аренду сроком на 10 лет (срок соответствовал сроку службу техники) на условиях 100% единовременной предоплаты всех арендных платежей, что составит 1 млн. руб. По мнению Общества, принцип свободы договора позволяет заключать любые договоры, если их условия не нарушают императивные нормы законодательства. По мнению Юридического отдела Комитета, такой договор нарушает нормы Федерального закона № 44-ФЗ «О федеральной контрактной системе» и Закона о защите конкуренции. </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hAnsi="Times New Roman"/>
          <w:iCs/>
          <w:sz w:val="28"/>
          <w:szCs w:val="28"/>
        </w:rPr>
        <w:t>Задание: Допускает ли действующее законодательство заключение договора аренды на указанных в задаче условиях?</w:t>
      </w:r>
    </w:p>
    <w:p w:rsidR="009E5B8A" w:rsidRDefault="009E5B8A" w:rsidP="007453D0">
      <w:pPr>
        <w:spacing w:after="0"/>
        <w:ind w:firstLine="709"/>
        <w:contextualSpacing/>
        <w:rPr>
          <w:rFonts w:ascii="Times New Roman" w:hAnsi="Times New Roman"/>
          <w:iCs/>
          <w:sz w:val="28"/>
          <w:szCs w:val="28"/>
        </w:rPr>
      </w:pPr>
    </w:p>
    <w:p w:rsidR="007453D0" w:rsidRPr="001E1DDD" w:rsidRDefault="007453D0" w:rsidP="007453D0">
      <w:pPr>
        <w:spacing w:after="0"/>
        <w:ind w:firstLine="709"/>
        <w:contextualSpacing/>
        <w:rPr>
          <w:rFonts w:ascii="Times New Roman" w:hAnsi="Times New Roman"/>
          <w:b/>
          <w:sz w:val="28"/>
          <w:szCs w:val="28"/>
        </w:rPr>
      </w:pPr>
      <w:r w:rsidRPr="001E1DDD">
        <w:rPr>
          <w:rFonts w:ascii="Times New Roman" w:hAnsi="Times New Roman"/>
          <w:b/>
          <w:sz w:val="28"/>
          <w:szCs w:val="28"/>
        </w:rPr>
        <w:t>Оценка умений и навыков по компетенции   ПК-8</w:t>
      </w:r>
    </w:p>
    <w:p w:rsidR="007453D0" w:rsidRPr="001E1DDD" w:rsidRDefault="007453D0" w:rsidP="007453D0">
      <w:pPr>
        <w:spacing w:after="0"/>
        <w:ind w:firstLine="709"/>
        <w:contextualSpacing/>
        <w:rPr>
          <w:rFonts w:ascii="Times New Roman" w:hAnsi="Times New Roman"/>
          <w:b/>
          <w:sz w:val="28"/>
          <w:szCs w:val="28"/>
        </w:rPr>
      </w:pPr>
    </w:p>
    <w:p w:rsidR="007453D0" w:rsidRPr="00F5529C" w:rsidRDefault="007453D0" w:rsidP="00F5529C">
      <w:pPr>
        <w:spacing w:after="0"/>
        <w:ind w:firstLine="709"/>
        <w:contextualSpacing/>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7</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Городское учреждение здравоохранения «Стоматологическая поликлиника» (арендодатель), занимающая находящееся в собственности субъекта РФ здание поликлиники на праве оперативного управления, заключило Договора аренды 1 кв</w:t>
      </w:r>
      <w:proofErr w:type="gramStart"/>
      <w:r w:rsidRPr="001E1DDD">
        <w:rPr>
          <w:rFonts w:ascii="Times New Roman" w:eastAsia="Calibri" w:hAnsi="Times New Roman"/>
          <w:sz w:val="28"/>
          <w:szCs w:val="28"/>
        </w:rPr>
        <w:t>.м</w:t>
      </w:r>
      <w:proofErr w:type="gramEnd"/>
      <w:r w:rsidRPr="001E1DDD">
        <w:rPr>
          <w:rFonts w:ascii="Times New Roman" w:eastAsia="Calibri" w:hAnsi="Times New Roman"/>
          <w:sz w:val="28"/>
          <w:szCs w:val="28"/>
        </w:rPr>
        <w:t xml:space="preserve"> стены в фойе поликлиники с Индивидуальным предпринимателем Сидоровым А.Ю. (арендатор) сроком на 11 месяцев в целях установки настенного аппарата для продажи одноразовых бахил. Договор исполнялся надлежащим образом 6 месяцев. Пункт 3.4 договора аренды предусмотрел возможность отказа от исполнения полностью договора при условии письменного уведомления другой стороны не менее чем за один месяц. Арендодатель направил такое уведомление (причины отказа не названы), а арендатор его получил. </w:t>
      </w:r>
      <w:proofErr w:type="gramStart"/>
      <w:r w:rsidRPr="001E1DDD">
        <w:rPr>
          <w:rFonts w:ascii="Times New Roman" w:eastAsia="Calibri" w:hAnsi="Times New Roman"/>
          <w:sz w:val="28"/>
          <w:szCs w:val="28"/>
        </w:rPr>
        <w:t>После этого арендатор обратился в Арбитражный суд СПб и ЛО с иском к арендодателю о признании действий последнего, выраженных в направлении требования о расторжении договора аренды, не соответствующими требованиям Закона о защите конкуренции, мотивируя тем, что согласно ст.4 АПК РФ лицо вправе обратиться в арбитражный суд за защитой своих нарушенных прав и законных интересов.</w:t>
      </w:r>
      <w:proofErr w:type="gramEnd"/>
      <w:r w:rsidRPr="001E1DDD">
        <w:rPr>
          <w:rFonts w:ascii="Times New Roman" w:eastAsia="Calibri" w:hAnsi="Times New Roman"/>
          <w:sz w:val="28"/>
          <w:szCs w:val="28"/>
        </w:rPr>
        <w:t xml:space="preserve"> В соответствии со ст.9 ГК РФ юридические лица и граждане по своему усмотрению осуществляют принадлежащие им гражданские права. Право избрания того или иного способа защиты права принадлежит исключительно соответствующему заинтересованному лицу. В силу ст.12 ГК РФ защита гражданских прав осуществляется любыми </w:t>
      </w:r>
      <w:r w:rsidRPr="001E1DDD">
        <w:rPr>
          <w:rFonts w:ascii="Times New Roman" w:eastAsia="Calibri" w:hAnsi="Times New Roman"/>
          <w:sz w:val="28"/>
          <w:szCs w:val="28"/>
        </w:rPr>
        <w:lastRenderedPageBreak/>
        <w:t xml:space="preserve">способами, предусмотренными законом. </w:t>
      </w:r>
      <w:proofErr w:type="gramStart"/>
      <w:r w:rsidRPr="001E1DDD">
        <w:rPr>
          <w:rFonts w:ascii="Times New Roman" w:eastAsia="Calibri" w:hAnsi="Times New Roman"/>
          <w:sz w:val="28"/>
          <w:szCs w:val="28"/>
        </w:rPr>
        <w:t xml:space="preserve">Кроме того, арендатор обратился в территориальный орган ФАС с жалобой на действия арендодателя, не только устраняющего конкуренцию и обязывающего демонтировать аппарат для продажи одноразовых бахил, что является нарушением требований, предъявляемых к организации деятельности медицинского учреждения, но и нарушившего требования, предъявляемые к процедурам передачи во временно владение и пользование государственного и муниципального имущества. </w:t>
      </w:r>
      <w:proofErr w:type="gramEnd"/>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Дайте правовую оценку ситуации. </w:t>
      </w:r>
    </w:p>
    <w:p w:rsidR="009E5B8A" w:rsidRDefault="009E5B8A" w:rsidP="00F5529C">
      <w:pPr>
        <w:spacing w:after="0"/>
        <w:ind w:firstLine="709"/>
        <w:rPr>
          <w:rFonts w:ascii="Times New Roman" w:eastAsia="Calibri" w:hAnsi="Times New Roman"/>
          <w:sz w:val="28"/>
          <w:szCs w:val="28"/>
        </w:rPr>
      </w:pPr>
    </w:p>
    <w:p w:rsidR="007453D0" w:rsidRPr="00F5529C" w:rsidRDefault="007453D0" w:rsidP="00F5529C">
      <w:pPr>
        <w:spacing w:after="0"/>
        <w:ind w:firstLine="709"/>
        <w:rPr>
          <w:rFonts w:ascii="Times New Roman" w:eastAsia="Calibri" w:hAnsi="Times New Roman"/>
          <w:b/>
          <w:iCs/>
          <w:sz w:val="28"/>
          <w:szCs w:val="28"/>
          <w:u w:val="single"/>
        </w:rPr>
      </w:pPr>
      <w:r w:rsidRPr="00F5529C">
        <w:rPr>
          <w:rFonts w:ascii="Times New Roman" w:eastAsia="Calibri" w:hAnsi="Times New Roman"/>
          <w:b/>
          <w:iCs/>
          <w:sz w:val="28"/>
          <w:szCs w:val="28"/>
          <w:u w:val="single"/>
        </w:rPr>
        <w:t>Ситуационная задача 8</w:t>
      </w:r>
    </w:p>
    <w:p w:rsidR="007453D0" w:rsidRPr="001E1DDD" w:rsidRDefault="007453D0" w:rsidP="007453D0">
      <w:pPr>
        <w:spacing w:after="0"/>
        <w:ind w:firstLine="709"/>
        <w:jc w:val="both"/>
        <w:rPr>
          <w:rFonts w:ascii="Times New Roman" w:eastAsia="Calibri" w:hAnsi="Times New Roman"/>
          <w:sz w:val="28"/>
          <w:szCs w:val="28"/>
        </w:rPr>
      </w:pPr>
      <w:proofErr w:type="gramStart"/>
      <w:r w:rsidRPr="001E1DDD">
        <w:rPr>
          <w:rFonts w:ascii="Times New Roman" w:eastAsia="Calibri" w:hAnsi="Times New Roman"/>
          <w:sz w:val="28"/>
          <w:szCs w:val="28"/>
        </w:rPr>
        <w:t>Согласно ч. 5 статьи 19.8 КоАП РФ непредставление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и 4 настоящей статьи, а равно представление в федеральный антимонопольный орган, его территориальный орган заведомо недостоверных сведений (информации), влечет наложение административного штрафа</w:t>
      </w:r>
      <w:proofErr w:type="gramEnd"/>
      <w:r w:rsidRPr="001E1DDD">
        <w:rPr>
          <w:rFonts w:ascii="Times New Roman" w:eastAsia="Calibri" w:hAnsi="Times New Roman"/>
          <w:sz w:val="28"/>
          <w:szCs w:val="28"/>
        </w:rPr>
        <w:t xml:space="preserve"> на юридических лиц в размере от трехсот тысяч до пятисот тысяч рублей. Согласно части 6 статьи 24.5 КоАП РФ одним из обстоятельств, исключающих производство по делу об административном правонарушении, является истечение сроков давности привлечения к административной ответственности. Согласно ч. 1 ст. 4.5 КоАП РФ 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 а за нарушение антимонопольного законодательства по истечении одного года со дня совершения административного правонарушения. Статья 19.8 включена законодателем в главу 19 КоАП РФ, объединяющую правонарушения, родовым объектом которых является правоотношения в сфере установленного порядка управления. Объективную сторону указанного административного правонарушения образует непредставление в федеральный антимонопольный орган, его территориальный орган сведений (информации) по требованию указанных органов либо представление заведомо недостоверных сведений. По одному мнению, невыполнение требований антимонопольного органа посягает, прежде всего, на установленный порядок реализации полномочий данного органа исполнительной власти. </w:t>
      </w:r>
      <w:proofErr w:type="gramStart"/>
      <w:r w:rsidRPr="001E1DDD">
        <w:rPr>
          <w:rFonts w:ascii="Times New Roman" w:eastAsia="Calibri" w:hAnsi="Times New Roman"/>
          <w:sz w:val="28"/>
          <w:szCs w:val="28"/>
        </w:rPr>
        <w:t xml:space="preserve">Неисполнение юридическим лицом запроса ФАС России не представляет само по себе нарушение норм </w:t>
      </w:r>
      <w:r w:rsidRPr="001E1DDD">
        <w:rPr>
          <w:rFonts w:ascii="Times New Roman" w:eastAsia="Calibri" w:hAnsi="Times New Roman"/>
          <w:sz w:val="28"/>
          <w:szCs w:val="28"/>
        </w:rPr>
        <w:lastRenderedPageBreak/>
        <w:t>антимонопольного законодательства, исходя их чего срок давности привлечения юридического лица к административной ответственности за совершение административного правонарушения, ответственность за совершение которого предусмотрена ч. 5 ст. 19.8 КоАП РФ составляет два месяца со дня истечения срока, установленного для предоставления запрашиваемых документов (информации).</w:t>
      </w:r>
      <w:proofErr w:type="gramEnd"/>
      <w:r w:rsidRPr="001E1DDD">
        <w:rPr>
          <w:rFonts w:ascii="Times New Roman" w:eastAsia="Calibri" w:hAnsi="Times New Roman"/>
          <w:sz w:val="28"/>
          <w:szCs w:val="28"/>
        </w:rPr>
        <w:t xml:space="preserve"> По другому мнению, согласно п.11 ст.23, п.1 ст.25 Федерального закона от 26.07.06 № 135-ФЗ «О защите конкуренции» антимонопольный орган получает от указанных в законе субъектов необходимые документы и информацию, объяснения в письменной или устной форме; </w:t>
      </w:r>
      <w:proofErr w:type="gramStart"/>
      <w:r w:rsidRPr="001E1DDD">
        <w:rPr>
          <w:rFonts w:ascii="Times New Roman" w:eastAsia="Calibri" w:hAnsi="Times New Roman"/>
          <w:sz w:val="28"/>
          <w:szCs w:val="28"/>
        </w:rPr>
        <w:t>коммерческие организации и некоммерческие организации (их должностные лица), обязаны представлять в антимонопольный орган по его мотивированному требованию документы, объяснения в письменной или устной форме, информацию (в том числе информацию, составляющую коммерческую, служебную, иную охраняемую законом тайну), необходимые антимонопольному органу в соответствии с возложенными на него полномочиями для рассмотрения заявлений и материалов о нарушении антимонопольного законодательства, дел о нарушении антимонопольного законодательства</w:t>
      </w:r>
      <w:proofErr w:type="gramEnd"/>
      <w:r w:rsidRPr="001E1DDD">
        <w:rPr>
          <w:rFonts w:ascii="Times New Roman" w:eastAsia="Calibri" w:hAnsi="Times New Roman"/>
          <w:sz w:val="28"/>
          <w:szCs w:val="28"/>
        </w:rPr>
        <w:t xml:space="preserve">, осуществления </w:t>
      </w:r>
      <w:proofErr w:type="gramStart"/>
      <w:r w:rsidRPr="001E1DDD">
        <w:rPr>
          <w:rFonts w:ascii="Times New Roman" w:eastAsia="Calibri" w:hAnsi="Times New Roman"/>
          <w:sz w:val="28"/>
          <w:szCs w:val="28"/>
        </w:rPr>
        <w:t>контроля за</w:t>
      </w:r>
      <w:proofErr w:type="gramEnd"/>
      <w:r w:rsidRPr="001E1DDD">
        <w:rPr>
          <w:rFonts w:ascii="Times New Roman" w:eastAsia="Calibri" w:hAnsi="Times New Roman"/>
          <w:sz w:val="28"/>
          <w:szCs w:val="28"/>
        </w:rPr>
        <w:t xml:space="preserve"> экономической концентрацией или определения состояния конкуренции. Следовательно, мотивом направления антимонопольным органом запроса является необходимость получения ФАС России соответствующей </w:t>
      </w:r>
      <w:proofErr w:type="gramStart"/>
      <w:r w:rsidRPr="001E1DDD">
        <w:rPr>
          <w:rFonts w:ascii="Times New Roman" w:eastAsia="Calibri" w:hAnsi="Times New Roman"/>
          <w:sz w:val="28"/>
          <w:szCs w:val="28"/>
        </w:rPr>
        <w:t>информации</w:t>
      </w:r>
      <w:proofErr w:type="gramEnd"/>
      <w:r w:rsidRPr="001E1DDD">
        <w:rPr>
          <w:rFonts w:ascii="Times New Roman" w:eastAsia="Calibri" w:hAnsi="Times New Roman"/>
          <w:sz w:val="28"/>
          <w:szCs w:val="28"/>
        </w:rPr>
        <w:t xml:space="preserve"> в целях реализации возложенных на антимонопольный орган полномочий, в том числе для рассмотрения дел о нарушении антимонопольного законодательства. Поэтому в силу ч. 1 ст. 4.5 КоАП РФ срок привлечения к административной ответственности за правонарушение связанные с нарушением антимонопольного законодательства РФ составляет один год со дня совершения административного правонарушения.</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 Задание: Дайте правовую оценку ситуации. Существует ли коллизия между указанными нормами? Если коллизия существует, то в чем она проявляется и как должна быть разрешена?</w:t>
      </w:r>
    </w:p>
    <w:p w:rsidR="007453D0" w:rsidRPr="00F5529C" w:rsidRDefault="007453D0" w:rsidP="00F5529C">
      <w:pPr>
        <w:spacing w:after="0"/>
        <w:ind w:firstLine="709"/>
        <w:rPr>
          <w:rFonts w:ascii="Times New Roman" w:eastAsia="Calibri" w:hAnsi="Times New Roman"/>
          <w:b/>
          <w:sz w:val="28"/>
          <w:szCs w:val="28"/>
          <w:u w:val="single"/>
        </w:rPr>
      </w:pPr>
    </w:p>
    <w:p w:rsidR="007453D0" w:rsidRPr="00F5529C" w:rsidRDefault="007453D0" w:rsidP="00F5529C">
      <w:pPr>
        <w:spacing w:after="0"/>
        <w:ind w:firstLine="709"/>
        <w:rPr>
          <w:rFonts w:ascii="Times New Roman" w:eastAsia="Calibri" w:hAnsi="Times New Roman"/>
          <w:b/>
          <w:iCs/>
          <w:sz w:val="28"/>
          <w:szCs w:val="28"/>
          <w:u w:val="single"/>
        </w:rPr>
      </w:pPr>
      <w:r w:rsidRPr="00F5529C">
        <w:rPr>
          <w:rFonts w:ascii="Times New Roman" w:eastAsia="Calibri" w:hAnsi="Times New Roman"/>
          <w:b/>
          <w:iCs/>
          <w:sz w:val="28"/>
          <w:szCs w:val="28"/>
          <w:u w:val="single"/>
        </w:rPr>
        <w:t>Ситуационная задача 9</w:t>
      </w:r>
    </w:p>
    <w:p w:rsidR="007453D0" w:rsidRPr="001E1DDD" w:rsidRDefault="007453D0" w:rsidP="007453D0">
      <w:pPr>
        <w:spacing w:after="0"/>
        <w:ind w:firstLine="709"/>
        <w:jc w:val="both"/>
        <w:rPr>
          <w:rFonts w:ascii="Times New Roman" w:eastAsia="Calibri" w:hAnsi="Times New Roman"/>
          <w:sz w:val="28"/>
          <w:szCs w:val="28"/>
        </w:rPr>
      </w:pPr>
      <w:proofErr w:type="gramStart"/>
      <w:r w:rsidRPr="001E1DDD">
        <w:rPr>
          <w:rFonts w:ascii="Times New Roman" w:eastAsia="Calibri" w:hAnsi="Times New Roman"/>
          <w:sz w:val="28"/>
          <w:szCs w:val="28"/>
        </w:rPr>
        <w:t>На период проведения в Москве крупного международного конкурса «Таланты Мира» стоимость проживания в столичных отелях возросла на 20-30%. Так, «Приват- 25 отель» повысил стоимость проживания в одноместном номере с 10 тыс. до 14,5 тыс. руб. в сутки, «Отель-Хаус» — с 6 тыс. до 8,85 тыс. руб. ФАС направило более 50 запросов в столичные гостиницы с требованием указать цены за проживание в</w:t>
      </w:r>
      <w:proofErr w:type="gramEnd"/>
      <w:r w:rsidRPr="001E1DDD">
        <w:rPr>
          <w:rFonts w:ascii="Times New Roman" w:eastAsia="Calibri" w:hAnsi="Times New Roman"/>
          <w:sz w:val="28"/>
          <w:szCs w:val="28"/>
        </w:rPr>
        <w:t xml:space="preserve"> </w:t>
      </w:r>
      <w:proofErr w:type="gramStart"/>
      <w:r w:rsidRPr="001E1DDD">
        <w:rPr>
          <w:rFonts w:ascii="Times New Roman" w:eastAsia="Calibri" w:hAnsi="Times New Roman"/>
          <w:sz w:val="28"/>
          <w:szCs w:val="28"/>
        </w:rPr>
        <w:t>номерах</w:t>
      </w:r>
      <w:proofErr w:type="gramEnd"/>
      <w:r w:rsidRPr="001E1DDD">
        <w:rPr>
          <w:rFonts w:ascii="Times New Roman" w:eastAsia="Calibri" w:hAnsi="Times New Roman"/>
          <w:sz w:val="28"/>
          <w:szCs w:val="28"/>
        </w:rPr>
        <w:t xml:space="preserve"> различных категорий за </w:t>
      </w:r>
      <w:r w:rsidRPr="001E1DDD">
        <w:rPr>
          <w:rFonts w:ascii="Times New Roman" w:eastAsia="Calibri" w:hAnsi="Times New Roman"/>
          <w:sz w:val="28"/>
          <w:szCs w:val="28"/>
        </w:rPr>
        <w:lastRenderedPageBreak/>
        <w:t>прошлый календарный год и первое полугодие текущего года. Подобный запрос получил и руководитель АО «Отель-Сирена».</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 Задание: Дайте правовую оценку ситуации. Имеет ли право АО «Отель-Сирена» отказать ФАС в предоставлении информации по указанному запросу? Каковы правовые последствия такого решения? Нарушает ли требования антимонопольного законодательства повышение цен отелями? Можно ли считать увеличение цен правомерным, если будет установлено, что выполняются все требования по ценовой политике, оговоренные с оргкомитетом конкурса.</w:t>
      </w:r>
    </w:p>
    <w:p w:rsidR="009E5B8A" w:rsidRDefault="009E5B8A" w:rsidP="00F5529C">
      <w:pPr>
        <w:spacing w:after="0"/>
        <w:ind w:firstLine="709"/>
        <w:rPr>
          <w:rFonts w:ascii="Times New Roman" w:eastAsia="Calibri" w:hAnsi="Times New Roman"/>
          <w:sz w:val="28"/>
          <w:szCs w:val="28"/>
        </w:rPr>
      </w:pPr>
    </w:p>
    <w:p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10</w:t>
      </w:r>
    </w:p>
    <w:p w:rsidR="007453D0" w:rsidRPr="00F5529C"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Общественная организация «Защита прав животных» обратилась в Приморский районный суд Санкт-Петербурга с иском в защиту неопределенного круга лиц к производителю пива ОАО «Пиво» с требованием прекратить производство пива в бутылках, на этикетке которых изображены собаки. В обоснование своих требований истец ссылается на то, что действующее законодательство запрещает использовать при рекламе пива образы животных. Кроме того, указанные этикетки с изображением собак, являющихся домашними животными, направлены на привлечение внимания несовершеннолетних, что также нарушает требования</w:t>
      </w:r>
      <w:r w:rsidR="00F5529C">
        <w:rPr>
          <w:rFonts w:ascii="Times New Roman" w:eastAsia="Calibri" w:hAnsi="Times New Roman"/>
          <w:sz w:val="28"/>
          <w:szCs w:val="28"/>
        </w:rPr>
        <w:t xml:space="preserve"> действующего законодательства.</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Задание: Проанализируйте ситуацию и в качестве юрисконсульта Правового управления ОАО «Пиво» подготовьте для начальника Правового управления аналитическую записку к планируемому совещанию у руководства означенной проблеме, дав правовую оценку обоснованности указанных требований, указав правовые риски и мероприятия по их минимизации. Изменится ли ситуация, если будет установлено, что: </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-указанное на фотографии оформление бутылок является зарегистрированным товарным знаком, а лицензионный договор предусматривает возможность использования такого знака в целом, без каких-либо изъятий? </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-собаки, изображение которых входит в состав товарного знака, нанесенного на этикетки, принадлежали лицензиару?</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-с иском обратилась Общественная организация по защите прав потребителей?</w:t>
      </w:r>
    </w:p>
    <w:p w:rsidR="009E5B8A" w:rsidRDefault="009E5B8A">
      <w:pPr>
        <w:rPr>
          <w:rFonts w:ascii="Times New Roman" w:eastAsia="Calibri" w:hAnsi="Times New Roman"/>
          <w:sz w:val="28"/>
          <w:szCs w:val="28"/>
        </w:rPr>
      </w:pPr>
      <w:r>
        <w:rPr>
          <w:rFonts w:ascii="Times New Roman" w:eastAsia="Calibri" w:hAnsi="Times New Roman"/>
          <w:sz w:val="28"/>
          <w:szCs w:val="28"/>
        </w:rPr>
        <w:br w:type="page"/>
      </w:r>
    </w:p>
    <w:p w:rsidR="007453D0" w:rsidRPr="00F5529C" w:rsidRDefault="007453D0" w:rsidP="00F5529C">
      <w:pPr>
        <w:spacing w:after="0"/>
        <w:ind w:firstLine="709"/>
        <w:rPr>
          <w:rFonts w:ascii="Times New Roman" w:eastAsia="Calibri" w:hAnsi="Times New Roman"/>
          <w:b/>
          <w:sz w:val="28"/>
          <w:szCs w:val="28"/>
          <w:u w:val="single"/>
        </w:rPr>
      </w:pPr>
      <w:bookmarkStart w:id="0" w:name="_GoBack"/>
      <w:bookmarkEnd w:id="0"/>
      <w:r w:rsidRPr="00F5529C">
        <w:rPr>
          <w:rFonts w:ascii="Times New Roman" w:eastAsia="Calibri" w:hAnsi="Times New Roman"/>
          <w:b/>
          <w:sz w:val="28"/>
          <w:szCs w:val="28"/>
          <w:u w:val="single"/>
        </w:rPr>
        <w:lastRenderedPageBreak/>
        <w:t>Ситуационная задача 11</w:t>
      </w:r>
    </w:p>
    <w:p w:rsidR="007453D0" w:rsidRPr="00F5529C" w:rsidRDefault="007453D0" w:rsidP="007453D0">
      <w:pPr>
        <w:spacing w:after="0"/>
        <w:ind w:firstLine="709"/>
        <w:jc w:val="both"/>
        <w:rPr>
          <w:rFonts w:ascii="Times New Roman" w:eastAsia="Calibri" w:hAnsi="Times New Roman"/>
          <w:sz w:val="28"/>
          <w:szCs w:val="28"/>
        </w:rPr>
      </w:pPr>
      <w:proofErr w:type="gramStart"/>
      <w:r w:rsidRPr="001E1DDD">
        <w:rPr>
          <w:rFonts w:ascii="Times New Roman" w:eastAsia="Calibri" w:hAnsi="Times New Roman"/>
          <w:sz w:val="28"/>
          <w:szCs w:val="28"/>
        </w:rPr>
        <w:t xml:space="preserve">Приказом Федеральной антимонопольной службы </w:t>
      </w:r>
      <w:proofErr w:type="spellStart"/>
      <w:r w:rsidRPr="001E1DDD">
        <w:rPr>
          <w:rFonts w:ascii="Times New Roman" w:eastAsia="Calibri" w:hAnsi="Times New Roman"/>
          <w:sz w:val="28"/>
          <w:szCs w:val="28"/>
        </w:rPr>
        <w:t>Company</w:t>
      </w:r>
      <w:proofErr w:type="spellEnd"/>
      <w:r w:rsidRPr="001E1DDD">
        <w:rPr>
          <w:rFonts w:ascii="Times New Roman" w:eastAsia="Calibri" w:hAnsi="Times New Roman"/>
          <w:sz w:val="28"/>
          <w:szCs w:val="28"/>
        </w:rPr>
        <w:t xml:space="preserve"> </w:t>
      </w:r>
      <w:proofErr w:type="spellStart"/>
      <w:r w:rsidRPr="001E1DDD">
        <w:rPr>
          <w:rFonts w:ascii="Times New Roman" w:eastAsia="Calibri" w:hAnsi="Times New Roman"/>
          <w:sz w:val="28"/>
          <w:szCs w:val="28"/>
        </w:rPr>
        <w:t>White</w:t>
      </w:r>
      <w:proofErr w:type="spellEnd"/>
      <w:r w:rsidRPr="001E1DDD">
        <w:rPr>
          <w:rFonts w:ascii="Times New Roman" w:eastAsia="Calibri" w:hAnsi="Times New Roman"/>
          <w:sz w:val="28"/>
          <w:szCs w:val="28"/>
        </w:rPr>
        <w:t xml:space="preserve"> </w:t>
      </w:r>
      <w:proofErr w:type="spellStart"/>
      <w:r w:rsidRPr="001E1DDD">
        <w:rPr>
          <w:rFonts w:ascii="Times New Roman" w:eastAsia="Calibri" w:hAnsi="Times New Roman"/>
          <w:sz w:val="28"/>
          <w:szCs w:val="28"/>
        </w:rPr>
        <w:t>Teeth</w:t>
      </w:r>
      <w:proofErr w:type="spellEnd"/>
      <w:r w:rsidRPr="001E1DDD">
        <w:rPr>
          <w:rFonts w:ascii="Times New Roman" w:eastAsia="Calibri" w:hAnsi="Times New Roman"/>
          <w:sz w:val="28"/>
          <w:szCs w:val="28"/>
        </w:rPr>
        <w:t xml:space="preserve"> </w:t>
      </w:r>
      <w:proofErr w:type="spellStart"/>
      <w:r w:rsidRPr="001E1DDD">
        <w:rPr>
          <w:rFonts w:ascii="Times New Roman" w:eastAsia="Calibri" w:hAnsi="Times New Roman"/>
          <w:sz w:val="28"/>
          <w:szCs w:val="28"/>
        </w:rPr>
        <w:t>GmbH</w:t>
      </w:r>
      <w:proofErr w:type="spellEnd"/>
      <w:r w:rsidRPr="001E1DDD">
        <w:rPr>
          <w:rFonts w:ascii="Times New Roman" w:eastAsia="Calibri" w:hAnsi="Times New Roman"/>
          <w:sz w:val="28"/>
          <w:szCs w:val="28"/>
        </w:rPr>
        <w:t xml:space="preserve"> (далее – Компания) (с местом нахождения г. Берлин, ФРГ, ЕС), включена в Реестр хозяйствующих субъектов, имеющих долю на рынке определенного товара в размере более чем тридцать пять процентов или занимающих доминирующее положение на рынке определенного товара в отношении рынка товара «стоматологические боры» (далее – боры) для турбинных наконечников стоматологических с кнопочной фиксацией бора модель</w:t>
      </w:r>
      <w:proofErr w:type="gramEnd"/>
      <w:r w:rsidRPr="001E1DDD">
        <w:rPr>
          <w:rFonts w:ascii="Times New Roman" w:eastAsia="Calibri" w:hAnsi="Times New Roman"/>
          <w:sz w:val="28"/>
          <w:szCs w:val="28"/>
        </w:rPr>
        <w:t xml:space="preserve"> №456.23-ILTT (далее – наконечник). Это обстоятельство послужило основанием для обращения заявителя в арбитражный суд заявлением о признании недействительным приказа ФАС России. Компания занимается производством боров и наконечников различных моделей, закупаемых у нее для последующей поставки на территорию РФ организациями, зарегистрированными в России по российскому законодательству. Одной из таких российской организаций является ЗАО «БЗ», 100% обыкновенных акций которой принадлежит Компании. Договоры поставки заключаются на территории ФРГ на условиях EXW Берлин, ФРГ (</w:t>
      </w:r>
      <w:proofErr w:type="spellStart"/>
      <w:r w:rsidRPr="001E1DDD">
        <w:rPr>
          <w:rFonts w:ascii="Times New Roman" w:eastAsia="Calibri" w:hAnsi="Times New Roman"/>
          <w:sz w:val="28"/>
          <w:szCs w:val="28"/>
        </w:rPr>
        <w:t>Инкотермс</w:t>
      </w:r>
      <w:proofErr w:type="spellEnd"/>
      <w:r w:rsidRPr="001E1DDD">
        <w:rPr>
          <w:rFonts w:ascii="Times New Roman" w:eastAsia="Calibri" w:hAnsi="Times New Roman"/>
          <w:sz w:val="28"/>
          <w:szCs w:val="28"/>
        </w:rPr>
        <w:t xml:space="preserve"> 2020, публикация МТП № 620). Проведенный ФАС России анализ рынка медицинских изделий показал, что Компания производит боры, которые могут быть использованы исключительно в наконечниках, производимых этой же Компанией. В наконечниках, производимых иными организациями, указанные боры применяться не могут в силу технологических особенностей. Производимые Компанией боры и наконечники представляют собой единую систему, предназначенную для оказания стоматологической помощи, между тем каждый элемент этой системы является отдельным товаром, продажа, поставка и приобретение которых функционально зависимы. Боры к этим наконечникам не могут быть заменены другим товаром, в том числе товаром другого производителя в пределах Российской Федерации. Учитывая значительную долю государственных и муниципальных стоматологических поликлиник, использующих указанные боры и наконечники, эти товары в большей степени приобретаются посредством системы размещения государственных и муниципальных заказов. При этом</w:t>
      </w:r>
      <w:proofErr w:type="gramStart"/>
      <w:r w:rsidRPr="001E1DDD">
        <w:rPr>
          <w:rFonts w:ascii="Times New Roman" w:eastAsia="Calibri" w:hAnsi="Times New Roman"/>
          <w:sz w:val="28"/>
          <w:szCs w:val="28"/>
        </w:rPr>
        <w:t>,</w:t>
      </w:r>
      <w:proofErr w:type="gramEnd"/>
      <w:r w:rsidRPr="001E1DDD">
        <w:rPr>
          <w:rFonts w:ascii="Times New Roman" w:eastAsia="Calibri" w:hAnsi="Times New Roman"/>
          <w:sz w:val="28"/>
          <w:szCs w:val="28"/>
        </w:rPr>
        <w:t xml:space="preserve"> в зависимости от технических характеристик оборудования, установленного в каждом в лечебном учреждении, для нужд которого и производится закупка соответствующих товаров, потенциально в состав одного лота на таких торгах могут быть включены товары различных производителей. В ходе проведения анализа и оценки состояния конкурентной среды на товарном рынке установлено, что на территории Российской Федерации оптовую торговлю борами осуществляет неопределенное количество хозяйствующих </w:t>
      </w:r>
      <w:r w:rsidRPr="001E1DDD">
        <w:rPr>
          <w:rFonts w:ascii="Times New Roman" w:eastAsia="Calibri" w:hAnsi="Times New Roman"/>
          <w:sz w:val="28"/>
          <w:szCs w:val="28"/>
        </w:rPr>
        <w:lastRenderedPageBreak/>
        <w:t xml:space="preserve">субъектов. Такими участниками рынка являются как дистрибьюторы производимой Компанией продукции, так и другие независимые от дистрибьюторских соглашений организации. Фактически Компания за пределами Российской Федерации осуществляет реализацию всего объема боров дистрибьюторам первого уровня, для последующей перепродажи на территории Российской Федерации, </w:t>
      </w:r>
      <w:proofErr w:type="gramStart"/>
      <w:r w:rsidRPr="001E1DDD">
        <w:rPr>
          <w:rFonts w:ascii="Times New Roman" w:eastAsia="Calibri" w:hAnsi="Times New Roman"/>
          <w:sz w:val="28"/>
          <w:szCs w:val="28"/>
        </w:rPr>
        <w:t>что</w:t>
      </w:r>
      <w:proofErr w:type="gramEnd"/>
      <w:r w:rsidRPr="001E1DDD">
        <w:rPr>
          <w:rFonts w:ascii="Times New Roman" w:eastAsia="Calibri" w:hAnsi="Times New Roman"/>
          <w:sz w:val="28"/>
          <w:szCs w:val="28"/>
        </w:rPr>
        <w:t xml:space="preserve"> по мнению ФАС России, свидетельствует об отсутствии конкуренции на рынке оптовой реал</w:t>
      </w:r>
      <w:r w:rsidR="00F5529C">
        <w:rPr>
          <w:rFonts w:ascii="Times New Roman" w:eastAsia="Calibri" w:hAnsi="Times New Roman"/>
          <w:sz w:val="28"/>
          <w:szCs w:val="28"/>
        </w:rPr>
        <w:t>изации товара на первом уровне.</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Задание: </w:t>
      </w:r>
      <w:proofErr w:type="gramStart"/>
      <w:r w:rsidRPr="001E1DDD">
        <w:rPr>
          <w:rFonts w:ascii="Times New Roman" w:eastAsia="Calibri" w:hAnsi="Times New Roman"/>
          <w:sz w:val="28"/>
          <w:szCs w:val="28"/>
        </w:rPr>
        <w:t>Проанализируйте ситуацию, подготовьте письменное заключение с учетом следующих вопросов: 1) Могут ли боры, производимые Компанией и фактически являющиеся расходным материалом, специально разработанным для наконечников и совместимые только с ними, составлять самостоятельный товарный рынок для целей антимонопольного регулирования при условии, что иные производимые Компанией боры и боры иных производителей непригодны для использования в наконечниках? 2) Может ли иностранная компания, не осуществляющая</w:t>
      </w:r>
      <w:proofErr w:type="gramEnd"/>
      <w:r w:rsidRPr="001E1DDD">
        <w:rPr>
          <w:rFonts w:ascii="Times New Roman" w:eastAsia="Calibri" w:hAnsi="Times New Roman"/>
          <w:sz w:val="28"/>
          <w:szCs w:val="28"/>
        </w:rPr>
        <w:t xml:space="preserve"> поставки боров в Россию, занимать доминирующее положение на рынке оптовых партий боров, географические границы которого определены территорией Российской Федерации как поставщик первого уровня? Если может, </w:t>
      </w:r>
      <w:proofErr w:type="gramStart"/>
      <w:r w:rsidRPr="001E1DDD">
        <w:rPr>
          <w:rFonts w:ascii="Times New Roman" w:eastAsia="Calibri" w:hAnsi="Times New Roman"/>
          <w:sz w:val="28"/>
          <w:szCs w:val="28"/>
        </w:rPr>
        <w:t>то</w:t>
      </w:r>
      <w:proofErr w:type="gramEnd"/>
      <w:r w:rsidRPr="001E1DDD">
        <w:rPr>
          <w:rFonts w:ascii="Times New Roman" w:eastAsia="Calibri" w:hAnsi="Times New Roman"/>
          <w:sz w:val="28"/>
          <w:szCs w:val="28"/>
        </w:rPr>
        <w:t xml:space="preserve"> каким нормативным актом это предусмотрено, и может ли Компания как поставщик первого уровня быть включена в реестр хозяйствующих субъектов, ведение которого предусмотрено п. 8 ч.1 ст.23 Закона о защите конкуренции?</w:t>
      </w:r>
    </w:p>
    <w:p w:rsidR="007453D0" w:rsidRPr="001E1DDD" w:rsidRDefault="007453D0" w:rsidP="007453D0">
      <w:pPr>
        <w:spacing w:after="0"/>
        <w:ind w:firstLine="709"/>
        <w:jc w:val="both"/>
        <w:rPr>
          <w:rFonts w:ascii="Times New Roman" w:eastAsia="Calibri" w:hAnsi="Times New Roman"/>
          <w:sz w:val="28"/>
          <w:szCs w:val="28"/>
        </w:rPr>
      </w:pPr>
    </w:p>
    <w:p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12</w:t>
      </w:r>
    </w:p>
    <w:p w:rsidR="007453D0" w:rsidRPr="001E1DDD" w:rsidRDefault="007453D0" w:rsidP="007453D0">
      <w:pPr>
        <w:spacing w:after="0"/>
        <w:ind w:firstLine="709"/>
        <w:jc w:val="both"/>
        <w:rPr>
          <w:rFonts w:ascii="Times New Roman" w:eastAsia="Calibri" w:hAnsi="Times New Roman"/>
          <w:sz w:val="28"/>
          <w:szCs w:val="28"/>
        </w:rPr>
      </w:pPr>
      <w:proofErr w:type="gramStart"/>
      <w:r w:rsidRPr="001E1DDD">
        <w:rPr>
          <w:rFonts w:ascii="Times New Roman" w:eastAsia="Calibri" w:hAnsi="Times New Roman"/>
          <w:sz w:val="28"/>
          <w:szCs w:val="28"/>
        </w:rPr>
        <w:t>Организация по управлению единой национальной (общероссийской) электрической сетью (далее – ФСО), будучи собственником объектов электросетевого хозяйства, предложила территориальной сетевой организации (ТСО) принять в аренду ячейку с выключателем К-</w:t>
      </w:r>
      <w:proofErr w:type="spellStart"/>
      <w:r w:rsidRPr="001E1DDD">
        <w:rPr>
          <w:rFonts w:ascii="Times New Roman" w:eastAsia="Calibri" w:hAnsi="Times New Roman"/>
          <w:sz w:val="28"/>
          <w:szCs w:val="28"/>
        </w:rPr>
        <w:t>ХПс</w:t>
      </w:r>
      <w:proofErr w:type="spellEnd"/>
      <w:r w:rsidRPr="001E1DDD">
        <w:rPr>
          <w:rFonts w:ascii="Times New Roman" w:eastAsia="Calibri" w:hAnsi="Times New Roman"/>
          <w:sz w:val="28"/>
          <w:szCs w:val="28"/>
        </w:rPr>
        <w:t xml:space="preserve"> ВМП-10 К-600-20, МВ фидера Л-6- 45-16 расположенная в подстанции ПС110/35/6, и ячейку с выключателем ВМП -10 пВЛ-10 №1 ячейки №1 подстанции ПС -220/35/10 кВ... и т.д.</w:t>
      </w:r>
      <w:proofErr w:type="gramEnd"/>
      <w:r w:rsidRPr="001E1DDD">
        <w:rPr>
          <w:rFonts w:ascii="Times New Roman" w:eastAsia="Calibri" w:hAnsi="Times New Roman"/>
          <w:sz w:val="28"/>
          <w:szCs w:val="28"/>
        </w:rPr>
        <w:t xml:space="preserve"> Договор аренды был заключен 15.08.2020 сроком на два года. Ассоциация предпринимателей, действующая на территории обслуживания ТСО, обратилась в ФАС с заявлением следующего содержания. По мнению Ассоциации, такой договор представляет собой воплощение схемы «последней мили» и фактически означает возложение на организации, осуществляющие промышленное производство и относящиеся к так называемой группе «прочие потребители» (далее – организации-потребители), скрытого налога - перекрестного субсидирования в электроэнергетике. По некоторым данным доля скрытой дополнительной </w:t>
      </w:r>
      <w:r w:rsidRPr="001E1DDD">
        <w:rPr>
          <w:rFonts w:ascii="Times New Roman" w:eastAsia="Calibri" w:hAnsi="Times New Roman"/>
          <w:sz w:val="28"/>
          <w:szCs w:val="28"/>
        </w:rPr>
        <w:lastRenderedPageBreak/>
        <w:t xml:space="preserve">нагрузки на тариф от перекрестного субсидирования составляет до 30% от стоимости электроэнергии. Тарифы на услуги по передаче электрической энергии рассчитываются в соответствии с методическими указаниями, утверждаемыми Федеральной службой по тарифам РФ (далее – ФСТ). При этом орган регулирования при установлении тарифов должен учитывать экономически обоснованные расходы регулируемых организаций. ФСТ ежегодно утверждает предельные максимальные (минимальные) тарифы, в пределах которых региональный (областной) регулирующий орган (РЭК) принимает тарифное решение. Если величина тарифа сетевых компаний региона выходит за установленные ФСТ пределы, то решается вопрос о субсидировании за счет средств федерального бюджета. По мнению экспертов, «механизм перекрестного субсидирования в тарифе на передачу электрической энергии по распределительным сетям, реализованный через существующую в регионах договорную схему «последняя миля», позволяет равномерно распределить компенсационную нагрузку на всех потребителей в </w:t>
      </w:r>
      <w:proofErr w:type="gramStart"/>
      <w:r w:rsidRPr="001E1DDD">
        <w:rPr>
          <w:rFonts w:ascii="Times New Roman" w:eastAsia="Calibri" w:hAnsi="Times New Roman"/>
          <w:sz w:val="28"/>
          <w:szCs w:val="28"/>
        </w:rPr>
        <w:t>регионе</w:t>
      </w:r>
      <w:proofErr w:type="gramEnd"/>
      <w:r w:rsidRPr="001E1DDD">
        <w:rPr>
          <w:rFonts w:ascii="Times New Roman" w:eastAsia="Calibri" w:hAnsi="Times New Roman"/>
          <w:sz w:val="28"/>
          <w:szCs w:val="28"/>
        </w:rPr>
        <w:t xml:space="preserve"> и направлен на снижение тарифной нагрузки для населения». По мнению Ассоциации, такое распределение компенсационной нагрузки незаконно. ФСО передает в аренду ТСО часть своих устройств, находящихся на своей же подстанции, продолжая этим же устройством пользоваться. Оказывая услугу по передаче, ТСО </w:t>
      </w:r>
      <w:proofErr w:type="gramStart"/>
      <w:r w:rsidRPr="001E1DDD">
        <w:rPr>
          <w:rFonts w:ascii="Times New Roman" w:eastAsia="Calibri" w:hAnsi="Times New Roman"/>
          <w:sz w:val="28"/>
          <w:szCs w:val="28"/>
        </w:rPr>
        <w:t>обязана</w:t>
      </w:r>
      <w:proofErr w:type="gramEnd"/>
      <w:r w:rsidRPr="001E1DDD">
        <w:rPr>
          <w:rFonts w:ascii="Times New Roman" w:eastAsia="Calibri" w:hAnsi="Times New Roman"/>
          <w:sz w:val="28"/>
          <w:szCs w:val="28"/>
        </w:rPr>
        <w:t xml:space="preserve"> выполнить весь комплекс действий, обеспечивающих передачу электроэнергии потребителям, технологически присоединенным к точкам «последней мили». Соответственно, арендная плата будет включена в стоимость услуги, используемое ФСО имущество, оплачивают потребители, расположенные на территории соответствующей ТСО через установленные тарифы. Тем самым, получается эффект «двойной платы». Работой подстанции ФСО управляет соответствующая </w:t>
      </w:r>
      <w:proofErr w:type="spellStart"/>
      <w:r w:rsidRPr="001E1DDD">
        <w:rPr>
          <w:rFonts w:ascii="Times New Roman" w:eastAsia="Calibri" w:hAnsi="Times New Roman"/>
          <w:sz w:val="28"/>
          <w:szCs w:val="28"/>
        </w:rPr>
        <w:t>оперативнодиспетчерская</w:t>
      </w:r>
      <w:proofErr w:type="spellEnd"/>
      <w:r w:rsidRPr="001E1DDD">
        <w:rPr>
          <w:rFonts w:ascii="Times New Roman" w:eastAsia="Calibri" w:hAnsi="Times New Roman"/>
          <w:sz w:val="28"/>
          <w:szCs w:val="28"/>
        </w:rPr>
        <w:t xml:space="preserve"> служба на основании соответствующих договоров. ТСО не только не является стороной этих договоров, но и не осуществляет техническое обслуживание этих ячеек и не несет связанные с этим расходы. </w:t>
      </w:r>
    </w:p>
    <w:p w:rsidR="007453D0" w:rsidRPr="008877B2"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Задание.  Какое решение должна принять ФАС?</w:t>
      </w:r>
    </w:p>
    <w:p w:rsidR="00F5529C" w:rsidRPr="008877B2" w:rsidRDefault="00F5529C" w:rsidP="007453D0">
      <w:pPr>
        <w:spacing w:after="0"/>
        <w:ind w:firstLine="709"/>
        <w:jc w:val="both"/>
        <w:rPr>
          <w:rFonts w:ascii="Times New Roman" w:eastAsia="Calibri" w:hAnsi="Times New Roman"/>
          <w:sz w:val="28"/>
          <w:szCs w:val="28"/>
        </w:rPr>
      </w:pPr>
    </w:p>
    <w:p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13</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В территориальное отделение Федеральной Антимонопольной Службы обратилось предприятие с просьбой проверить обоснованность цен и тарифов на услуги, которые применяет государственное коммунальное предприятие «комбинат благоустройства». В ходе рассмотрения дела было установлено, что коммунальное предприятие, занимая монопольное </w:t>
      </w:r>
      <w:r w:rsidRPr="001E1DDD">
        <w:rPr>
          <w:rFonts w:ascii="Times New Roman" w:eastAsia="Calibri" w:hAnsi="Times New Roman"/>
          <w:sz w:val="28"/>
          <w:szCs w:val="28"/>
        </w:rPr>
        <w:lastRenderedPageBreak/>
        <w:t>положение на региональном рынке услуг, устанавливает на них цены, значительно превышающие цены на такие услуги в других городах.</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Квалифицируйте действия коммунального предприятия.</w:t>
      </w:r>
    </w:p>
    <w:p w:rsidR="007453D0" w:rsidRPr="001E1DDD" w:rsidRDefault="007453D0" w:rsidP="007453D0">
      <w:pPr>
        <w:spacing w:after="0"/>
        <w:ind w:firstLine="709"/>
        <w:jc w:val="both"/>
        <w:rPr>
          <w:rFonts w:ascii="Times New Roman" w:eastAsia="Calibri" w:hAnsi="Times New Roman"/>
          <w:sz w:val="28"/>
          <w:szCs w:val="28"/>
        </w:rPr>
      </w:pPr>
    </w:p>
    <w:p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14</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Администрация железнодорожного транспорта отправила телеграмму начальникам своих структурных подразделений, а также начальникам железных дорог стран СНГ, в которой сообщалось о создании при ней транспортно-экспедиционной компании «И». При этом предлагалось заключать договоры на транспортно-экспедиционное обслуживание внешнеторговых и транзитных грузов только с этой компанией. В то время на рынке соответствующих услуг действовало уже более ста транспортно-экспедиционных компаний.</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Квалифицируйте действия администрации железнодорожного транспорта.</w:t>
      </w:r>
    </w:p>
    <w:p w:rsidR="007453D0" w:rsidRPr="001E1DDD" w:rsidRDefault="007453D0" w:rsidP="007453D0">
      <w:pPr>
        <w:spacing w:after="0"/>
        <w:ind w:firstLine="709"/>
        <w:jc w:val="both"/>
        <w:rPr>
          <w:rFonts w:ascii="Times New Roman" w:eastAsia="Calibri" w:hAnsi="Times New Roman"/>
          <w:sz w:val="28"/>
          <w:szCs w:val="28"/>
        </w:rPr>
      </w:pPr>
    </w:p>
    <w:p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15</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В территориальное отделение ФАС с заявлением обратилось АТ «Солеварный завод». В нем указывалось, что во время заключения договоров поставки очищенного рассола ОАО «Содовый завод» навязывает дополнительные услуги по перечислению средств на реконструкцию </w:t>
      </w:r>
      <w:proofErr w:type="spellStart"/>
      <w:r w:rsidRPr="001E1DDD">
        <w:rPr>
          <w:rFonts w:ascii="Times New Roman" w:eastAsia="Calibri" w:hAnsi="Times New Roman"/>
          <w:sz w:val="28"/>
          <w:szCs w:val="28"/>
        </w:rPr>
        <w:t>рассолопромысла</w:t>
      </w:r>
      <w:proofErr w:type="spellEnd"/>
      <w:r w:rsidRPr="001E1DDD">
        <w:rPr>
          <w:rFonts w:ascii="Times New Roman" w:eastAsia="Calibri" w:hAnsi="Times New Roman"/>
          <w:sz w:val="28"/>
          <w:szCs w:val="28"/>
        </w:rPr>
        <w:t>, которые не относятся к предмету договора. Устанавливая дополнительные требования, ответчик уклоняется от заключения договора на поставку очищенного рассола в будущем году. Территориальным отделением было признано, что ОАО «Содовый завод» занимает монопольное положение на региональном рынке рассола очищенного. В ходе расследования дела подтвердились факты, указанные в заявлении.</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Квалифицируйте действия ответчика.</w:t>
      </w:r>
    </w:p>
    <w:p w:rsidR="007453D0" w:rsidRPr="001E1DDD" w:rsidRDefault="007453D0" w:rsidP="007453D0">
      <w:pPr>
        <w:spacing w:after="0"/>
        <w:ind w:firstLine="709"/>
        <w:jc w:val="both"/>
        <w:rPr>
          <w:rFonts w:ascii="Times New Roman" w:eastAsia="Calibri" w:hAnsi="Times New Roman"/>
          <w:sz w:val="28"/>
          <w:szCs w:val="28"/>
        </w:rPr>
      </w:pPr>
    </w:p>
    <w:p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16</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Сахарный завод занимает монопольное положение на региональном рынке предоставления услуг по заготовке и переработке сахарной свеклы сельскохозяйственных предприятий и фермерских хозяйств. Во время плановой проверки территориальным отделением ФАС было установлено, что заводом было заключено и реализовано 67 договоров с сельскохозяйственными предприятиями на условиях, что 70 процентов продукции получает хозяйство, а 30 процентов остается заводу как оплата за переработку сырья. С фермерскими хозяйствами было заключено 185 </w:t>
      </w:r>
      <w:r w:rsidRPr="001E1DDD">
        <w:rPr>
          <w:rFonts w:ascii="Times New Roman" w:eastAsia="Calibri" w:hAnsi="Times New Roman"/>
          <w:sz w:val="28"/>
          <w:szCs w:val="28"/>
        </w:rPr>
        <w:lastRenderedPageBreak/>
        <w:t>договоров на условиях, что 65 процентов продукции получает хозяйство, а 35 процентов остается в распоряжении завода.</w:t>
      </w:r>
    </w:p>
    <w:p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Нарушил ли завод антимонопольное законодательство?</w:t>
      </w:r>
    </w:p>
    <w:p w:rsidR="007453D0" w:rsidRPr="001E1DDD" w:rsidRDefault="007453D0" w:rsidP="007453D0">
      <w:pPr>
        <w:spacing w:after="0"/>
        <w:ind w:firstLine="709"/>
        <w:jc w:val="both"/>
        <w:rPr>
          <w:rFonts w:ascii="Times New Roman" w:eastAsia="Calibri" w:hAnsi="Times New Roman"/>
          <w:sz w:val="28"/>
          <w:szCs w:val="28"/>
        </w:rPr>
      </w:pPr>
    </w:p>
    <w:p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17</w:t>
      </w:r>
    </w:p>
    <w:p w:rsidR="007453D0" w:rsidRPr="001E1DDD" w:rsidRDefault="007453D0" w:rsidP="007453D0">
      <w:pPr>
        <w:spacing w:after="0"/>
        <w:ind w:firstLine="709"/>
        <w:jc w:val="both"/>
        <w:rPr>
          <w:rFonts w:ascii="Times New Roman" w:eastAsia="Calibri" w:hAnsi="Times New Roman"/>
          <w:sz w:val="28"/>
          <w:szCs w:val="28"/>
        </w:rPr>
      </w:pPr>
      <w:proofErr w:type="gramStart"/>
      <w:r w:rsidRPr="001E1DDD">
        <w:rPr>
          <w:rFonts w:ascii="Times New Roman" w:eastAsia="Calibri" w:hAnsi="Times New Roman"/>
          <w:sz w:val="28"/>
          <w:szCs w:val="28"/>
        </w:rPr>
        <w:t>В ФАС поступило заявление о даче согласия на создание общества «Агропромышленная финансово-инвестиционная сахарная компания», целью которого должно быть осуществление совместной предпринимательской деятельности в сфере производства, переработки и реализации сельскохозяйственной продукции за счет повышения эффективности переработки сахарной свеклы и реконструкции и модернизации сахарных заводов с помощью привлечения в сельское хозяйство России иностранных инвестиций, современных технологий, техники и оборудования.</w:t>
      </w:r>
      <w:proofErr w:type="gramEnd"/>
      <w:r w:rsidRPr="001E1DDD">
        <w:rPr>
          <w:rFonts w:ascii="Times New Roman" w:eastAsia="Calibri" w:hAnsi="Times New Roman"/>
          <w:sz w:val="28"/>
          <w:szCs w:val="28"/>
        </w:rPr>
        <w:t xml:space="preserve"> </w:t>
      </w:r>
      <w:proofErr w:type="gramStart"/>
      <w:r w:rsidRPr="001E1DDD">
        <w:rPr>
          <w:rFonts w:ascii="Times New Roman" w:eastAsia="Calibri" w:hAnsi="Times New Roman"/>
          <w:sz w:val="28"/>
          <w:szCs w:val="28"/>
        </w:rPr>
        <w:t>Учредителями общества является Фонд имущества от имени четырех  сахарных заводов и одного совхоза; четыре акционерных общества — сахарные заводы и комбинаты; совместные российско-ирландское и российско-австрийско-немецкое предприятия, которые действуют на общегосударственных рынках сахара и реализации сельскохозяйственной продукции, а также на региональных рынках четырех областей России по предоставлению услуг по хранению и переработке сахарной свеклы.</w:t>
      </w:r>
      <w:proofErr w:type="gramEnd"/>
      <w:r w:rsidRPr="001E1DDD">
        <w:rPr>
          <w:rFonts w:ascii="Times New Roman" w:eastAsia="Calibri" w:hAnsi="Times New Roman"/>
          <w:sz w:val="28"/>
          <w:szCs w:val="28"/>
        </w:rPr>
        <w:t xml:space="preserve"> В ходе рассмотрения дело было выяснено, что создаваемое общество не занимает монопольного положения на рынках.</w:t>
      </w:r>
    </w:p>
    <w:p w:rsidR="007453D0" w:rsidRPr="00F5529C" w:rsidRDefault="00F5529C" w:rsidP="007453D0">
      <w:pPr>
        <w:spacing w:after="0"/>
        <w:ind w:firstLine="709"/>
        <w:jc w:val="both"/>
        <w:rPr>
          <w:rFonts w:ascii="Times New Roman" w:eastAsia="Calibri" w:hAnsi="Times New Roman"/>
          <w:sz w:val="28"/>
          <w:szCs w:val="28"/>
          <w:lang w:val="en-US"/>
        </w:rPr>
      </w:pPr>
      <w:r>
        <w:rPr>
          <w:rFonts w:ascii="Times New Roman" w:eastAsia="Calibri" w:hAnsi="Times New Roman"/>
          <w:sz w:val="28"/>
          <w:szCs w:val="28"/>
        </w:rPr>
        <w:t>Решите дело</w:t>
      </w:r>
      <w:r>
        <w:rPr>
          <w:rFonts w:ascii="Times New Roman" w:eastAsia="Calibri" w:hAnsi="Times New Roman"/>
          <w:sz w:val="28"/>
          <w:szCs w:val="28"/>
          <w:lang w:val="en-US"/>
        </w:rPr>
        <w:t>.</w:t>
      </w:r>
    </w:p>
    <w:sectPr w:rsidR="007453D0" w:rsidRPr="00F5529C"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BB5D5F"/>
    <w:multiLevelType w:val="hybridMultilevel"/>
    <w:tmpl w:val="AAD063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03311"/>
    <w:rsid w:val="000B1F83"/>
    <w:rsid w:val="000C3473"/>
    <w:rsid w:val="00175D46"/>
    <w:rsid w:val="001D75D9"/>
    <w:rsid w:val="001F737F"/>
    <w:rsid w:val="00202C6E"/>
    <w:rsid w:val="00203FAD"/>
    <w:rsid w:val="00235773"/>
    <w:rsid w:val="002477DE"/>
    <w:rsid w:val="002569E4"/>
    <w:rsid w:val="00273FE8"/>
    <w:rsid w:val="002872A2"/>
    <w:rsid w:val="00296C52"/>
    <w:rsid w:val="002D5DAA"/>
    <w:rsid w:val="002E2D7F"/>
    <w:rsid w:val="003336C3"/>
    <w:rsid w:val="00354926"/>
    <w:rsid w:val="00364CAC"/>
    <w:rsid w:val="003A50D0"/>
    <w:rsid w:val="003B63AC"/>
    <w:rsid w:val="003D0D30"/>
    <w:rsid w:val="005610FC"/>
    <w:rsid w:val="005611E1"/>
    <w:rsid w:val="00564A43"/>
    <w:rsid w:val="005949D5"/>
    <w:rsid w:val="005A2642"/>
    <w:rsid w:val="005D2A4F"/>
    <w:rsid w:val="006E00B9"/>
    <w:rsid w:val="00715445"/>
    <w:rsid w:val="00742E58"/>
    <w:rsid w:val="007453D0"/>
    <w:rsid w:val="007A42C9"/>
    <w:rsid w:val="007A5550"/>
    <w:rsid w:val="0080196D"/>
    <w:rsid w:val="00803311"/>
    <w:rsid w:val="00857C46"/>
    <w:rsid w:val="00864F62"/>
    <w:rsid w:val="008877B2"/>
    <w:rsid w:val="008D0E8B"/>
    <w:rsid w:val="0090030B"/>
    <w:rsid w:val="009724D5"/>
    <w:rsid w:val="009E5B8A"/>
    <w:rsid w:val="00A30F40"/>
    <w:rsid w:val="00A74EDB"/>
    <w:rsid w:val="00AA3F74"/>
    <w:rsid w:val="00AB15D0"/>
    <w:rsid w:val="00AC75C2"/>
    <w:rsid w:val="00B22455"/>
    <w:rsid w:val="00B7265B"/>
    <w:rsid w:val="00BC27FB"/>
    <w:rsid w:val="00CC3B42"/>
    <w:rsid w:val="00CE3885"/>
    <w:rsid w:val="00D354DA"/>
    <w:rsid w:val="00D90126"/>
    <w:rsid w:val="00E112BF"/>
    <w:rsid w:val="00E332A8"/>
    <w:rsid w:val="00EA6DFA"/>
    <w:rsid w:val="00ED1675"/>
    <w:rsid w:val="00EE122E"/>
    <w:rsid w:val="00EF2479"/>
    <w:rsid w:val="00F5529C"/>
    <w:rsid w:val="00F8701C"/>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450A-1E35-48D1-8B0F-C8715B20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26</Pages>
  <Words>7267</Words>
  <Characters>41427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Тихонова Анна Дмитриевна</cp:lastModifiedBy>
  <cp:revision>31</cp:revision>
  <dcterms:created xsi:type="dcterms:W3CDTF">2022-03-18T13:10:00Z</dcterms:created>
  <dcterms:modified xsi:type="dcterms:W3CDTF">2025-04-18T12:10:00Z</dcterms:modified>
</cp:coreProperties>
</file>