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BD" w:rsidRPr="006E31C0" w:rsidRDefault="004379BD" w:rsidP="004379BD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E31C0">
        <w:rPr>
          <w:rFonts w:ascii="Times New Roman" w:hAnsi="Times New Roman"/>
          <w:sz w:val="28"/>
          <w:szCs w:val="28"/>
        </w:rPr>
        <w:t>Приложение</w:t>
      </w:r>
    </w:p>
    <w:p w:rsidR="004379BD" w:rsidRPr="006E31C0" w:rsidRDefault="004379BD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4014" w:rsidRPr="00A9087A" w:rsidRDefault="007A4014" w:rsidP="007A4014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текущего контроля по дисциплине</w:t>
      </w:r>
    </w:p>
    <w:p w:rsidR="00A476B5" w:rsidRDefault="00A476B5" w:rsidP="007A4014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Предпринимательское право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A476B5" w:rsidRPr="000234F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476B5" w:rsidRPr="00134EF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7CEE">
        <w:rPr>
          <w:rFonts w:ascii="Times New Roman" w:hAnsi="Times New Roman"/>
          <w:b/>
          <w:iCs/>
          <w:sz w:val="28"/>
          <w:szCs w:val="28"/>
        </w:rPr>
        <w:t>8</w:t>
      </w: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A476B5" w:rsidRPr="00B22455" w:rsidRDefault="00A476B5" w:rsidP="004379BD">
      <w:pPr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</w:t>
      </w:r>
      <w:r>
        <w:rPr>
          <w:rFonts w:ascii="Times New Roman" w:eastAsia="Calibri" w:hAnsi="Times New Roman"/>
          <w:sz w:val="28"/>
          <w:szCs w:val="28"/>
        </w:rPr>
        <w:t xml:space="preserve"> ответить на 2 вопроса</w:t>
      </w:r>
      <w:r w:rsidRPr="00B22455">
        <w:rPr>
          <w:rFonts w:ascii="Times New Roman" w:eastAsia="Calibri" w:hAnsi="Times New Roman"/>
          <w:sz w:val="28"/>
          <w:szCs w:val="28"/>
        </w:rPr>
        <w:t>.</w:t>
      </w: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476B5" w:rsidRDefault="00A476B5" w:rsidP="00303C83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>Примерный перечень вопросов на</w:t>
      </w:r>
      <w:r>
        <w:rPr>
          <w:rFonts w:ascii="Times New Roman" w:hAnsi="Times New Roman"/>
          <w:b/>
          <w:iCs/>
          <w:sz w:val="28"/>
          <w:szCs w:val="28"/>
        </w:rPr>
        <w:t xml:space="preserve"> зачет</w:t>
      </w:r>
    </w:p>
    <w:p w:rsidR="00AF5CC9" w:rsidRDefault="00AF5CC9" w:rsidP="00303C83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F5CC9" w:rsidRPr="00336E56" w:rsidRDefault="00AF5CC9" w:rsidP="00AF5CC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ОПК-2, ПК-14</w:t>
      </w:r>
    </w:p>
    <w:p w:rsidR="00595CC7" w:rsidRPr="00B22455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A6E9F">
        <w:rPr>
          <w:rFonts w:ascii="Times New Roman" w:hAnsi="Times New Roman"/>
          <w:iCs/>
          <w:sz w:val="28"/>
          <w:szCs w:val="28"/>
        </w:rPr>
        <w:t>1. Понятие, предмет и метод предпринимательского права.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A6E9F">
        <w:rPr>
          <w:rFonts w:ascii="Times New Roman" w:hAnsi="Times New Roman"/>
          <w:iCs/>
          <w:sz w:val="28"/>
          <w:szCs w:val="28"/>
        </w:rPr>
        <w:t>2. Понятие и признаки предпринимательской деятельности.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A6E9F">
        <w:rPr>
          <w:rFonts w:ascii="Times New Roman" w:hAnsi="Times New Roman"/>
          <w:iCs/>
          <w:sz w:val="28"/>
          <w:szCs w:val="28"/>
        </w:rPr>
        <w:t>3. Принципы предпринимательского права.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Pr="007A6E9F">
        <w:rPr>
          <w:rFonts w:ascii="Times New Roman" w:hAnsi="Times New Roman"/>
          <w:iCs/>
          <w:sz w:val="28"/>
          <w:szCs w:val="28"/>
        </w:rPr>
        <w:t>. Субъекты предпринимательской деятельности: понятие, признаки, виды.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Pr="007A6E9F">
        <w:rPr>
          <w:rFonts w:ascii="Times New Roman" w:hAnsi="Times New Roman"/>
          <w:iCs/>
          <w:sz w:val="28"/>
          <w:szCs w:val="28"/>
        </w:rPr>
        <w:t>. Государственная регистрация предпринимателей: цели, процедура.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Pr="007A6E9F">
        <w:rPr>
          <w:rFonts w:ascii="Times New Roman" w:hAnsi="Times New Roman"/>
          <w:iCs/>
          <w:sz w:val="28"/>
          <w:szCs w:val="28"/>
        </w:rPr>
        <w:t>. Лицензирование предпринимательской деятельности. Лицензия.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Pr="007A6E9F">
        <w:rPr>
          <w:rFonts w:ascii="Times New Roman" w:hAnsi="Times New Roman"/>
          <w:iCs/>
          <w:sz w:val="28"/>
          <w:szCs w:val="28"/>
        </w:rPr>
        <w:t>. Субъекты малого и среднего предпринимательства: понятие, цели и принципы.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Pr="007A6E9F">
        <w:rPr>
          <w:rFonts w:ascii="Times New Roman" w:hAnsi="Times New Roman"/>
          <w:iCs/>
          <w:sz w:val="28"/>
          <w:szCs w:val="28"/>
        </w:rPr>
        <w:t>. Товарные</w:t>
      </w:r>
      <w:r>
        <w:rPr>
          <w:rFonts w:ascii="Times New Roman" w:hAnsi="Times New Roman"/>
          <w:iCs/>
          <w:sz w:val="28"/>
          <w:szCs w:val="28"/>
        </w:rPr>
        <w:t xml:space="preserve"> и фондовые</w:t>
      </w:r>
      <w:r w:rsidRPr="007A6E9F">
        <w:rPr>
          <w:rFonts w:ascii="Times New Roman" w:hAnsi="Times New Roman"/>
          <w:iCs/>
          <w:sz w:val="28"/>
          <w:szCs w:val="28"/>
        </w:rPr>
        <w:t xml:space="preserve"> биржи.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7A6E9F">
        <w:rPr>
          <w:rFonts w:ascii="Times New Roman" w:hAnsi="Times New Roman"/>
          <w:iCs/>
          <w:sz w:val="28"/>
          <w:szCs w:val="28"/>
        </w:rPr>
        <w:t>. Биржевые сделки. Биржевые посредники.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</w:t>
      </w:r>
      <w:r w:rsidRPr="007A6E9F">
        <w:rPr>
          <w:rFonts w:ascii="Times New Roman" w:hAnsi="Times New Roman"/>
          <w:iCs/>
          <w:sz w:val="28"/>
          <w:szCs w:val="28"/>
        </w:rPr>
        <w:t>. Полное товарищество: общая характеристика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A6E9F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1</w:t>
      </w:r>
      <w:r w:rsidRPr="007A6E9F">
        <w:rPr>
          <w:rFonts w:ascii="Times New Roman" w:hAnsi="Times New Roman"/>
          <w:iCs/>
          <w:sz w:val="28"/>
          <w:szCs w:val="28"/>
        </w:rPr>
        <w:t>. Товарищество на вере: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</w:t>
      </w:r>
      <w:r w:rsidRPr="007A6E9F">
        <w:rPr>
          <w:rFonts w:ascii="Times New Roman" w:hAnsi="Times New Roman"/>
          <w:iCs/>
          <w:sz w:val="28"/>
          <w:szCs w:val="28"/>
        </w:rPr>
        <w:t>. Общество с ограниченной ответственностью: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13</w:t>
      </w:r>
      <w:r w:rsidRPr="007A6E9F">
        <w:rPr>
          <w:rFonts w:ascii="Times New Roman" w:hAnsi="Times New Roman"/>
          <w:iCs/>
          <w:sz w:val="28"/>
          <w:szCs w:val="28"/>
        </w:rPr>
        <w:t>. Крестьянское (фермерское) хозяйство: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</w:t>
      </w:r>
      <w:r w:rsidRPr="007A6E9F">
        <w:rPr>
          <w:rFonts w:ascii="Times New Roman" w:hAnsi="Times New Roman"/>
          <w:iCs/>
          <w:sz w:val="28"/>
          <w:szCs w:val="28"/>
        </w:rPr>
        <w:t>. Хозяйственные партнерства: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</w:t>
      </w:r>
      <w:r w:rsidRPr="007A6E9F">
        <w:rPr>
          <w:rFonts w:ascii="Times New Roman" w:hAnsi="Times New Roman"/>
          <w:iCs/>
          <w:sz w:val="28"/>
          <w:szCs w:val="28"/>
        </w:rPr>
        <w:t>. Акционерное общество: понятие, виды,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7A6E9F">
        <w:rPr>
          <w:rFonts w:ascii="Times New Roman" w:hAnsi="Times New Roman"/>
          <w:iCs/>
          <w:sz w:val="28"/>
          <w:szCs w:val="28"/>
        </w:rPr>
        <w:t>6. Производственный кооператив (артель):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1</w:t>
      </w:r>
      <w:r w:rsidRPr="007A6E9F">
        <w:rPr>
          <w:rFonts w:ascii="Times New Roman" w:hAnsi="Times New Roman"/>
          <w:iCs/>
          <w:sz w:val="28"/>
          <w:szCs w:val="28"/>
        </w:rPr>
        <w:t>7. Государственные и муниципальные унитарные предприятия: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7A6E9F">
        <w:rPr>
          <w:rFonts w:ascii="Times New Roman" w:hAnsi="Times New Roman"/>
          <w:iCs/>
          <w:sz w:val="28"/>
          <w:szCs w:val="28"/>
        </w:rPr>
        <w:t>8. Аффилированные лица: понятие, правовое регулирование, значение и учет.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7A6E9F">
        <w:rPr>
          <w:rFonts w:ascii="Times New Roman" w:hAnsi="Times New Roman"/>
          <w:iCs/>
          <w:sz w:val="28"/>
          <w:szCs w:val="28"/>
        </w:rPr>
        <w:t>9. Государственное регулирование предпринимательской деятельности.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0. Понятие несостоятельности (банкротства). Признаки (внешние и сущностные)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1. Субъекты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2. Процедуры несостоятельности: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3. Арбитражные управляющие: понятие, требования, предъявляемые к кандидатам, полномочия, вознаграждение, ответственность.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4. Наблюдение как процедура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5. Финансовое оздоровление как процедура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6. Внешнее управление как процедура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7. Конкурсное производство как процедура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8. Мировое соглашение сторон как процедура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9. Несостоятельность (банкротство) кредитных организаций: понятие, особенности.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7A6E9F">
        <w:rPr>
          <w:rFonts w:ascii="Times New Roman" w:hAnsi="Times New Roman"/>
          <w:iCs/>
          <w:sz w:val="28"/>
          <w:szCs w:val="28"/>
        </w:rPr>
        <w:t>0. Несостоятельность (банкротство) индивидуального предпринимателя: понятие, особенности.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7A6E9F">
        <w:rPr>
          <w:rFonts w:ascii="Times New Roman" w:hAnsi="Times New Roman"/>
          <w:iCs/>
          <w:sz w:val="28"/>
          <w:szCs w:val="28"/>
        </w:rPr>
        <w:t>1. Правовое регулирование рынка ценных бумаг. Виды операций на рынке ценных бумаг.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7A6E9F">
        <w:rPr>
          <w:rFonts w:ascii="Times New Roman" w:hAnsi="Times New Roman"/>
          <w:iCs/>
          <w:sz w:val="28"/>
          <w:szCs w:val="28"/>
        </w:rPr>
        <w:t>2. Понятие, признаки, содержание векселя.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7A6E9F">
        <w:rPr>
          <w:rFonts w:ascii="Times New Roman" w:hAnsi="Times New Roman"/>
          <w:iCs/>
          <w:sz w:val="28"/>
          <w:szCs w:val="28"/>
        </w:rPr>
        <w:t>3. Индоссамент. Аваль. Протест и взыскание по векселям.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34</w:t>
      </w:r>
      <w:r w:rsidRPr="007A6E9F">
        <w:rPr>
          <w:rFonts w:ascii="Times New Roman" w:hAnsi="Times New Roman"/>
          <w:iCs/>
          <w:sz w:val="28"/>
          <w:szCs w:val="28"/>
        </w:rPr>
        <w:t>. Понятие, виды и правовое регулирование конкуренции.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35</w:t>
      </w:r>
      <w:r w:rsidRPr="007A6E9F">
        <w:rPr>
          <w:rFonts w:ascii="Times New Roman" w:hAnsi="Times New Roman"/>
          <w:iCs/>
          <w:sz w:val="28"/>
          <w:szCs w:val="28"/>
        </w:rPr>
        <w:t>. Антимонопольные органы РФ: понятие, компетенция, акты.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36</w:t>
      </w:r>
      <w:r w:rsidRPr="007A6E9F">
        <w:rPr>
          <w:rFonts w:ascii="Times New Roman" w:hAnsi="Times New Roman"/>
          <w:iCs/>
          <w:sz w:val="28"/>
          <w:szCs w:val="28"/>
        </w:rPr>
        <w:t>. Обеспечение конкуренции на товарных рынках. Составы монополистической деятельности.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37</w:t>
      </w:r>
      <w:r w:rsidRPr="007A6E9F">
        <w:rPr>
          <w:rFonts w:ascii="Times New Roman" w:hAnsi="Times New Roman"/>
          <w:iCs/>
          <w:sz w:val="28"/>
          <w:szCs w:val="28"/>
        </w:rPr>
        <w:t>. Конкуренция на финансовых рынках. Составы монополистической деятельности.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38</w:t>
      </w:r>
      <w:r w:rsidRPr="007A6E9F">
        <w:rPr>
          <w:rFonts w:ascii="Times New Roman" w:hAnsi="Times New Roman"/>
          <w:iCs/>
          <w:sz w:val="28"/>
          <w:szCs w:val="28"/>
        </w:rPr>
        <w:t>. Естественная и государственная монополии.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3</w:t>
      </w:r>
      <w:r w:rsidRPr="007A6E9F">
        <w:rPr>
          <w:rFonts w:ascii="Times New Roman" w:hAnsi="Times New Roman"/>
          <w:iCs/>
          <w:sz w:val="28"/>
          <w:szCs w:val="28"/>
        </w:rPr>
        <w:t>9. Формы и способы защиты прав предпринимателей.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Pr="007A6E9F">
        <w:rPr>
          <w:rFonts w:ascii="Times New Roman" w:hAnsi="Times New Roman"/>
          <w:iCs/>
          <w:sz w:val="28"/>
          <w:szCs w:val="28"/>
        </w:rPr>
        <w:t>0. Судебные способы защиты прав предпринимателя.</w:t>
      </w: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476B5" w:rsidRDefault="00A476B5" w:rsidP="00336E5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476B5" w:rsidRPr="00336E56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ОПК-2</w:t>
      </w:r>
      <w:r w:rsidR="00AF5CC9">
        <w:rPr>
          <w:rFonts w:ascii="Times New Roman" w:hAnsi="Times New Roman"/>
          <w:b/>
          <w:bCs/>
          <w:noProof/>
          <w:sz w:val="28"/>
          <w:szCs w:val="28"/>
        </w:rPr>
        <w:t>, ПК-14</w:t>
      </w:r>
    </w:p>
    <w:p w:rsidR="00A476B5" w:rsidRPr="000B1F83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1. Предпринимательское право рассматривается как: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отрасль права, отрасль законодательства, наука и учебная дисциплина;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отрасль законодательства, наука и учебная дисциплина;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отрасль права, наука и учебная дисциплина;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межотраслевое образование и учебная дисциплина.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2. В науке предпринимательского права выделяют методы: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диспозитивный;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императивный;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диспозитивный и императивный;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д) метод юридического равенства сторон.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3. К общественным отношениям, образующим предмет предпринимательского права, относят: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 xml:space="preserve">4. Сторонники монистической позиции рассматривают </w:t>
      </w:r>
      <w:proofErr w:type="gramStart"/>
      <w:r w:rsidRPr="00595CC7">
        <w:rPr>
          <w:rFonts w:ascii="Times New Roman" w:hAnsi="Times New Roman"/>
          <w:b/>
          <w:sz w:val="28"/>
          <w:szCs w:val="28"/>
        </w:rPr>
        <w:t>предпринимательское</w:t>
      </w:r>
      <w:proofErr w:type="gramEnd"/>
      <w:r w:rsidRPr="00595CC7">
        <w:rPr>
          <w:rFonts w:ascii="Times New Roman" w:hAnsi="Times New Roman"/>
          <w:b/>
          <w:sz w:val="28"/>
          <w:szCs w:val="28"/>
        </w:rPr>
        <w:t xml:space="preserve"> право как: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самостоятельную отрасль права;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часть гражданского и административного права;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межотраслевое образование;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учебную дисциплину, задачами которой является изучение законодательства, регулирующего предпринимательскую деятельность.</w:t>
      </w:r>
    </w:p>
    <w:p w:rsidR="00595CC7" w:rsidRDefault="00595C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lastRenderedPageBreak/>
        <w:t>5. В развитии науки предпринимательского права выделяют: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3 этапа;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4 этапа;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5 этапов;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2 этапа.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6. Признаками предпринимательской деятельности являются: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имущественная самостоятельность, рисковый характер деятельности; направленность на получение дохода; наличие государственной регистрации;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организационная самостоятельность, наличие предпринимательского риска в деятельности; получение прибыли (дохода); использование в деятельности имущества, реализация товаров, выполнение работ, оказание услуг; государственная регистрация;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самостоятельность; сопряженность деятельности с риском; направленность на систематическое получение прибыли; использование в деятельности имущества, продажа товаров, выполнение работ, оказание услуг; государственная регистрация;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самостоятельность в использовании имущества, реализация товаров, выполнение работ или оказание услуг; сопряженность деятельности с риском; имущественная ответственность; государственная регистрация.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7. Принципом предпринимательского права является: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принцип недопустимости вмешательства кого-либо в дела предпринимателя;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принцип свободы предпринимательской деятельности;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принцип независимости предпринимателя;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принцип совершения пр</w:t>
      </w:r>
      <w:r>
        <w:rPr>
          <w:rFonts w:ascii="Times New Roman" w:hAnsi="Times New Roman"/>
          <w:sz w:val="28"/>
          <w:szCs w:val="28"/>
        </w:rPr>
        <w:t>едпринимателем юридически значи</w:t>
      </w:r>
      <w:r w:rsidRPr="00AF22DE">
        <w:rPr>
          <w:rFonts w:ascii="Times New Roman" w:hAnsi="Times New Roman"/>
          <w:sz w:val="28"/>
          <w:szCs w:val="28"/>
        </w:rPr>
        <w:t>мых действий в разумный срок.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8. Презумпцией предпринимательского права является:</w:t>
      </w:r>
    </w:p>
    <w:p w:rsidR="00A31D2E" w:rsidRPr="00AF22DE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31D2E" w:rsidRPr="00AF22DE">
        <w:rPr>
          <w:rFonts w:ascii="Times New Roman" w:hAnsi="Times New Roman"/>
          <w:sz w:val="28"/>
          <w:szCs w:val="28"/>
        </w:rPr>
        <w:t>презумпция невиновности;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презумпция добросовестности;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презумпция обоснованности заявляемых требований;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презумпция наличия специальных знаний и навыков.</w:t>
      </w:r>
    </w:p>
    <w:p w:rsidR="00595CC7" w:rsidRDefault="00595C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lastRenderedPageBreak/>
        <w:t>9. Отношения по государственному регулированию предпринимательской деятельности являются разновидностью: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конституционных правоотношений;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предпринимательских (хозяйственных) правоотношений;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гражданских правоотношений;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процессуальных правоотношений.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10. К числу абсолютно-</w:t>
      </w:r>
      <w:proofErr w:type="gramStart"/>
      <w:r w:rsidRPr="00595CC7">
        <w:rPr>
          <w:rFonts w:ascii="Times New Roman" w:hAnsi="Times New Roman"/>
          <w:b/>
          <w:sz w:val="28"/>
          <w:szCs w:val="28"/>
        </w:rPr>
        <w:t>относительных вещных</w:t>
      </w:r>
      <w:proofErr w:type="gramEnd"/>
      <w:r w:rsidRPr="00595CC7">
        <w:rPr>
          <w:rFonts w:ascii="Times New Roman" w:hAnsi="Times New Roman"/>
          <w:b/>
          <w:sz w:val="28"/>
          <w:szCs w:val="28"/>
        </w:rPr>
        <w:t xml:space="preserve"> предпринимательских правоотношений относятся:</w:t>
      </w:r>
    </w:p>
    <w:p w:rsidR="00A31D2E" w:rsidRPr="00AF22DE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A31D2E" w:rsidRPr="00AF22DE">
        <w:rPr>
          <w:rFonts w:ascii="Times New Roman" w:hAnsi="Times New Roman"/>
          <w:sz w:val="28"/>
          <w:szCs w:val="28"/>
        </w:rPr>
        <w:t xml:space="preserve"> право собственности;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право хозяйственного ведения и право оперативного управления;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право на использование фирменного наименования;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право на защиту коммерческой тайны.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 xml:space="preserve">11. Сторонники дуалистической позиции не рассматривают </w:t>
      </w:r>
      <w:proofErr w:type="gramStart"/>
      <w:r w:rsidRPr="00595CC7">
        <w:rPr>
          <w:rFonts w:ascii="Times New Roman" w:hAnsi="Times New Roman"/>
          <w:b/>
          <w:sz w:val="28"/>
          <w:szCs w:val="28"/>
        </w:rPr>
        <w:t>предпринимательское</w:t>
      </w:r>
      <w:proofErr w:type="gramEnd"/>
      <w:r w:rsidRPr="00595CC7">
        <w:rPr>
          <w:rFonts w:ascii="Times New Roman" w:hAnsi="Times New Roman"/>
          <w:b/>
          <w:sz w:val="28"/>
          <w:szCs w:val="28"/>
        </w:rPr>
        <w:t xml:space="preserve"> право как: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самостоятельную отрасль права;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часть гражданского и административного права;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межотраслевое образование;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учебную дисциплину, задачами которой является изучение законодательства, регулирующего предпринимательскую деятельность.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12. Укажите правильный вариант (варианты) ответа: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 xml:space="preserve">Полная самостоятельная имущественная ответственность перед контрагентами характерна </w:t>
      </w:r>
      <w:proofErr w:type="gramStart"/>
      <w:r w:rsidRPr="00595CC7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595CC7">
        <w:rPr>
          <w:rFonts w:ascii="Times New Roman" w:hAnsi="Times New Roman"/>
          <w:b/>
          <w:sz w:val="28"/>
          <w:szCs w:val="28"/>
        </w:rPr>
        <w:t>: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а) общества с ограниченной ответственностью;</w:t>
      </w:r>
    </w:p>
    <w:p w:rsidR="00A31D2E" w:rsidRPr="007C3E72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A31D2E" w:rsidRPr="007C3E72">
        <w:rPr>
          <w:rFonts w:ascii="Times New Roman" w:hAnsi="Times New Roman"/>
          <w:sz w:val="28"/>
          <w:szCs w:val="28"/>
        </w:rPr>
        <w:t xml:space="preserve"> акционерного общества;</w:t>
      </w:r>
    </w:p>
    <w:p w:rsidR="00A31D2E" w:rsidRPr="007C3E72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31D2E" w:rsidRPr="007C3E72">
        <w:rPr>
          <w:rFonts w:ascii="Times New Roman" w:hAnsi="Times New Roman"/>
          <w:sz w:val="28"/>
          <w:szCs w:val="28"/>
        </w:rPr>
        <w:t>казенного учреждения;</w:t>
      </w:r>
    </w:p>
    <w:p w:rsidR="00A31D2E" w:rsidRPr="007C3E72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31D2E" w:rsidRPr="007C3E72">
        <w:rPr>
          <w:rFonts w:ascii="Times New Roman" w:hAnsi="Times New Roman"/>
          <w:sz w:val="28"/>
          <w:szCs w:val="28"/>
        </w:rPr>
        <w:t>бюджетного учреждения.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 xml:space="preserve">13. Коммерческие организации создаются </w:t>
      </w:r>
      <w:proofErr w:type="gramStart"/>
      <w:r w:rsidRPr="00595CC7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595CC7">
        <w:rPr>
          <w:rFonts w:ascii="Times New Roman" w:hAnsi="Times New Roman"/>
          <w:b/>
          <w:sz w:val="28"/>
          <w:szCs w:val="28"/>
        </w:rPr>
        <w:t>:</w:t>
      </w:r>
    </w:p>
    <w:p w:rsidR="00A31D2E" w:rsidRPr="007C3E72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31D2E" w:rsidRPr="007C3E72">
        <w:rPr>
          <w:rFonts w:ascii="Times New Roman" w:hAnsi="Times New Roman"/>
          <w:sz w:val="28"/>
          <w:szCs w:val="28"/>
        </w:rPr>
        <w:t>получения прибыли;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б) получения прибыли и последующего ее распределения между участниками (учредителями);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в) достижения социальных и управленческих целей;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595CC7">
        <w:rPr>
          <w:rFonts w:ascii="Times New Roman" w:hAnsi="Times New Roman"/>
          <w:sz w:val="28"/>
          <w:szCs w:val="28"/>
        </w:rPr>
        <w:t xml:space="preserve"> </w:t>
      </w:r>
      <w:r w:rsidR="00A31D2E" w:rsidRPr="007C3E72">
        <w:rPr>
          <w:rFonts w:ascii="Times New Roman" w:hAnsi="Times New Roman"/>
          <w:sz w:val="28"/>
          <w:szCs w:val="28"/>
        </w:rPr>
        <w:t>достижения любых целей, за исключением противоправных.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lastRenderedPageBreak/>
        <w:t>14. Организационно-правовой формой юридического лица, позволяющей объединить физических лиц для совместной хозяйственной деятельности, является: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а) акционерное общество;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б) унитарное предприятие;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в) производственный кооператив;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г) ассоциация.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15. К некоммерческим организациям, которые вправе не только получать доход (прибыль) от предпринимательской деятельности, но и распределять его, относят: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а) ассоциации;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б) фонды;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в) учреждения;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31D2E" w:rsidRPr="007C3E72">
        <w:rPr>
          <w:rFonts w:ascii="Times New Roman" w:hAnsi="Times New Roman"/>
          <w:sz w:val="28"/>
          <w:szCs w:val="28"/>
        </w:rPr>
        <w:t>потребительские кооперативы.</w:t>
      </w: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ПК-14</w:t>
      </w:r>
    </w:p>
    <w:p w:rsidR="00595CC7" w:rsidRPr="000B1F83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16. Укажите правильный вариант (варианты) ответа: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 xml:space="preserve">Организационно-правовой формой юридического лица, </w:t>
      </w:r>
      <w:r w:rsidR="00595CC7" w:rsidRPr="00595CC7">
        <w:rPr>
          <w:rFonts w:ascii="Times New Roman" w:hAnsi="Times New Roman"/>
          <w:b/>
          <w:sz w:val="28"/>
          <w:szCs w:val="28"/>
        </w:rPr>
        <w:t>объединяющей</w:t>
      </w:r>
      <w:r w:rsidRPr="00595CC7">
        <w:rPr>
          <w:rFonts w:ascii="Times New Roman" w:hAnsi="Times New Roman"/>
          <w:b/>
          <w:sz w:val="28"/>
          <w:szCs w:val="28"/>
        </w:rPr>
        <w:t xml:space="preserve"> капиталы для хозяйственной деятельности, является: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31D2E" w:rsidRPr="007C3E72">
        <w:rPr>
          <w:rFonts w:ascii="Times New Roman" w:hAnsi="Times New Roman"/>
          <w:sz w:val="28"/>
          <w:szCs w:val="28"/>
        </w:rPr>
        <w:t>акционерное общество;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31D2E" w:rsidRPr="007C3E72">
        <w:rPr>
          <w:rFonts w:ascii="Times New Roman" w:hAnsi="Times New Roman"/>
          <w:sz w:val="28"/>
          <w:szCs w:val="28"/>
        </w:rPr>
        <w:t>производственный кооператив;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31D2E" w:rsidRPr="007C3E72">
        <w:rPr>
          <w:rFonts w:ascii="Times New Roman" w:hAnsi="Times New Roman"/>
          <w:sz w:val="28"/>
          <w:szCs w:val="28"/>
        </w:rPr>
        <w:t>сельскохозяйственный потребительский кооператив;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г) унитарное предприятие.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17. Исключительно на базе публичной собственности могут создаваться: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31D2E" w:rsidRPr="007C3E72">
        <w:rPr>
          <w:rFonts w:ascii="Times New Roman" w:hAnsi="Times New Roman"/>
          <w:sz w:val="28"/>
          <w:szCs w:val="28"/>
        </w:rPr>
        <w:t>фонды;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б) унитарные предприятия;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31D2E" w:rsidRPr="007C3E72">
        <w:rPr>
          <w:rFonts w:ascii="Times New Roman" w:hAnsi="Times New Roman"/>
          <w:sz w:val="28"/>
          <w:szCs w:val="28"/>
        </w:rPr>
        <w:t>учреждения;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г) товарищества.</w:t>
      </w:r>
    </w:p>
    <w:p w:rsidR="00595CC7" w:rsidRDefault="00595C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lastRenderedPageBreak/>
        <w:t>18. Укажите неправильный вариант (варианты) ответа.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Реорганизация юридического лица может быть осуществлена в форме: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а) слияния;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б) присоединения;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в) разделения;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г) выделения;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д) изменения его типа.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19. Укажите правильный вариант (варианты) ответа: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Не вправе заниматься предпринимательской деятельностью для достижения поставленных уставных целей следующие организации: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A31D2E" w:rsidRPr="007C3E72">
        <w:rPr>
          <w:rFonts w:ascii="Times New Roman" w:hAnsi="Times New Roman"/>
          <w:sz w:val="28"/>
          <w:szCs w:val="28"/>
        </w:rPr>
        <w:t xml:space="preserve"> адвокатские палаты;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б) религиозные организации;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A31D2E" w:rsidRPr="007C3E72">
        <w:rPr>
          <w:rFonts w:ascii="Times New Roman" w:hAnsi="Times New Roman"/>
          <w:sz w:val="28"/>
          <w:szCs w:val="28"/>
        </w:rPr>
        <w:t xml:space="preserve"> некоммерческие партнерства;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г) политические партии.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20. Укажите правильный вариант (варианты) ответа: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В фирменное наименование юридического лица не могут включаться: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а) полные или сокращенные наименования общественных объединений;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31D2E" w:rsidRPr="007C3E72">
        <w:rPr>
          <w:rFonts w:ascii="Times New Roman" w:hAnsi="Times New Roman"/>
          <w:sz w:val="28"/>
          <w:szCs w:val="28"/>
        </w:rPr>
        <w:t>указание на его организационно-правовую форму;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31D2E" w:rsidRPr="007C3E72">
        <w:rPr>
          <w:rFonts w:ascii="Times New Roman" w:hAnsi="Times New Roman"/>
          <w:sz w:val="28"/>
          <w:szCs w:val="28"/>
        </w:rPr>
        <w:t>наименование на иностранном языке (языках);</w:t>
      </w:r>
    </w:p>
    <w:p w:rsidR="00A31D2E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31D2E" w:rsidRPr="007C3E72">
        <w:rPr>
          <w:rFonts w:ascii="Times New Roman" w:hAnsi="Times New Roman"/>
          <w:sz w:val="28"/>
          <w:szCs w:val="28"/>
        </w:rPr>
        <w:t>обозначения, противоречащие общественным интересам, а также принципам гуманности и морали.</w:t>
      </w:r>
    </w:p>
    <w:p w:rsidR="00C479B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21. Монополистическая деятельность – это: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Злоупотребление своим доминирующим положением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Соглашения, запрещенные антимонопольным законодательством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Согласованные действия, запрещенные антимонопольным законодательством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Иные действия, признанные законами монополистической деятельностью</w:t>
      </w:r>
      <w:r w:rsidR="00595CC7" w:rsidRPr="00595CC7">
        <w:rPr>
          <w:sz w:val="28"/>
          <w:szCs w:val="28"/>
        </w:rPr>
        <w:t>.</w:t>
      </w:r>
    </w:p>
    <w:p w:rsidR="00595CC7" w:rsidRDefault="00595C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lastRenderedPageBreak/>
        <w:t>22. Недобросовестная конкуренция – любые действия хозяйствующих субъектов (группы лиц), которые: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Противоречат законодательству Российской Федерации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Противоречат обычаям делового оборота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Противоречат требованиям добропорядочности, разумности и справедливости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Не причинили или не могут причинить убытки другим хозяйствующим субъектам</w:t>
      </w:r>
      <w:r w:rsidR="00595CC7" w:rsidRPr="00595CC7">
        <w:rPr>
          <w:sz w:val="28"/>
          <w:szCs w:val="28"/>
        </w:rPr>
        <w:t>.</w:t>
      </w:r>
    </w:p>
    <w:p w:rsidR="00C479B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23. Недобросовестной признается реклама, которая: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Содержит некорректные сравнения рекламируемого товара</w:t>
      </w:r>
      <w:r w:rsidR="00C479B7">
        <w:rPr>
          <w:sz w:val="28"/>
          <w:szCs w:val="28"/>
        </w:rPr>
        <w:t xml:space="preserve"> </w:t>
      </w:r>
      <w:r w:rsidRPr="00C479B7">
        <w:rPr>
          <w:sz w:val="28"/>
          <w:szCs w:val="28"/>
        </w:rPr>
        <w:t>с находящимися в обороте товарами, которые произведены другими изготовителями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 xml:space="preserve">б) </w:t>
      </w:r>
      <w:proofErr w:type="gramStart"/>
      <w:r w:rsidRPr="00C479B7">
        <w:rPr>
          <w:sz w:val="28"/>
          <w:szCs w:val="28"/>
        </w:rPr>
        <w:t>Порочит честь</w:t>
      </w:r>
      <w:proofErr w:type="gramEnd"/>
      <w:r w:rsidRPr="00C479B7">
        <w:rPr>
          <w:sz w:val="28"/>
          <w:szCs w:val="28"/>
        </w:rPr>
        <w:t>, достоинство или деловую репутацию лица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Представляет собой рекламу товара, реклама которого не запрещена данным способом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Является актом недобросовестной конкуренции</w:t>
      </w:r>
      <w:r w:rsidR="00595CC7" w:rsidRPr="00595CC7">
        <w:rPr>
          <w:sz w:val="28"/>
          <w:szCs w:val="28"/>
        </w:rPr>
        <w:t>.</w:t>
      </w:r>
    </w:p>
    <w:p w:rsidR="00C479B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24. Реклама не должна: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Побуждать к совершению противоправных действий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Призывать к насилию и жестокости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Иметь сходство с произведениями изобразительного искусства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Формировать негативное отношение к лицам, не пользующимся рекламируемыми товарами, или осуждать таких лиц</w:t>
      </w:r>
      <w:r w:rsidR="00595CC7" w:rsidRPr="00595CC7">
        <w:rPr>
          <w:sz w:val="28"/>
          <w:szCs w:val="28"/>
        </w:rPr>
        <w:t>.</w:t>
      </w:r>
    </w:p>
    <w:p w:rsidR="00C479B7" w:rsidRPr="00595CC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25. Не допускается реклама: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Наркотических средств, психотропных веществ и их прекурсоров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Лекарственных средств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Органов и (или) тканей человека в качестве объектов купли-продажи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Взрывчатых веществ и материалов</w:t>
      </w:r>
      <w:r w:rsidR="00595CC7" w:rsidRPr="00595CC7">
        <w:rPr>
          <w:sz w:val="28"/>
          <w:szCs w:val="28"/>
        </w:rPr>
        <w:t>.</w:t>
      </w:r>
    </w:p>
    <w:p w:rsidR="00595CC7" w:rsidRDefault="00595C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lastRenderedPageBreak/>
        <w:t>26. Не допускается дарение, за исключением обычных подарков, стоимость которых не превышает 3 тысяч рублей: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От имени малолетних их законными представителями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Работникам лечебных учреждений гражданами, находящимися в них на лечении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Государственным служащим и служащим органов муниципальных образований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В отношениях между коммерческими организациями</w:t>
      </w:r>
      <w:r w:rsidR="00595CC7" w:rsidRPr="00595CC7">
        <w:rPr>
          <w:sz w:val="28"/>
          <w:szCs w:val="28"/>
        </w:rPr>
        <w:t>.</w:t>
      </w:r>
    </w:p>
    <w:p w:rsidR="00C479B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27. Заказчик вправе отказаться от исполнения договора возмездного оказания услуг: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Без оплаты исполнителю фактически понесенных им расходов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При условии оплаты исполнителю фактически понесенных им расходов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При условии частичной оплаты исполнителю фактически понесенных им расходов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При условии оплаты исполнителю фактически понесенных им расходов, признанных заказчиком обоснованными</w:t>
      </w:r>
      <w:r w:rsidR="00595CC7" w:rsidRPr="00595CC7">
        <w:rPr>
          <w:sz w:val="28"/>
          <w:szCs w:val="28"/>
        </w:rPr>
        <w:t>.</w:t>
      </w:r>
    </w:p>
    <w:p w:rsidR="00C479B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</w:t>
      </w:r>
      <w:r w:rsidR="00C479B7" w:rsidRPr="00595CC7">
        <w:rPr>
          <w:b/>
          <w:sz w:val="28"/>
          <w:szCs w:val="28"/>
        </w:rPr>
        <w:t>8</w:t>
      </w:r>
      <w:r w:rsidRPr="00595CC7">
        <w:rPr>
          <w:b/>
          <w:sz w:val="28"/>
          <w:szCs w:val="28"/>
        </w:rPr>
        <w:t xml:space="preserve">. Договор поручения прекращается </w:t>
      </w:r>
      <w:proofErr w:type="gramStart"/>
      <w:r w:rsidRPr="00595CC7">
        <w:rPr>
          <w:b/>
          <w:sz w:val="28"/>
          <w:szCs w:val="28"/>
        </w:rPr>
        <w:t>вследствие</w:t>
      </w:r>
      <w:proofErr w:type="gramEnd"/>
      <w:r w:rsidRPr="00595CC7">
        <w:rPr>
          <w:b/>
          <w:sz w:val="28"/>
          <w:szCs w:val="28"/>
        </w:rPr>
        <w:t>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Отмены поручения доверителем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Отказа поверенного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 xml:space="preserve">в) Признания доверителя </w:t>
      </w:r>
      <w:proofErr w:type="gramStart"/>
      <w:r w:rsidRPr="00C479B7">
        <w:rPr>
          <w:sz w:val="28"/>
          <w:szCs w:val="28"/>
        </w:rPr>
        <w:t>недееспособным</w:t>
      </w:r>
      <w:proofErr w:type="gramEnd"/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 xml:space="preserve">г) Признания поверенного ограниченно </w:t>
      </w:r>
      <w:proofErr w:type="gramStart"/>
      <w:r w:rsidRPr="00C479B7">
        <w:rPr>
          <w:sz w:val="28"/>
          <w:szCs w:val="28"/>
        </w:rPr>
        <w:t>дееспособным</w:t>
      </w:r>
      <w:proofErr w:type="gramEnd"/>
      <w:r w:rsidR="00595CC7" w:rsidRPr="00595CC7">
        <w:rPr>
          <w:sz w:val="28"/>
          <w:szCs w:val="28"/>
        </w:rPr>
        <w:t>.</w:t>
      </w:r>
    </w:p>
    <w:p w:rsidR="00C479B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595CC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29</w:t>
      </w:r>
      <w:r w:rsidR="00A476B5" w:rsidRPr="00595CC7">
        <w:rPr>
          <w:b/>
          <w:sz w:val="28"/>
          <w:szCs w:val="28"/>
        </w:rPr>
        <w:t>. Существенными чертами правового статуса дистрибьютора являются: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Договорная правосубъектность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Осуществляет правомочия собственника на приобретаемый товар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Осуществляет правомочия владельца на приобретаемый товар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Продвижение товара на определенной территории</w:t>
      </w:r>
      <w:r w:rsidR="00595CC7" w:rsidRPr="00595CC7">
        <w:rPr>
          <w:sz w:val="28"/>
          <w:szCs w:val="28"/>
        </w:rPr>
        <w:t>.</w:t>
      </w:r>
    </w:p>
    <w:p w:rsidR="00595CC7" w:rsidRDefault="00595C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479B7" w:rsidRPr="00595CC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color w:val="1A1A1A"/>
          <w:sz w:val="28"/>
          <w:szCs w:val="28"/>
        </w:rPr>
      </w:pPr>
      <w:r w:rsidRPr="00595CC7">
        <w:rPr>
          <w:b/>
          <w:color w:val="1A1A1A"/>
          <w:sz w:val="28"/>
          <w:szCs w:val="28"/>
        </w:rPr>
        <w:lastRenderedPageBreak/>
        <w:t>30. Совершать коммерческие сделки могут:</w:t>
      </w:r>
    </w:p>
    <w:p w:rsidR="00C479B7" w:rsidRPr="00595CC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C479B7">
        <w:rPr>
          <w:color w:val="1A1A1A"/>
          <w:sz w:val="28"/>
          <w:szCs w:val="28"/>
        </w:rPr>
        <w:t xml:space="preserve">а) </w:t>
      </w:r>
      <w:r>
        <w:rPr>
          <w:color w:val="1A1A1A"/>
          <w:sz w:val="28"/>
          <w:szCs w:val="28"/>
        </w:rPr>
        <w:t>только коммерческие организации</w:t>
      </w:r>
      <w:r w:rsidR="00595CC7" w:rsidRPr="00595CC7">
        <w:rPr>
          <w:color w:val="1A1A1A"/>
          <w:sz w:val="28"/>
          <w:szCs w:val="28"/>
        </w:rPr>
        <w:t>;</w:t>
      </w:r>
    </w:p>
    <w:p w:rsidR="00C479B7" w:rsidRPr="00595CC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C479B7">
        <w:rPr>
          <w:color w:val="1A1A1A"/>
          <w:sz w:val="28"/>
          <w:szCs w:val="28"/>
        </w:rPr>
        <w:t>б) только коммерческие организации и</w:t>
      </w:r>
      <w:r>
        <w:rPr>
          <w:color w:val="1A1A1A"/>
          <w:sz w:val="28"/>
          <w:szCs w:val="28"/>
        </w:rPr>
        <w:t xml:space="preserve"> индивидуальные предприниматели</w:t>
      </w:r>
      <w:r w:rsidR="00595CC7" w:rsidRPr="00595CC7">
        <w:rPr>
          <w:color w:val="1A1A1A"/>
          <w:sz w:val="28"/>
          <w:szCs w:val="28"/>
        </w:rPr>
        <w:t>;</w:t>
      </w:r>
    </w:p>
    <w:p w:rsidR="00C479B7" w:rsidRPr="00595CC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C479B7">
        <w:rPr>
          <w:color w:val="1A1A1A"/>
          <w:sz w:val="28"/>
          <w:szCs w:val="28"/>
        </w:rPr>
        <w:t>в) коммерческие и некоммерческие организации, а также индивидуальные предприниматели</w:t>
      </w:r>
      <w:r w:rsidR="00595CC7" w:rsidRPr="00595CC7">
        <w:rPr>
          <w:color w:val="1A1A1A"/>
          <w:sz w:val="28"/>
          <w:szCs w:val="28"/>
        </w:rPr>
        <w:t>;</w:t>
      </w:r>
    </w:p>
    <w:p w:rsidR="00C479B7" w:rsidRPr="00595CC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  <w:lang w:val="en-US"/>
        </w:rPr>
      </w:pPr>
      <w:r>
        <w:rPr>
          <w:color w:val="1A1A1A"/>
          <w:sz w:val="28"/>
          <w:szCs w:val="28"/>
        </w:rPr>
        <w:t xml:space="preserve">г) только </w:t>
      </w:r>
      <w:r w:rsidRPr="00C479B7">
        <w:rPr>
          <w:color w:val="1A1A1A"/>
          <w:sz w:val="28"/>
          <w:szCs w:val="28"/>
        </w:rPr>
        <w:t>индивидуальные предприниматели</w:t>
      </w:r>
      <w:r w:rsidR="00595CC7">
        <w:rPr>
          <w:color w:val="1A1A1A"/>
          <w:sz w:val="28"/>
          <w:szCs w:val="28"/>
          <w:lang w:val="en-US"/>
        </w:rPr>
        <w:t>.</w:t>
      </w:r>
    </w:p>
    <w:p w:rsidR="00595CC7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0"/>
          <w:lang w:val="en-US" w:eastAsia="ru-RU"/>
        </w:rPr>
      </w:pPr>
    </w:p>
    <w:p w:rsidR="00C479B7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76731C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</w:t>
      </w:r>
      <w:proofErr w:type="gramStart"/>
      <w:r w:rsidRPr="0076731C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76731C">
        <w:rPr>
          <w:rFonts w:ascii="Times New Roman" w:hAnsi="Times New Roman"/>
          <w:sz w:val="28"/>
          <w:szCs w:val="20"/>
          <w:lang w:eastAsia="ru-RU"/>
        </w:rPr>
        <w:t xml:space="preserve"> предлагается </w:t>
      </w:r>
      <w:r>
        <w:rPr>
          <w:rFonts w:ascii="Times New Roman" w:hAnsi="Times New Roman"/>
          <w:sz w:val="28"/>
          <w:szCs w:val="20"/>
          <w:lang w:eastAsia="ru-RU"/>
        </w:rPr>
        <w:t>решить ситуационные задачи</w:t>
      </w:r>
      <w:r w:rsidRPr="0076731C">
        <w:rPr>
          <w:rFonts w:ascii="Times New Roman" w:hAnsi="Times New Roman"/>
          <w:sz w:val="28"/>
          <w:szCs w:val="20"/>
          <w:lang w:eastAsia="ru-RU"/>
        </w:rPr>
        <w:t>.</w:t>
      </w:r>
    </w:p>
    <w:p w:rsidR="00C479B7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479B7" w:rsidRPr="00235773" w:rsidRDefault="00C479B7" w:rsidP="009B1C23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3577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C479B7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B1C23" w:rsidRPr="00336E56" w:rsidRDefault="009B1C23" w:rsidP="009B1C23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ОПК-2, ПК-14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Открытое акционерное общество «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Востоктрансфлот</w:t>
      </w:r>
      <w:proofErr w:type="spellEnd"/>
      <w:r w:rsidRPr="00D62FDD">
        <w:rPr>
          <w:rFonts w:ascii="Times New Roman" w:hAnsi="Times New Roman"/>
          <w:iCs/>
          <w:sz w:val="28"/>
          <w:szCs w:val="28"/>
        </w:rPr>
        <w:t>» (Россия) продало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 xml:space="preserve">компании «Кама 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Секьюритиз</w:t>
      </w:r>
      <w:proofErr w:type="spellEnd"/>
      <w:r w:rsidRPr="00D62FD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Корпорейшн</w:t>
      </w:r>
      <w:proofErr w:type="spellEnd"/>
      <w:r w:rsidRPr="00D62FDD">
        <w:rPr>
          <w:rFonts w:ascii="Times New Roman" w:hAnsi="Times New Roman"/>
          <w:iCs/>
          <w:sz w:val="28"/>
          <w:szCs w:val="28"/>
        </w:rPr>
        <w:t>» (Панама) морское судно для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перевозки грузов (транспортный рефрижератор) за 12 миллионов долларов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 xml:space="preserve">США, заключив 16 января </w:t>
      </w:r>
      <w:smartTag w:uri="urn:schemas-microsoft-com:office:smarttags" w:element="metricconverter">
        <w:smartTagPr>
          <w:attr w:name="ProductID" w:val="2002 г"/>
        </w:smartTagPr>
        <w:r w:rsidRPr="00D62FDD">
          <w:rPr>
            <w:rFonts w:ascii="Times New Roman" w:hAnsi="Times New Roman"/>
            <w:iCs/>
            <w:sz w:val="28"/>
            <w:szCs w:val="28"/>
          </w:rPr>
          <w:t>2002 г</w:t>
        </w:r>
      </w:smartTag>
      <w:r w:rsidRPr="00D62FDD">
        <w:rPr>
          <w:rFonts w:ascii="Times New Roman" w:hAnsi="Times New Roman"/>
          <w:iCs/>
          <w:sz w:val="28"/>
          <w:szCs w:val="28"/>
        </w:rPr>
        <w:t xml:space="preserve">. договор </w:t>
      </w:r>
      <w:r>
        <w:rPr>
          <w:rFonts w:ascii="Times New Roman" w:hAnsi="Times New Roman"/>
          <w:iCs/>
          <w:sz w:val="28"/>
          <w:szCs w:val="28"/>
        </w:rPr>
        <w:t>№</w:t>
      </w:r>
      <w:r w:rsidRPr="00D62FDD">
        <w:rPr>
          <w:rFonts w:ascii="Times New Roman" w:hAnsi="Times New Roman"/>
          <w:iCs/>
          <w:sz w:val="28"/>
          <w:szCs w:val="28"/>
        </w:rPr>
        <w:t xml:space="preserve"> 11741. Впоследствии судно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было перепродано панамской компанией за компании «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Аскхолд</w:t>
      </w:r>
      <w:proofErr w:type="spellEnd"/>
      <w:r w:rsidRPr="00D62FD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Шиппинг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Компани Лимитед» (Кипр).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1. Какие правоотношения возникли в данной задаче?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2. Относятся ли возникшие правоотношения к сфере действия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предпринимательского права?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3. Является ли условие договора о стоимости морского судна (12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миллионов рублей) нормой права?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4. Где могут находиться нормы права?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5. Являются ли заключенные договоры международными договорами?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Между китайским гражданином, постоянно проживающим в Гонконге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(арендодатель), и российским туристом (арендатор) был заключен договор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 xml:space="preserve">аренды транспортного средства (легкового автомобиля 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Honda</w:t>
      </w:r>
      <w:proofErr w:type="spellEnd"/>
      <w:r w:rsidRPr="00D62FD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Accord</w:t>
      </w:r>
      <w:proofErr w:type="spellEnd"/>
      <w:r w:rsidRPr="00D62FDD">
        <w:rPr>
          <w:rFonts w:ascii="Times New Roman" w:hAnsi="Times New Roman"/>
          <w:iCs/>
          <w:sz w:val="28"/>
          <w:szCs w:val="28"/>
        </w:rPr>
        <w:t>) на 20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дней в письменной форме, который не содержал условия о применимом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lastRenderedPageBreak/>
        <w:t>праве, однако устанавливал компетенцию Октябрьского районного суда г.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Новосибирска (Россия) на рассмотрение возможных споров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1. Относится ли возникшее правоотношение между гражданами России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и Китая к сфере действия предпринимательского права?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2. Какие источники права необходимо использовать в данной задаче?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3. Какие нормативные правовые акты регулируют подобные договоры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России и Китае?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4. Какие отношения регулирует Гражданский кодекс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Федерации?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5. Какова структура Гражданского кодекса Российской Федерации?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Два российских гражданина решили организовать бизнес по продаже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запчастей для японских машин в г. Новосибирске. В этих целях они провели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собрание, на котором приняли решение о создании корпорации «Восток»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подписали учредительный договор, предусмотрев в нем внесение каждым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участником по 100 тысяч рублей в качестве вклада в уставный капитал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создаваемой организации. Для государственной регистрации корпорации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«Восток» они обратились в Главное управление Министерства юстиции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Российской Федерации по Новосибирской области, которое отказало им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проведении такой процедуры.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1. Какую организацию (коммерческую или некоммерческую)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планировали создать российские граждане?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2. В какой организационно-правовой форме может быть создана такая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организация?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3. Какой документ является учредительным для создаваемой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организации и какие положения следовало в нем прописать?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A31D2E" w:rsidRPr="00D3130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31307">
        <w:rPr>
          <w:rFonts w:ascii="Times New Roman" w:hAnsi="Times New Roman"/>
          <w:iCs/>
          <w:sz w:val="28"/>
          <w:szCs w:val="28"/>
        </w:rPr>
        <w:t>Иск был предъявлен в Центральный районный суд г. Новосибирска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индивидуальным предпринимателем Петровым С.С. к единственному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участнику общества с ограниченной ответственностью «Сибирские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конфеты» - гражданину Сергееву П.В., являющемуся одновременно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директором общества с ограниченной ответственностью «Сибирские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конфеты». Основанием предъявления иска послужило нарушение обществом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с ограниченной ответственностью «Сибирские конфеты» договора поставки,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lastRenderedPageBreak/>
        <w:t>заключенного с индивидуальным предпринимателем Петровым С.С., которое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заключалось в неоплате поставленного товара.</w:t>
      </w:r>
    </w:p>
    <w:p w:rsidR="00A31D2E" w:rsidRPr="00D3130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31307">
        <w:rPr>
          <w:rFonts w:ascii="Times New Roman" w:hAnsi="Times New Roman"/>
          <w:iCs/>
          <w:sz w:val="28"/>
          <w:szCs w:val="28"/>
        </w:rPr>
        <w:t>1. Является ли общество с ограниченной ответственностью «Сибирские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конфеты» коммерческой или некоммерческой организацией? Корпоративной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или унитарной организацией?</w:t>
      </w:r>
    </w:p>
    <w:p w:rsidR="00A31D2E" w:rsidRPr="00D3130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31307">
        <w:rPr>
          <w:rFonts w:ascii="Times New Roman" w:hAnsi="Times New Roman"/>
          <w:iCs/>
          <w:sz w:val="28"/>
          <w:szCs w:val="28"/>
        </w:rPr>
        <w:t>2. Укажите взаимные права и обязанности общества с ограниченной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 xml:space="preserve">ответственностью «Сибирские конфеты» и его участника </w:t>
      </w:r>
      <w:r>
        <w:rPr>
          <w:rFonts w:ascii="Times New Roman" w:hAnsi="Times New Roman"/>
          <w:iCs/>
          <w:sz w:val="28"/>
          <w:szCs w:val="28"/>
        </w:rPr>
        <w:t>–</w:t>
      </w:r>
      <w:r w:rsidRPr="00D31307">
        <w:rPr>
          <w:rFonts w:ascii="Times New Roman" w:hAnsi="Times New Roman"/>
          <w:iCs/>
          <w:sz w:val="28"/>
          <w:szCs w:val="28"/>
        </w:rPr>
        <w:t xml:space="preserve"> гражданина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Сергееву П.В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2D06C8">
        <w:rPr>
          <w:rFonts w:ascii="Times New Roman" w:hAnsi="Times New Roman"/>
          <w:iCs/>
          <w:sz w:val="28"/>
          <w:szCs w:val="28"/>
        </w:rPr>
        <w:t>ИП Корольков обратился в арбитражный суд с требованием о признании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незаконным и отмене постановления управления Федеральной службы по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надзору в сфере защиты прав потребителей и благополучия человека по НСО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от 19 декабря 2005 г. В суде было установлено, что 2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декабря 2005 г. сотрудниками ГУВД НСО была проведена проверка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 xml:space="preserve">деятельности ИП 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Королькова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 xml:space="preserve"> в принадлежащем ему магазине, в ходе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который был</w:t>
      </w:r>
      <w:proofErr w:type="gramEnd"/>
      <w:r w:rsidRPr="002D06C8">
        <w:rPr>
          <w:rFonts w:ascii="Times New Roman" w:hAnsi="Times New Roman"/>
          <w:iCs/>
          <w:sz w:val="28"/>
          <w:szCs w:val="28"/>
        </w:rPr>
        <w:t xml:space="preserve"> выявлен факт реализации пива «Очаковское» без справок,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прилагаемых к грузовой таможенной декларации. Указанное обстоятельство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зафиксировано в акте проверки от 2 декабря 2005 г., а также протоколе об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административном правонарушении от 2 декабре 2005 г. Акт проверки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протокол были направлены в службу для решения вопроса о привлечении ИП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Королькова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 xml:space="preserve"> к административной ответственности. 19 декабря 2005 г. Служба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 xml:space="preserve">вынесла постановление о привлечении ИП 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Королькова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 xml:space="preserve"> к административной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ответственности (ст.14.5 КоАП РФ) в виде штрафа. Кроме того, ИП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Корольков представил документы, свидетельствующие о проведении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 xml:space="preserve">органами милиции в отношении ИП 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Королькова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 xml:space="preserve"> пяти проверок в период с 21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по 12 февраля 2006 г. В двух случаях как основание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проведение проверки указано «плановая».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1. Подпадает ли проверка магазина под понятие государственного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контроля (надзора)?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2. Какое решение должен принять суд?</w:t>
      </w:r>
    </w:p>
    <w:p w:rsidR="00595CC7" w:rsidRDefault="00595C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479B7" w:rsidRPr="000B1F83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Оценка умений и навыков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14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Между обществом с ограниченной ответственностью «Торгово-промышленная компания «Балтика» и индивидуальным предпринимателем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Могилевским А.В. был заключен договор от 5 июня 2002 г., согласно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которому последний обязался доставить три холодильника из г. Смоленска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(Россия) для их ремонта в г. Новосибирске (Россия). Груз был адресован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обществу с ограниченной ответственностью «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Новосибирскремонт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>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находящемуся в г. Новосибирске. Во исполнение условий договора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индивидуальный предприниматель по товарно-транспортной накладной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принял указанный груз к перевозке. В пути следования груз вместе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автомобилем был похищен неизвестными лицами. Общество с ограниченной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ответственностью «Торгово-промышленная компания «Балтика» обратилась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в суд с иском к индивидуальному предпринимателю о взыскании 560 тыс.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рублей убытков, связанных с утратой груза при перевозке, и возврате 4100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рублей провозной платы</w:t>
      </w:r>
      <w:r w:rsidR="00595CC7" w:rsidRPr="00595CC7">
        <w:rPr>
          <w:rFonts w:ascii="Times New Roman" w:hAnsi="Times New Roman"/>
          <w:iCs/>
          <w:sz w:val="28"/>
          <w:szCs w:val="28"/>
        </w:rPr>
        <w:t>.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1. Является ли заключенный договор перевозки грузов от 5 июня 2002 г.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предпринимательским договором?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2. Является ли договор, заключенный между обществом с ограниченной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ответственностью «Торгово-промышленная компания «Балтика»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обществом с ограниченной ответственностью «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Новосибирскремонт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>»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предусматривающий ремонт трех холодильников, предпринимательским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договором?</w:t>
      </w:r>
    </w:p>
    <w:p w:rsidR="00A31D2E" w:rsidRPr="00303C83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3. К какому виду относится договор, заключенный между обществом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ограниченной ответственностью «Торгово-промышленная компания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«Балтика» и обществом с ограниченной ответственностью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Новосибирскремонт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>», в данной задаче?</w:t>
      </w:r>
    </w:p>
    <w:p w:rsidR="00595CC7" w:rsidRPr="00303C83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Иск был предъявлен российской организацией к китайской фирме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связи с неполной оплатой товара, который был передан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организацией китайской фирме в собственность. Требования истца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включали: погашение задолженности; уплату предусмотренного контрактом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штрафа за просрочку платежей; возмещение расходов по арбитражному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сбору и издержек на ведение дела. После предъявления иска ответчиком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lastRenderedPageBreak/>
        <w:t>была погашена задолженность в отношении основной суммы долга.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Ответчик, возражая против взыскания с него штрафа, сослался на письмо 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4 июня 1998 г. за подписью президента его фирмы, которое, по его мнению,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устанавливало новый порядок оплаты стоимости товара. Ответчик полагал,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что обозначенный график платежей был согласован с истцом,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подтверждение чего сослался на телефонные переговоры, которые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предшествовали письму. Ходатайствовал он и о снижении размера штрафа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основании Принципов международных коммерческих договоров УНИДРУА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и с учетом арбитражной практики.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1. Какое договорное правоотношение возникло между сторонами?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2. Какие нормативные правовые акты следует применять в случае, если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стороны согласовали применение российского права к возникшему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договорному отношению?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В связи с нарушением срока поставки леса акционерным обществом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(продавец) производственный кооператив (покупатель) после неоднократных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напоминаний о поставке закупила товар по более высокой цене у другого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поставщика и письменно известила продавца о расторжении контракта,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требуя в суде разницу между ценой контракта и ценой замещающей сделки.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Ответчик не считал нарушение существенным и отрицал возникновение 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истца права на внесудебное расторжение контракта.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1. Укажите правовые основания для одностороннего изменения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расторжения договора поставки.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2. В каком порядке (судебном или внесудебном) осуществляется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одностороннее изменение и расторжение договора поставки?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3. Правомерны ли действия истца по расторжению контракта?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4. Что представляют собой убытки?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В связи с обращением товарищества собственников жилья, которому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акционерное общество «</w:t>
      </w:r>
      <w:proofErr w:type="spellStart"/>
      <w:r w:rsidRPr="00263139">
        <w:rPr>
          <w:rFonts w:ascii="Times New Roman" w:hAnsi="Times New Roman"/>
          <w:iCs/>
          <w:sz w:val="28"/>
          <w:szCs w:val="28"/>
        </w:rPr>
        <w:t>Новосибирскэнергосбыт</w:t>
      </w:r>
      <w:proofErr w:type="spellEnd"/>
      <w:r w:rsidRPr="00263139">
        <w:rPr>
          <w:rFonts w:ascii="Times New Roman" w:hAnsi="Times New Roman"/>
          <w:iCs/>
          <w:sz w:val="28"/>
          <w:szCs w:val="28"/>
        </w:rPr>
        <w:t>» отказало в заключени</w:t>
      </w:r>
      <w:proofErr w:type="gramStart"/>
      <w:r w:rsidRPr="00263139">
        <w:rPr>
          <w:rFonts w:ascii="Times New Roman" w:hAnsi="Times New Roman"/>
          <w:iCs/>
          <w:sz w:val="28"/>
          <w:szCs w:val="28"/>
        </w:rPr>
        <w:t>и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договора об энергоснабжении, антимонопольный орган принял решение 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выдаче акционерному обществу предписания о нарушении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антимонопольного законодательства. Данным предписанием последний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должен был обеспечить равный подход к жилищным организациям,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lastRenderedPageBreak/>
        <w:t>эксплуатирующим жилой фонд различных форм собственности. В 2011 г.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связи с невыполнением предписания на акционерное общество был наложен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штраф.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1. Какова правовая природа возникшего между акционерным обществом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и антимонопольным органом правоотношения?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2. Какими полномочиями обладает антимонопольный орган?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3. Какие должностные лица уполномочены рассматривать дела 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нарушении Федерального закона «О защите конкуренции»? А дела об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административных нарушениях, предусмотренных Кодексом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Федерации об административных правонарушениях?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Между российским продавцом и китайским покупателем был заключен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договор купли-продажи мобильных магнитных систем, предусматривающий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воздушную перевозку данного оборудования. При этом договор перевозки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должен был заключаться продавцом, который был также обязан застраховать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товар в пользу покупателя. В пути оборудование было повреждено.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Покупатель обратился к страховой компании, которая выплатила страховое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возмещение в размере 285 тыс. долл. США.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1. Какие источники права необходимо использовать в данной задаче?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2. Укажите существенные условия договора поставки, перевозки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страхования по российскому праву.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3. В каких случаях ИНКОТЕРМС подлежит применению? Подлежит 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он применению в данной задаче?</w:t>
      </w:r>
    </w:p>
    <w:p w:rsidR="00A31D2E" w:rsidRPr="00595CC7" w:rsidRDefault="00A31D2E" w:rsidP="00595CC7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263139">
        <w:rPr>
          <w:rFonts w:ascii="Times New Roman" w:hAnsi="Times New Roman"/>
          <w:iCs/>
          <w:sz w:val="28"/>
          <w:szCs w:val="28"/>
        </w:rPr>
        <w:t>4. Какой базис поставки следовало предусмотреть сторонами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договоре? Что он означает?</w:t>
      </w:r>
    </w:p>
    <w:sectPr w:rsidR="00A31D2E" w:rsidRPr="00595CC7" w:rsidSect="00B0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D75D9"/>
    <w:rsid w:val="00202C6E"/>
    <w:rsid w:val="00203FAD"/>
    <w:rsid w:val="00206EB7"/>
    <w:rsid w:val="002569E4"/>
    <w:rsid w:val="00263139"/>
    <w:rsid w:val="002D06C8"/>
    <w:rsid w:val="002D5DAA"/>
    <w:rsid w:val="00303C83"/>
    <w:rsid w:val="0033499F"/>
    <w:rsid w:val="00336E56"/>
    <w:rsid w:val="00354926"/>
    <w:rsid w:val="003A50D0"/>
    <w:rsid w:val="003B63AC"/>
    <w:rsid w:val="004379BD"/>
    <w:rsid w:val="005610FC"/>
    <w:rsid w:val="005611E1"/>
    <w:rsid w:val="005855AD"/>
    <w:rsid w:val="00595CC7"/>
    <w:rsid w:val="005D2A4F"/>
    <w:rsid w:val="006C7CEE"/>
    <w:rsid w:val="00715445"/>
    <w:rsid w:val="00742E58"/>
    <w:rsid w:val="00745104"/>
    <w:rsid w:val="007A4014"/>
    <w:rsid w:val="007A42C9"/>
    <w:rsid w:val="007A5550"/>
    <w:rsid w:val="007A6E9F"/>
    <w:rsid w:val="007C3E72"/>
    <w:rsid w:val="00803311"/>
    <w:rsid w:val="00857C46"/>
    <w:rsid w:val="00975B47"/>
    <w:rsid w:val="009B1C23"/>
    <w:rsid w:val="009F5AB4"/>
    <w:rsid w:val="00A31D2E"/>
    <w:rsid w:val="00A476B5"/>
    <w:rsid w:val="00A74EDB"/>
    <w:rsid w:val="00AA3F74"/>
    <w:rsid w:val="00AF22DE"/>
    <w:rsid w:val="00AF5CC9"/>
    <w:rsid w:val="00B011D3"/>
    <w:rsid w:val="00C479B7"/>
    <w:rsid w:val="00CE3885"/>
    <w:rsid w:val="00D31307"/>
    <w:rsid w:val="00D354DA"/>
    <w:rsid w:val="00D62FDD"/>
    <w:rsid w:val="00D90126"/>
    <w:rsid w:val="00E112BF"/>
    <w:rsid w:val="00E332A8"/>
    <w:rsid w:val="00E46559"/>
    <w:rsid w:val="00EC22D7"/>
    <w:rsid w:val="00F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B7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paragraph" w:customStyle="1" w:styleId="mg1">
    <w:name w:val="mg1"/>
    <w:basedOn w:val="a"/>
    <w:rsid w:val="00A476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B7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paragraph" w:customStyle="1" w:styleId="mg1">
    <w:name w:val="mg1"/>
    <w:basedOn w:val="a"/>
    <w:rsid w:val="00A476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0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5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7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3257</Words>
  <Characters>18570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Тихонова Анна Дмитриевна</cp:lastModifiedBy>
  <cp:revision>17</cp:revision>
  <dcterms:created xsi:type="dcterms:W3CDTF">2024-03-13T17:58:00Z</dcterms:created>
  <dcterms:modified xsi:type="dcterms:W3CDTF">2025-05-27T16:49:00Z</dcterms:modified>
</cp:coreProperties>
</file>