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80" w:rsidRPr="003C5F80" w:rsidRDefault="003C5F80" w:rsidP="003C5F80">
      <w:pPr>
        <w:spacing w:after="0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C5F80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0D1E21" w:rsidRPr="00F356B5" w:rsidRDefault="000D1E21" w:rsidP="00F356B5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356B5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</w:t>
      </w:r>
    </w:p>
    <w:p w:rsidR="000D1E21" w:rsidRPr="00F356B5" w:rsidRDefault="000D1E21" w:rsidP="00F356B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>«Интеллектуальная собственность»</w:t>
      </w:r>
    </w:p>
    <w:p w:rsidR="000D1E21" w:rsidRPr="00F356B5" w:rsidRDefault="000D1E21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670" w:rsidRDefault="00012670" w:rsidP="00F356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356B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C140FA" w:rsidRPr="00F356B5" w:rsidRDefault="00C140FA" w:rsidP="00F356B5">
      <w:pPr>
        <w:spacing w:after="0"/>
        <w:ind w:firstLine="709"/>
        <w:contextualSpacing/>
        <w:jc w:val="center"/>
        <w:rPr>
          <w:b/>
          <w:sz w:val="28"/>
          <w:szCs w:val="28"/>
        </w:rPr>
      </w:pPr>
    </w:p>
    <w:p w:rsidR="003C5F80" w:rsidRPr="003C5F80" w:rsidRDefault="003C5F80" w:rsidP="003C5F8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F80">
        <w:rPr>
          <w:rFonts w:ascii="Times New Roman" w:hAnsi="Times New Roman" w:cs="Times New Roman"/>
          <w:b/>
          <w:sz w:val="28"/>
          <w:szCs w:val="28"/>
        </w:rPr>
        <w:t>Оценка</w:t>
      </w:r>
      <w:r w:rsidRPr="003C5F80">
        <w:rPr>
          <w:rFonts w:ascii="Times New Roman" w:hAnsi="Times New Roman" w:cs="Times New Roman"/>
          <w:b/>
          <w:sz w:val="28"/>
          <w:szCs w:val="28"/>
        </w:rPr>
        <w:t xml:space="preserve"> знаний по</w:t>
      </w:r>
      <w:r w:rsidRPr="003C5F80">
        <w:rPr>
          <w:rFonts w:ascii="Times New Roman" w:hAnsi="Times New Roman" w:cs="Times New Roman"/>
          <w:b/>
          <w:sz w:val="28"/>
          <w:szCs w:val="28"/>
        </w:rPr>
        <w:t xml:space="preserve"> компетенции ПК-1</w:t>
      </w:r>
    </w:p>
    <w:p w:rsidR="003C5F80" w:rsidRDefault="003C5F80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670" w:rsidRDefault="001109C0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Семестр изучения: 10</w:t>
      </w:r>
      <w:bookmarkStart w:id="0" w:name="_GoBack"/>
      <w:bookmarkEnd w:id="0"/>
    </w:p>
    <w:p w:rsidR="00C140FA" w:rsidRPr="00C140FA" w:rsidRDefault="00C140F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0FA" w:rsidRP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FA">
        <w:rPr>
          <w:rFonts w:ascii="Times New Roman" w:hAnsi="Times New Roman" w:cs="Times New Roman"/>
          <w:b/>
          <w:sz w:val="28"/>
          <w:szCs w:val="28"/>
        </w:rPr>
        <w:t>Примерный перечень вопросов на экзамен</w:t>
      </w:r>
    </w:p>
    <w:p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1. Что должна содержать заявка на государственную регистрацию программы для ЭВМ или базы данных?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2. Что должно быть указано в заявке на выдачу патента на изобретение?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3. Что должно быть указано в заявке на выдачу патента на полезную модель?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4. Что должно быть указано в заявке на выдачу патента на промышленный образец?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15. Что должно быть указано в экспертизе заявки на изобретение по существу?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16. Что должно быть указано в экспертизе заявки на полезную модель по существу?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17. Что должно быть указано в экспертизе заявки на промышленный образец по существу?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18. Что должно быть указано в заявке на выдачу патента на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19. Что должно быть указано в заявке на государственную регистрацию товарного знака?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20. Каким образом необходимо оформить научно-исследовательскую работу?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21. Какие существуют охраняемые результаты интеллектуальной деятельности и средства индивидуализации?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22. Как соотносятся интеллектуальные права и вещные права?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23. Какой срок действия исключительных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24. Какие существуют виды лицензионных договоров?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25. Что такое </w:t>
      </w:r>
      <w:proofErr w:type="spellStart"/>
      <w:r w:rsidRPr="00C140FA">
        <w:rPr>
          <w:rFonts w:ascii="Times New Roman" w:hAnsi="Times New Roman" w:cs="Times New Roman"/>
          <w:sz w:val="28"/>
          <w:szCs w:val="28"/>
        </w:rPr>
        <w:t>сублицензионный</w:t>
      </w:r>
      <w:proofErr w:type="spellEnd"/>
      <w:r w:rsidRPr="00C140FA">
        <w:rPr>
          <w:rFonts w:ascii="Times New Roman" w:hAnsi="Times New Roman" w:cs="Times New Roman"/>
          <w:sz w:val="28"/>
          <w:szCs w:val="28"/>
        </w:rPr>
        <w:t xml:space="preserve"> договор?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26. Какие существуют виды прав на результаты интеллектуальной деятельности и средства индивидуализации в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27. Какое соотношение права на коммерческое обозначение с правами на фирменное наименование и товарный знак?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28. Какой срок действия исключительного права на коммерческое обозначение?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29. Что такое исключительное право на коммерческое обозначение?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30. Какие могут основания для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31. Какой срок действия исключительного права на географическое указание или наименование места происхождения товара?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32. Какой порядок государственной регистрации географического указания?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33. Какие существуют легальные особенности заявки на наименование места происхождения товара?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34. Какое содержание исключительного права на географическое указание?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35. Какие существенные условия лицензионного договора о предоставлении права использования секрета производства?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36. Что является нарушением прав автора селекционного достижения или иного патентообладателя?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37. Что не является нарушением исключительного права на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38. Какие предусмотрены в четвертой части Гражданского кодекса Российской Федерации виды споров, связанных с защитой патентных прав?</w:t>
      </w:r>
    </w:p>
    <w:p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39. Какие существуют особенности правовой охраны и использования секретных изоб</w:t>
      </w:r>
      <w:r>
        <w:rPr>
          <w:rFonts w:ascii="Times New Roman" w:hAnsi="Times New Roman" w:cs="Times New Roman"/>
          <w:sz w:val="28"/>
          <w:szCs w:val="28"/>
        </w:rPr>
        <w:t>ретений в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40. Что такое принудительная лицензия?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41. Как регулируется в Российской Федерации использование результата интеллектуальной деятельности в составе сложного объекта?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42. В каких случаях возможно привлечение к уголовно-правовой ответственности за нарушение интеллектуальных прав?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43. В каких случаях возможно привлечение к административно-правовой ответственности за нарушение интеллектуальных прав?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44. В каких случаях возможно привлечение к гражданско-правовой ответственности за нарушение интеллектуальных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45. Какие существуют объекты авторских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46. Что такое аудиовизуальное произведение в соответствии с Гражданским кодексом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47. Какие существуют объекты авторских прав в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48. Какое содержание прав, смежных с авторскими?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49. Какие существуют виды патентных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50. Какие существуют виды прав на селекционные достижения?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51. Что такое топология интегральной микросхемы и какие возможны права на нее?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52. Что такое право на секрет производства (ноу-хау) и какое содержание исключительного права на секрет производства?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53. В чем различие между географическим указанием и наименованием места происхождения товара?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54. В чем различие между фирменным наименованием и коммерческим обозначением?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55. Что означает термин «исключительное право» в четвертой части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56. Что такое секрет производства (ноу-хау)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57. Что такое топология интегральной микросхемы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58. Что такое фирменное наименование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59. Что такое служебный секрет производства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60. В каких случаях возможно досрочное прекращение действия патента на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61. В каких случаях возможно признание патента на селекционное достижение недействительным?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62. Какой порядок государственной регистрации селекционного достижения и выдача патента?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63. Что такое служебное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64. Что является использованием селекционного достижения?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65. В каких случаях возможно досрочное прекращение действия патента на изобретение?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66. В каких случаях возможно досрочное прекращение действия патента на полезную модель?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67. В каких случаях возможно досрочное прекращение действия патента на промышленный образец?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68. Какое порядок государственной регистрации изобретения, полезной модели, промышленного образца и выдача патента?</w:t>
      </w:r>
    </w:p>
    <w:p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0FA" w:rsidRDefault="00C140FA" w:rsidP="00C140F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0FA" w:rsidRPr="00C140FA" w:rsidRDefault="00C140FA" w:rsidP="00C140F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тестовых заданий</w:t>
      </w:r>
    </w:p>
    <w:p w:rsidR="00C140FA" w:rsidRP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670" w:rsidRPr="00F356B5" w:rsidRDefault="00012670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>Оц</w:t>
      </w:r>
      <w:r w:rsidR="00C140FA">
        <w:rPr>
          <w:rFonts w:ascii="Times New Roman" w:hAnsi="Times New Roman" w:cs="Times New Roman"/>
          <w:b/>
          <w:sz w:val="28"/>
          <w:szCs w:val="28"/>
        </w:rPr>
        <w:t>енка знаний по компетенции ПК-1</w:t>
      </w:r>
    </w:p>
    <w:p w:rsidR="00A65EBA" w:rsidRPr="00F356B5" w:rsidRDefault="00A65EBA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1. Укажите объекты авторского права:</w:t>
      </w:r>
    </w:p>
    <w:p w:rsidR="00F40703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F40703" w:rsidRPr="00F356B5">
        <w:rPr>
          <w:rFonts w:ascii="Times New Roman" w:hAnsi="Times New Roman"/>
          <w:sz w:val="28"/>
          <w:szCs w:val="28"/>
        </w:rPr>
        <w:t>секрет производства;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аудиовизуальные произведения;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3</w:t>
      </w:r>
      <w:r w:rsidR="00A65EBA" w:rsidRPr="00F356B5">
        <w:rPr>
          <w:rFonts w:ascii="Times New Roman" w:hAnsi="Times New Roman"/>
          <w:sz w:val="28"/>
          <w:szCs w:val="28"/>
        </w:rPr>
        <w:t>) программы для ЭВМ;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2. Что такое произведение, представляющее собой результат творческого труда по подбору или расположению материалов: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производным произведением;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оригинальным произведением;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сложным произведением;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переработанным произве</w:t>
      </w:r>
      <w:r w:rsidRPr="00F356B5">
        <w:rPr>
          <w:rFonts w:ascii="Times New Roman" w:hAnsi="Times New Roman"/>
          <w:sz w:val="28"/>
          <w:szCs w:val="28"/>
        </w:rPr>
        <w:t>дением;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5) 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правильный ответ в </w:t>
      </w:r>
      <w:r w:rsidR="00F356B5" w:rsidRPr="00F356B5">
        <w:rPr>
          <w:rFonts w:ascii="Times New Roman" w:hAnsi="Times New Roman"/>
          <w:iCs/>
          <w:sz w:val="28"/>
          <w:szCs w:val="28"/>
        </w:rPr>
        <w:t>вышеуказанном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 перечне ответов отсутствует</w:t>
      </w:r>
      <w:r w:rsidRPr="00F356B5">
        <w:rPr>
          <w:rFonts w:ascii="Times New Roman" w:hAnsi="Times New Roman"/>
          <w:iCs/>
          <w:sz w:val="28"/>
          <w:szCs w:val="28"/>
        </w:rPr>
        <w:t xml:space="preserve">. </w:t>
      </w:r>
    </w:p>
    <w:p w:rsidR="00A65EBA" w:rsidRPr="00F356B5" w:rsidRDefault="00A65EBA" w:rsidP="00F356B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3. Укажите содержание исключительного права на произведения науки, литературы, искусства: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переводить произведение;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публично показывать произведение;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доводить до всеобщего сведения;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импортировать оригинал произведе</w:t>
      </w:r>
      <w:r w:rsidRPr="00F356B5">
        <w:rPr>
          <w:rFonts w:ascii="Times New Roman" w:hAnsi="Times New Roman"/>
          <w:sz w:val="28"/>
          <w:szCs w:val="28"/>
        </w:rPr>
        <w:t>ния в целях его распространения;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4. </w:t>
      </w:r>
      <w:r w:rsidR="00F40703" w:rsidRPr="00272F25">
        <w:rPr>
          <w:rFonts w:ascii="Times New Roman" w:hAnsi="Times New Roman"/>
          <w:b/>
          <w:sz w:val="28"/>
          <w:szCs w:val="28"/>
        </w:rPr>
        <w:t>Укажите с</w:t>
      </w:r>
      <w:r w:rsidRPr="00272F25">
        <w:rPr>
          <w:rFonts w:ascii="Times New Roman" w:hAnsi="Times New Roman"/>
          <w:b/>
          <w:sz w:val="28"/>
          <w:szCs w:val="28"/>
        </w:rPr>
        <w:t>убъекты авторского права</w:t>
      </w:r>
      <w:r w:rsidR="00F40703" w:rsidRPr="00272F25">
        <w:rPr>
          <w:rFonts w:ascii="Times New Roman" w:hAnsi="Times New Roman"/>
          <w:b/>
          <w:sz w:val="28"/>
          <w:szCs w:val="28"/>
        </w:rPr>
        <w:t xml:space="preserve"> в Российской Федерации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индивидуальный предприниматель;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дееспособные граждане;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Российская Федерация;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малолетние лица;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5. </w:t>
      </w:r>
      <w:r w:rsidR="00F40703" w:rsidRPr="00272F25">
        <w:rPr>
          <w:rFonts w:ascii="Times New Roman" w:hAnsi="Times New Roman"/>
          <w:b/>
          <w:sz w:val="28"/>
          <w:szCs w:val="28"/>
        </w:rPr>
        <w:t>Какой с</w:t>
      </w:r>
      <w:r w:rsidRPr="00272F25">
        <w:rPr>
          <w:rFonts w:ascii="Times New Roman" w:hAnsi="Times New Roman"/>
          <w:b/>
          <w:sz w:val="28"/>
          <w:szCs w:val="28"/>
        </w:rPr>
        <w:t xml:space="preserve">рок действия исключительного </w:t>
      </w:r>
      <w:r w:rsidR="00F40703" w:rsidRPr="00272F25">
        <w:rPr>
          <w:rFonts w:ascii="Times New Roman" w:hAnsi="Times New Roman"/>
          <w:b/>
          <w:sz w:val="28"/>
          <w:szCs w:val="28"/>
        </w:rPr>
        <w:t>права на произведение науки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течение всей жизни автора, а также в течение 20 лет, считая с 1 января года, следующего за годом смерти автора;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в течение всей жизни автора;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течение всей жизни автора, а также в течение 70 лет, считая с 1 января года, следующего за годом смерти автора;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через 70 лет, считая с 1 января года, следующего за годом правомерного обнародования анонимного произведения;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6. </w:t>
      </w:r>
      <w:r w:rsidR="00F40703" w:rsidRPr="00272F25">
        <w:rPr>
          <w:rFonts w:ascii="Times New Roman" w:hAnsi="Times New Roman"/>
          <w:b/>
          <w:sz w:val="28"/>
          <w:szCs w:val="28"/>
        </w:rPr>
        <w:t>Допускается с</w:t>
      </w:r>
      <w:r w:rsidRPr="00272F25">
        <w:rPr>
          <w:rFonts w:ascii="Times New Roman" w:hAnsi="Times New Roman"/>
          <w:b/>
          <w:sz w:val="28"/>
          <w:szCs w:val="28"/>
        </w:rPr>
        <w:t xml:space="preserve">вободное воспроизведение правомерно обнародованных объектов авторского права </w:t>
      </w:r>
      <w:r w:rsidR="00F40703" w:rsidRPr="00272F25">
        <w:rPr>
          <w:rFonts w:ascii="Times New Roman" w:hAnsi="Times New Roman"/>
          <w:b/>
          <w:sz w:val="28"/>
          <w:szCs w:val="28"/>
        </w:rPr>
        <w:t>в каких случаях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случае репродуцирования книг (полностью) и нотных текстов;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для осуществления производства по делу об административном правонарушении, дознания, предварительного следствия;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случае декомпилирования программы для ЭВМ;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Каким являются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передает или обязуется передать принадлежащее ей исключительное право на произведение в полном об</w:t>
      </w:r>
      <w:r w:rsidR="00F40703" w:rsidRPr="00272F25">
        <w:rPr>
          <w:rFonts w:ascii="Times New Roman" w:hAnsi="Times New Roman"/>
          <w:b/>
          <w:sz w:val="28"/>
          <w:szCs w:val="28"/>
        </w:rPr>
        <w:t>ъеме приобретателю такого права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лицензионный договор о предоставлении права использования произведения;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договор коммерческой концессии;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договор об уступке исключ</w:t>
      </w:r>
      <w:r w:rsidRPr="00F356B5">
        <w:rPr>
          <w:rFonts w:ascii="Times New Roman" w:hAnsi="Times New Roman"/>
          <w:sz w:val="28"/>
          <w:szCs w:val="28"/>
        </w:rPr>
        <w:t>ительного права на произведение;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8. Организации по управлению правами на коллективной основе могут создаваться: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для распоряжения правами, относящимся к одному или нескольким видам объектов авторских и смежных прав;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для управления правами, относящимися к одному или нескольким видам объектов авторских и смежных прав,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(или) смежными правами;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только для управления правами, относящимися к одному виду авторских прав;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только для управления одним или несколькими видами таких прав в отношении определенных способов использования соответствующих объектов работы и услу</w:t>
      </w:r>
      <w:r w:rsidR="00F40703" w:rsidRPr="00F356B5">
        <w:rPr>
          <w:rFonts w:ascii="Times New Roman" w:hAnsi="Times New Roman"/>
          <w:sz w:val="28"/>
          <w:szCs w:val="28"/>
        </w:rPr>
        <w:t>ги;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9. </w:t>
      </w:r>
      <w:r w:rsidR="00F40703" w:rsidRPr="00272F25">
        <w:rPr>
          <w:rFonts w:ascii="Times New Roman" w:hAnsi="Times New Roman"/>
          <w:b/>
          <w:sz w:val="28"/>
          <w:szCs w:val="28"/>
        </w:rPr>
        <w:t>Какая должна быть соблюдена форма</w:t>
      </w:r>
      <w:r w:rsidRPr="00272F25">
        <w:rPr>
          <w:rFonts w:ascii="Times New Roman" w:hAnsi="Times New Roman"/>
          <w:b/>
          <w:sz w:val="28"/>
          <w:szCs w:val="28"/>
        </w:rPr>
        <w:t xml:space="preserve"> лицензионного договора о предоставлении права использования произведения: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простая письменная;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письменная, требующая государственной регистрации в федеральном органе исполнительной власти по интеллектуальной собственности;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нотариально заверенная;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10. </w:t>
      </w:r>
      <w:r w:rsidR="00F40703" w:rsidRPr="00272F25">
        <w:rPr>
          <w:rFonts w:ascii="Times New Roman" w:hAnsi="Times New Roman"/>
          <w:b/>
          <w:sz w:val="28"/>
          <w:szCs w:val="28"/>
        </w:rPr>
        <w:t>Как именуется п</w:t>
      </w:r>
      <w:r w:rsidRPr="00272F25">
        <w:rPr>
          <w:rFonts w:ascii="Times New Roman" w:hAnsi="Times New Roman"/>
          <w:b/>
          <w:sz w:val="28"/>
          <w:szCs w:val="28"/>
        </w:rPr>
        <w:t>раво требовать от собственника оригинала произведения предоставления возможности осуществлять право на воспроизведение своего произведения: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A65EBA" w:rsidRPr="00F356B5">
        <w:rPr>
          <w:rFonts w:ascii="Times New Roman" w:hAnsi="Times New Roman"/>
          <w:sz w:val="28"/>
          <w:szCs w:val="28"/>
        </w:rPr>
        <w:t>) правом доступа;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исключительным правом автора произведения;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правом на воспроизведение произве</w:t>
      </w:r>
      <w:r w:rsidRPr="00F356B5">
        <w:rPr>
          <w:rFonts w:ascii="Times New Roman" w:hAnsi="Times New Roman"/>
          <w:sz w:val="28"/>
          <w:szCs w:val="28"/>
        </w:rPr>
        <w:t>дения.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012670" w:rsidP="00F356B5">
      <w:pPr>
        <w:spacing w:after="0" w:line="240" w:lineRule="auto"/>
        <w:ind w:left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sz w:val="28"/>
          <w:szCs w:val="28"/>
        </w:rPr>
        <w:t>1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Какие общественные отношения регулирует г</w:t>
      </w:r>
      <w:r w:rsidRPr="00272F25">
        <w:rPr>
          <w:rFonts w:ascii="Times New Roman" w:hAnsi="Times New Roman"/>
          <w:b/>
          <w:sz w:val="28"/>
          <w:szCs w:val="28"/>
        </w:rPr>
        <w:t>ражданское право: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только имущественные </w:t>
      </w:r>
      <w:r w:rsidR="00F40703" w:rsidRPr="00F356B5">
        <w:rPr>
          <w:rFonts w:ascii="Times New Roman" w:hAnsi="Times New Roman"/>
          <w:sz w:val="28"/>
          <w:szCs w:val="28"/>
        </w:rPr>
        <w:t xml:space="preserve">общественные </w:t>
      </w:r>
      <w:r w:rsidRPr="00F356B5">
        <w:rPr>
          <w:rFonts w:ascii="Times New Roman" w:hAnsi="Times New Roman"/>
          <w:sz w:val="28"/>
          <w:szCs w:val="28"/>
        </w:rPr>
        <w:t>отношения;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общественные отношения о праве собственности;</w:t>
      </w:r>
    </w:p>
    <w:p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3</w:t>
      </w:r>
      <w:r w:rsidR="00012670" w:rsidRPr="00F356B5">
        <w:rPr>
          <w:rFonts w:ascii="Times New Roman" w:hAnsi="Times New Roman"/>
          <w:sz w:val="28"/>
          <w:szCs w:val="28"/>
        </w:rPr>
        <w:t>) неимущественные</w:t>
      </w:r>
      <w:r w:rsidRPr="00F356B5">
        <w:rPr>
          <w:rFonts w:ascii="Times New Roman" w:hAnsi="Times New Roman"/>
          <w:sz w:val="28"/>
          <w:szCs w:val="28"/>
        </w:rPr>
        <w:t xml:space="preserve"> общественные</w:t>
      </w:r>
      <w:r w:rsidR="00012670" w:rsidRPr="00F356B5">
        <w:rPr>
          <w:rFonts w:ascii="Times New Roman" w:hAnsi="Times New Roman"/>
          <w:sz w:val="28"/>
          <w:szCs w:val="28"/>
        </w:rPr>
        <w:t xml:space="preserve"> отношения, тесно связанные с имущественными (право интеллектуальной собственности);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A65EBA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2.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>Какие о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снования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 xml:space="preserve">для 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возникновения гражданских прав и обязанностей:</w:t>
      </w:r>
    </w:p>
    <w:p w:rsidR="00F40703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1) судебное решение;</w:t>
      </w:r>
    </w:p>
    <w:p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2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договоры и иные сделки, не предусмотренные законом, но не противоречащие ему;</w:t>
      </w:r>
    </w:p>
    <w:p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создание произведений науки, литературы, искусства и иных результатов интеллектуальной деятельности;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3. </w:t>
      </w:r>
      <w:r w:rsidR="004808D1" w:rsidRPr="00272F25">
        <w:rPr>
          <w:rFonts w:ascii="Times New Roman" w:hAnsi="Times New Roman"/>
          <w:b/>
          <w:sz w:val="28"/>
          <w:szCs w:val="28"/>
        </w:rPr>
        <w:t>Укажите и</w:t>
      </w:r>
      <w:r w:rsidR="00012670" w:rsidRPr="00272F25">
        <w:rPr>
          <w:rFonts w:ascii="Times New Roman" w:hAnsi="Times New Roman"/>
          <w:b/>
          <w:sz w:val="28"/>
          <w:szCs w:val="28"/>
        </w:rPr>
        <w:t>сточники права интеллектуальной собственности:</w:t>
      </w:r>
    </w:p>
    <w:p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012670" w:rsidRPr="00F356B5">
        <w:rPr>
          <w:rFonts w:ascii="Times New Roman" w:hAnsi="Times New Roman"/>
          <w:sz w:val="28"/>
          <w:szCs w:val="28"/>
        </w:rPr>
        <w:t>) учредительный договор;</w:t>
      </w:r>
    </w:p>
    <w:p w:rsidR="00012670" w:rsidRPr="00F356B5" w:rsidRDefault="004808D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 xml:space="preserve">) Федеральный закон </w:t>
      </w:r>
      <w:r w:rsidRPr="00F356B5">
        <w:rPr>
          <w:rFonts w:ascii="Times New Roman" w:hAnsi="Times New Roman"/>
          <w:sz w:val="28"/>
          <w:szCs w:val="28"/>
        </w:rPr>
        <w:t xml:space="preserve">от 8 августа 2001 г. № 129-ФЗ </w:t>
      </w:r>
      <w:r w:rsidR="00012670" w:rsidRPr="00F356B5">
        <w:rPr>
          <w:rFonts w:ascii="Times New Roman" w:hAnsi="Times New Roman"/>
          <w:sz w:val="28"/>
          <w:szCs w:val="28"/>
        </w:rPr>
        <w:t>«О государственной регистрации юридических лиц и индивидуальных предпринимателей»;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4. </w:t>
      </w:r>
      <w:r w:rsidR="004808D1" w:rsidRPr="00272F25">
        <w:rPr>
          <w:rFonts w:ascii="Times New Roman" w:hAnsi="Times New Roman"/>
          <w:b/>
          <w:iCs/>
          <w:sz w:val="28"/>
          <w:szCs w:val="28"/>
        </w:rPr>
        <w:t>Укажите правовые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нституты права интеллектуальной собственности:</w:t>
      </w:r>
    </w:p>
    <w:p w:rsidR="004808D1" w:rsidRPr="00F356B5" w:rsidRDefault="00012670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международное частное право;</w:t>
      </w:r>
    </w:p>
    <w:p w:rsidR="004808D1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 право на селекционное достижение;</w:t>
      </w:r>
    </w:p>
    <w:p w:rsidR="00F356B5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право собственности;</w:t>
      </w:r>
    </w:p>
    <w:p w:rsidR="00012670" w:rsidRPr="00F356B5" w:rsidRDefault="00F356B5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правильный ответ в вышеуказанном перечне ответов отсутствует.</w:t>
      </w:r>
    </w:p>
    <w:p w:rsidR="00A65EBA" w:rsidRPr="00F356B5" w:rsidRDefault="00A65EB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C140FA" w:rsidRPr="00272F25">
        <w:rPr>
          <w:rFonts w:ascii="Times New Roman" w:hAnsi="Times New Roman"/>
          <w:b/>
          <w:sz w:val="28"/>
          <w:szCs w:val="28"/>
        </w:rPr>
        <w:t>5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такое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(автор) обязуется по заказу другой стороны (заказчика) создать обусловленное договором произведение науки, литературы или искусства на материальном носителе или в и</w:t>
      </w:r>
      <w:r w:rsidR="00071B3F" w:rsidRPr="00272F25">
        <w:rPr>
          <w:rFonts w:ascii="Times New Roman" w:hAnsi="Times New Roman"/>
          <w:b/>
          <w:sz w:val="28"/>
          <w:szCs w:val="28"/>
        </w:rPr>
        <w:t>ной форме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договор коммерческой концессии;</w:t>
      </w:r>
    </w:p>
    <w:p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71B3F" w:rsidRPr="00F356B5">
        <w:rPr>
          <w:rFonts w:ascii="Times New Roman" w:hAnsi="Times New Roman"/>
          <w:sz w:val="28"/>
          <w:szCs w:val="28"/>
        </w:rPr>
        <w:t>договор на выполнение научно-исследовательских работ, опытно-конструкторских и технологических работ;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3) </w:t>
      </w:r>
      <w:r w:rsidR="00A65EBA" w:rsidRPr="00F356B5">
        <w:rPr>
          <w:rFonts w:ascii="Times New Roman" w:hAnsi="Times New Roman"/>
          <w:sz w:val="28"/>
          <w:szCs w:val="28"/>
        </w:rPr>
        <w:t>договор об отчуждении исключительного права на произведение;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C140FA" w:rsidP="00C140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16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Какие существуют с</w:t>
      </w:r>
      <w:r w:rsidR="00A65EBA" w:rsidRPr="00272F25">
        <w:rPr>
          <w:rFonts w:ascii="Times New Roman" w:hAnsi="Times New Roman"/>
          <w:b/>
          <w:sz w:val="28"/>
          <w:szCs w:val="28"/>
        </w:rPr>
        <w:t>пособы обеспечения иска по делам о нарушении авторских прав:</w:t>
      </w:r>
    </w:p>
    <w:p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071B3F" w:rsidRPr="00F356B5">
        <w:rPr>
          <w:rFonts w:ascii="Times New Roman" w:hAnsi="Times New Roman"/>
          <w:sz w:val="28"/>
          <w:szCs w:val="28"/>
        </w:rPr>
        <w:t xml:space="preserve"> наложение ареста на произведения, в отношении которых предполагается, что они являются контрафактными;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взыскание неустойки;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признание сделки недействительной;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C140FA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>17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из себя представляет государственная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 регистрация программ для ЭВМ и баз данных в течение срока действия исключительного права:</w:t>
      </w:r>
    </w:p>
    <w:p w:rsidR="00071B3F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обязанностью правообладателя.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правом правообладателя;</w:t>
      </w:r>
    </w:p>
    <w:p w:rsidR="00A65EBA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:rsidR="00E77061" w:rsidRPr="00F356B5" w:rsidRDefault="00E7706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272F25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18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Кому принадлежит и</w:t>
      </w:r>
      <w:r w:rsidR="00A65EBA" w:rsidRPr="00272F25">
        <w:rPr>
          <w:rFonts w:ascii="Times New Roman" w:hAnsi="Times New Roman"/>
          <w:b/>
          <w:sz w:val="28"/>
          <w:szCs w:val="28"/>
        </w:rPr>
        <w:t>сключительное право на программу для ЭВМ или базу данных, созданных при выполнении договора подряда:</w:t>
      </w:r>
    </w:p>
    <w:p w:rsidR="006C1390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>заказчику, если иное не предусмотрено договором между ними;</w:t>
      </w:r>
    </w:p>
    <w:p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заказчику;</w:t>
      </w:r>
    </w:p>
    <w:p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подрядчику, если иное не предусмотрено законом;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272F25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9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Кому может принадлежать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сключительное право на результат интеллектуальной деятельности:</w:t>
      </w:r>
    </w:p>
    <w:p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одному либо нескольким лицам совместно;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одному лицу;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юридическому лицу и индивидуальному предпринимателю;</w:t>
      </w:r>
    </w:p>
    <w:p w:rsidR="006C139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0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Какие существуют с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пособы передачи исключительного права третьим лицам:</w:t>
      </w:r>
    </w:p>
    <w:p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только в порядке наследования и по гражданско-правовым договорам;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наследование;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гражданско-правовой договор;</w:t>
      </w:r>
    </w:p>
    <w:p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Что такое д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оговоры о передаче исключительного права:</w:t>
      </w:r>
    </w:p>
    <w:p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договор на выполнение научно-исследовательских работ;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договор об уступки исключительного права;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 коммерческой концессии;</w:t>
      </w:r>
    </w:p>
    <w:p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2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Когда вступила в действие </w:t>
      </w:r>
      <w:r w:rsidR="00012670" w:rsidRPr="00272F25">
        <w:rPr>
          <w:rFonts w:ascii="Times New Roman" w:hAnsi="Times New Roman"/>
          <w:b/>
          <w:sz w:val="28"/>
          <w:szCs w:val="28"/>
        </w:rPr>
        <w:t>четвертая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 часть Гражданского кодекса Российской Федерации</w:t>
      </w:r>
      <w:r w:rsidR="00012670" w:rsidRPr="00272F25">
        <w:rPr>
          <w:rFonts w:ascii="Times New Roman" w:hAnsi="Times New Roman"/>
          <w:b/>
          <w:sz w:val="28"/>
          <w:szCs w:val="28"/>
        </w:rPr>
        <w:t>:</w:t>
      </w:r>
    </w:p>
    <w:p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 xml:space="preserve">1 января 2008 г.; 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>1 февраля 2008 г.;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1 января 2007 г.;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3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В каком порядке должны разрешаться с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поры, связанные </w:t>
      </w:r>
      <w:r w:rsidR="006C1390" w:rsidRPr="00272F25">
        <w:rPr>
          <w:rFonts w:ascii="Times New Roman" w:hAnsi="Times New Roman"/>
          <w:b/>
          <w:sz w:val="28"/>
          <w:szCs w:val="28"/>
        </w:rPr>
        <w:t>с защитой интеллектуальных прав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: </w:t>
      </w:r>
    </w:p>
    <w:p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rFonts w:ascii="Times New Roman" w:hAnsi="Times New Roman"/>
          <w:sz w:val="28"/>
          <w:szCs w:val="28"/>
        </w:rPr>
        <w:t xml:space="preserve"> в административно-судебном порядке;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 xml:space="preserve"> только в судебном порядке;</w:t>
      </w:r>
    </w:p>
    <w:p w:rsidR="00F356B5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 xml:space="preserve">) </w:t>
      </w:r>
      <w:r w:rsidRPr="00F356B5">
        <w:rPr>
          <w:rFonts w:ascii="Times New Roman" w:hAnsi="Times New Roman"/>
          <w:sz w:val="28"/>
          <w:szCs w:val="28"/>
        </w:rPr>
        <w:t xml:space="preserve">в </w:t>
      </w:r>
      <w:r w:rsidR="00012670" w:rsidRPr="00F356B5">
        <w:rPr>
          <w:rFonts w:ascii="Times New Roman" w:hAnsi="Times New Roman"/>
          <w:sz w:val="28"/>
          <w:szCs w:val="28"/>
        </w:rPr>
        <w:t>административном и судебном порядках.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lastRenderedPageBreak/>
        <w:t>4)</w:t>
      </w:r>
      <w:r w:rsidRPr="00F356B5">
        <w:rPr>
          <w:rFonts w:ascii="Times New Roman" w:hAnsi="Times New Roman"/>
          <w:iCs/>
          <w:sz w:val="28"/>
          <w:szCs w:val="28"/>
        </w:rPr>
        <w:t xml:space="preserve">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4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последствия п</w:t>
      </w:r>
      <w:r w:rsidR="00012670" w:rsidRPr="00272F25">
        <w:rPr>
          <w:rFonts w:ascii="Times New Roman" w:hAnsi="Times New Roman"/>
          <w:b/>
          <w:sz w:val="28"/>
          <w:szCs w:val="28"/>
        </w:rPr>
        <w:t>ереход</w:t>
      </w:r>
      <w:r w:rsidR="006C1390" w:rsidRPr="00272F25">
        <w:rPr>
          <w:rFonts w:ascii="Times New Roman" w:hAnsi="Times New Roman"/>
          <w:b/>
          <w:sz w:val="28"/>
          <w:szCs w:val="28"/>
        </w:rPr>
        <w:t>а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 права собственности на вещь</w:t>
      </w:r>
      <w:r w:rsidR="006C1390" w:rsidRPr="00272F25">
        <w:rPr>
          <w:rFonts w:ascii="Times New Roman" w:hAnsi="Times New Roman"/>
          <w:b/>
          <w:sz w:val="28"/>
          <w:szCs w:val="28"/>
        </w:rPr>
        <w:t>: это</w:t>
      </w:r>
    </w:p>
    <w:p w:rsidR="006C139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не влечет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 xml:space="preserve">этой вещи, за исключением случая, когда это специально предусмотрено договором об отчуждении такого права вместе с оригиналом произведения; 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>) не влечет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влечет 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5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какие виды объектов гражданских прав образует с</w:t>
      </w:r>
      <w:r w:rsidR="00012670" w:rsidRPr="00272F25">
        <w:rPr>
          <w:rFonts w:ascii="Times New Roman" w:hAnsi="Times New Roman"/>
          <w:b/>
          <w:sz w:val="28"/>
          <w:szCs w:val="28"/>
        </w:rPr>
        <w:t>одержание понятия «имущество» в гражданском праве: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sz w:val="28"/>
          <w:szCs w:val="28"/>
        </w:rPr>
        <w:t xml:space="preserve"> </w:t>
      </w:r>
      <w:r w:rsidR="006C1390" w:rsidRPr="00F356B5">
        <w:rPr>
          <w:rFonts w:ascii="Times New Roman" w:hAnsi="Times New Roman"/>
          <w:sz w:val="28"/>
          <w:szCs w:val="28"/>
        </w:rPr>
        <w:t>исключительные права на средства индивидуализации юридических лиц, товаров, работ, услуг и предприятий.</w:t>
      </w:r>
      <w:r w:rsidRPr="00F356B5">
        <w:rPr>
          <w:rFonts w:ascii="Times New Roman" w:hAnsi="Times New Roman"/>
          <w:sz w:val="28"/>
          <w:szCs w:val="28"/>
        </w:rPr>
        <w:t xml:space="preserve"> только вещи;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имущественные обязательственные права;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исключительное право;</w:t>
      </w:r>
    </w:p>
    <w:p w:rsidR="00012670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272F25" w:rsidRPr="00F356B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F356B5" w:rsidRDefault="00012670" w:rsidP="00A65EBA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2F25" w:rsidRPr="00272F25" w:rsidRDefault="00272F25" w:rsidP="00272F2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272F25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предлагается решить ситуационные задачи</w:t>
      </w:r>
    </w:p>
    <w:p w:rsidR="00272F25" w:rsidRPr="00272F25" w:rsidRDefault="00272F25" w:rsidP="00272F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57521D" w:rsidRPr="00F356B5" w:rsidRDefault="00E77061" w:rsidP="009047B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ситуационных з</w:t>
      </w:r>
      <w:r>
        <w:rPr>
          <w:rFonts w:ascii="Times New Roman" w:hAnsi="Times New Roman" w:cs="Times New Roman"/>
          <w:b/>
          <w:sz w:val="28"/>
          <w:szCs w:val="28"/>
        </w:rPr>
        <w:t>адач</w:t>
      </w:r>
    </w:p>
    <w:p w:rsidR="005251C3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8ED" w:rsidRPr="00F356B5" w:rsidRDefault="008C636E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E77061">
        <w:rPr>
          <w:rFonts w:ascii="Times New Roman" w:hAnsi="Times New Roman" w:cs="Times New Roman"/>
          <w:b/>
          <w:sz w:val="28"/>
          <w:szCs w:val="28"/>
        </w:rPr>
        <w:t>умений и навыков</w:t>
      </w:r>
      <w:r w:rsidRPr="00F356B5">
        <w:rPr>
          <w:rFonts w:ascii="Times New Roman" w:hAnsi="Times New Roman" w:cs="Times New Roman"/>
          <w:b/>
          <w:sz w:val="28"/>
          <w:szCs w:val="28"/>
        </w:rPr>
        <w:t xml:space="preserve"> по компетенции </w:t>
      </w:r>
      <w:r w:rsidR="006B28ED" w:rsidRPr="00F356B5">
        <w:rPr>
          <w:rFonts w:ascii="Times New Roman" w:hAnsi="Times New Roman" w:cs="Times New Roman"/>
          <w:b/>
          <w:sz w:val="28"/>
          <w:szCs w:val="28"/>
        </w:rPr>
        <w:t>ПК-</w:t>
      </w:r>
      <w:r w:rsidR="00272F25">
        <w:rPr>
          <w:rFonts w:ascii="Times New Roman" w:hAnsi="Times New Roman" w:cs="Times New Roman"/>
          <w:b/>
          <w:sz w:val="28"/>
          <w:szCs w:val="28"/>
        </w:rPr>
        <w:t>1</w:t>
      </w:r>
    </w:p>
    <w:p w:rsidR="00480FAA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6B28ED" w:rsidRPr="00F356B5">
        <w:rPr>
          <w:rFonts w:ascii="Times New Roman" w:hAnsi="Times New Roman" w:cs="Times New Roman"/>
          <w:sz w:val="28"/>
          <w:szCs w:val="28"/>
        </w:rPr>
        <w:t>адача 1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Один из участников общества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являясь также его генеральным </w:t>
      </w:r>
      <w:r w:rsidRPr="00F356B5">
        <w:rPr>
          <w:rFonts w:ascii="Times New Roman" w:hAnsi="Times New Roman" w:cs="Times New Roman"/>
          <w:sz w:val="28"/>
          <w:szCs w:val="28"/>
        </w:rPr>
        <w:t>директором, зарегистрировал на свое имя словесный товарный знак, сходный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до степени смешения с ф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ирменным наименованием общества </w:t>
      </w:r>
      <w:r w:rsidRPr="00F356B5">
        <w:rPr>
          <w:rFonts w:ascii="Times New Roman" w:hAnsi="Times New Roman" w:cs="Times New Roman"/>
          <w:sz w:val="28"/>
          <w:szCs w:val="28"/>
        </w:rPr>
        <w:t>(тождественный произвольной части этого фирменного наименования 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английском языке). Другой участник общества обратился в Роспатент 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возражением против предоставления правовой охраны данному товарному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знаку.</w:t>
      </w: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Роспатент отказал в удовлетворении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возражения, поскольку пришел к </w:t>
      </w:r>
      <w:r w:rsidRPr="00F356B5">
        <w:rPr>
          <w:rFonts w:ascii="Times New Roman" w:hAnsi="Times New Roman" w:cs="Times New Roman"/>
          <w:sz w:val="28"/>
          <w:szCs w:val="28"/>
        </w:rPr>
        <w:t>выводу об отсутствии у заявителя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не осуществляющего однородную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деятельность в качестве индивидуального предпринимателя, экономического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интереса и о недоказанности осущес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твления обществом деятельности, </w:t>
      </w:r>
      <w:r w:rsidRPr="00F356B5">
        <w:rPr>
          <w:rFonts w:ascii="Times New Roman" w:hAnsi="Times New Roman" w:cs="Times New Roman"/>
          <w:sz w:val="28"/>
          <w:szCs w:val="28"/>
        </w:rPr>
        <w:t>однородной услугам, в отношении которых предоставлена правовая охрана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спорному товарному знаку. Кроме того, Роспатент указал на невозможность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рассмотрения довода о злоупотреблении правом со стороны правообладателя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 рамках спора, рассматриваемого в административном порядке.</w:t>
      </w: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Не согласившись с решением Роспат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ента, заинтересованный участник </w:t>
      </w:r>
      <w:r w:rsidRPr="00F356B5">
        <w:rPr>
          <w:rFonts w:ascii="Times New Roman" w:hAnsi="Times New Roman" w:cs="Times New Roman"/>
          <w:sz w:val="28"/>
          <w:szCs w:val="28"/>
        </w:rPr>
        <w:t>общества обратился в Суд по интеллектуальным правам о признании этого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решения недействительным.</w:t>
      </w:r>
    </w:p>
    <w:p w:rsidR="006B28ED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5251C3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 xml:space="preserve">Общество обратилось в суд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с иском к компании, Б. о защите </w:t>
      </w:r>
      <w:r w:rsidRPr="00F356B5">
        <w:rPr>
          <w:rFonts w:ascii="Times New Roman" w:hAnsi="Times New Roman" w:cs="Times New Roman"/>
          <w:sz w:val="28"/>
          <w:szCs w:val="28"/>
        </w:rPr>
        <w:t>исклю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чительных прав на дизайн сайта. </w:t>
      </w:r>
      <w:r w:rsidRPr="00F356B5">
        <w:rPr>
          <w:rFonts w:ascii="Times New Roman" w:hAnsi="Times New Roman" w:cs="Times New Roman"/>
          <w:sz w:val="28"/>
          <w:szCs w:val="28"/>
        </w:rPr>
        <w:t>В обоснование требований ук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азано, что обществу принадлежат </w:t>
      </w:r>
      <w:r w:rsidRPr="00F356B5">
        <w:rPr>
          <w:rFonts w:ascii="Times New Roman" w:hAnsi="Times New Roman" w:cs="Times New Roman"/>
          <w:sz w:val="28"/>
          <w:szCs w:val="28"/>
        </w:rPr>
        <w:t>исключительные права на использование в том числе в сети «Интернет»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дизайна сайта с доменным именем kaliningrad.priem-metallolom.com (далее −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сайт-1), который неправомерно используется в сети «Интернет» на сайте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kaliningrad.metallolom-priem.com (далее − сайт-2) без согласия общества и без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иного законного основания.</w:t>
      </w:r>
    </w:p>
    <w:p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Ответчики Б. и компания являются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оответственно владельцем домена </w:t>
      </w:r>
      <w:r w:rsidRPr="00F356B5">
        <w:rPr>
          <w:rFonts w:ascii="Times New Roman" w:hAnsi="Times New Roman" w:cs="Times New Roman"/>
          <w:sz w:val="28"/>
          <w:szCs w:val="28"/>
        </w:rPr>
        <w:t>сайта-2 и его разработчиком.</w:t>
      </w:r>
    </w:p>
    <w:p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Полагая свои права нарушенными,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общество просило суд запретить </w:t>
      </w:r>
      <w:r w:rsidRPr="00F356B5">
        <w:rPr>
          <w:rFonts w:ascii="Times New Roman" w:hAnsi="Times New Roman" w:cs="Times New Roman"/>
          <w:sz w:val="28"/>
          <w:szCs w:val="28"/>
        </w:rPr>
        <w:t>ответчикам осуществлять действия, нарушающие исключительные права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истца на сайт-1; возложить на Федера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льную службу по надзору в сфере </w:t>
      </w:r>
      <w:r w:rsidRPr="00F356B5">
        <w:rPr>
          <w:rFonts w:ascii="Times New Roman" w:hAnsi="Times New Roman" w:cs="Times New Roman"/>
          <w:sz w:val="28"/>
          <w:szCs w:val="28"/>
        </w:rPr>
        <w:t>связи, инфор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мационных технологий и массовых </w:t>
      </w:r>
      <w:r w:rsidRPr="00F356B5">
        <w:rPr>
          <w:rFonts w:ascii="Times New Roman" w:hAnsi="Times New Roman" w:cs="Times New Roman"/>
          <w:sz w:val="28"/>
          <w:szCs w:val="28"/>
        </w:rPr>
        <w:t>коммуникаций и иных лиц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обязанность прекратить создание технических условий, обеспечивающих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размещение, распространение и иное использование дизайна сайта-1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«Интернет» на сайте-2 путем блок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ировки домена, а также всех его </w:t>
      </w:r>
      <w:proofErr w:type="spellStart"/>
      <w:r w:rsidRPr="00F356B5">
        <w:rPr>
          <w:rFonts w:ascii="Times New Roman" w:hAnsi="Times New Roman" w:cs="Times New Roman"/>
          <w:sz w:val="28"/>
          <w:szCs w:val="28"/>
        </w:rPr>
        <w:t>поддоменов</w:t>
      </w:r>
      <w:proofErr w:type="spellEnd"/>
      <w:r w:rsidRPr="00F356B5">
        <w:rPr>
          <w:rFonts w:ascii="Times New Roman" w:hAnsi="Times New Roman" w:cs="Times New Roman"/>
          <w:sz w:val="28"/>
          <w:szCs w:val="28"/>
        </w:rPr>
        <w:t>; взыскать с ответчиков расходы по уплате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356B5">
        <w:rPr>
          <w:rFonts w:ascii="Times New Roman" w:hAnsi="Times New Roman" w:cs="Times New Roman"/>
          <w:sz w:val="28"/>
          <w:szCs w:val="28"/>
        </w:rPr>
        <w:t>пошлины, расходы по оплате услуг представителя, почтовые расходы,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расходы за нотариальные услуги.</w:t>
      </w:r>
    </w:p>
    <w:p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3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 подало в Роспатент возражение против предоставления правовой охраны товарному знаку, мотивированное несоответствием государственной регистрации товарного знака требованиям подп. 2 п. 3 ст.</w:t>
      </w:r>
      <w:r w:rsidR="006D411B">
        <w:rPr>
          <w:rFonts w:ascii="Times New Roman" w:hAnsi="Times New Roman" w:cs="Times New Roman"/>
          <w:sz w:val="28"/>
          <w:szCs w:val="28"/>
        </w:rPr>
        <w:t> </w:t>
      </w:r>
      <w:r w:rsidRPr="00F356B5">
        <w:rPr>
          <w:rFonts w:ascii="Times New Roman" w:hAnsi="Times New Roman" w:cs="Times New Roman"/>
          <w:sz w:val="28"/>
          <w:szCs w:val="28"/>
        </w:rPr>
        <w:t xml:space="preserve">1483 ГК РФ ввиду наличия у того же правообладателя (предпринимателя) более раннего права на тождественный товарный знак, зарегистрированный в отношении идентичного перечня товаров и услуг. Роспатент удовлетворил возражение общества, признав предоставление правовой охраны товарному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знаку недействительным частично в отношении ряда категорий товаров и услуг.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 требованием о признании решения Роспатента недействительным и восстановлении правовой охраны товарного знака в оспоренной части.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Pr="00F356B5" w:rsidRDefault="00463F8C" w:rsidP="0052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5251C3" w:rsidRPr="00F356B5">
        <w:rPr>
          <w:rFonts w:ascii="Times New Roman" w:hAnsi="Times New Roman" w:cs="Times New Roman"/>
          <w:sz w:val="28"/>
          <w:szCs w:val="28"/>
        </w:rPr>
        <w:t>адача 4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Обществом на сайте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Интернет, посвященном вопросам </w:t>
      </w:r>
      <w:r w:rsidRPr="00F356B5">
        <w:rPr>
          <w:rFonts w:ascii="Times New Roman" w:hAnsi="Times New Roman" w:cs="Times New Roman"/>
          <w:sz w:val="28"/>
          <w:szCs w:val="28"/>
        </w:rPr>
        <w:t>архитектуры, градостроительства и 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храны наследия, опубликован ряд </w:t>
      </w:r>
      <w:r w:rsidRPr="00F356B5">
        <w:rPr>
          <w:rFonts w:ascii="Times New Roman" w:hAnsi="Times New Roman" w:cs="Times New Roman"/>
          <w:sz w:val="28"/>
          <w:szCs w:val="28"/>
        </w:rPr>
        <w:t>еженедельных обзоров блогов, которые являются обзорными авторскими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 xml:space="preserve">творческими произведениями на темы архитектуры, </w:t>
      </w:r>
      <w:proofErr w:type="spellStart"/>
      <w:r w:rsidRPr="00F356B5">
        <w:rPr>
          <w:rFonts w:ascii="Times New Roman" w:hAnsi="Times New Roman" w:cs="Times New Roman"/>
          <w:sz w:val="28"/>
          <w:szCs w:val="28"/>
        </w:rPr>
        <w:t>урбанистики</w:t>
      </w:r>
      <w:proofErr w:type="spellEnd"/>
      <w:r w:rsidRPr="00F356B5">
        <w:rPr>
          <w:rFonts w:ascii="Times New Roman" w:hAnsi="Times New Roman" w:cs="Times New Roman"/>
          <w:sz w:val="28"/>
          <w:szCs w:val="28"/>
        </w:rPr>
        <w:t xml:space="preserve"> и охраны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наследия. Эти произведения созданы конкретными авторами, чьи имена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указаны для каждой публикации. Обзо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ры включали в себя в виде цитат </w:t>
      </w:r>
      <w:r w:rsidRPr="00F356B5">
        <w:rPr>
          <w:rFonts w:ascii="Times New Roman" w:hAnsi="Times New Roman" w:cs="Times New Roman"/>
          <w:sz w:val="28"/>
          <w:szCs w:val="28"/>
        </w:rPr>
        <w:t>фотографии и фрагменты текста различных материалов, публикуемых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 xml:space="preserve">сети Интернет. Обществом в числе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прочих были размещены фрагменты </w:t>
      </w:r>
      <w:r w:rsidRPr="00F356B5">
        <w:rPr>
          <w:rFonts w:ascii="Times New Roman" w:hAnsi="Times New Roman" w:cs="Times New Roman"/>
          <w:sz w:val="28"/>
          <w:szCs w:val="28"/>
        </w:rPr>
        <w:t>блога предпринимателя с 22 фотогра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фиями, исключительные авторские </w:t>
      </w:r>
      <w:r w:rsidRPr="00F356B5">
        <w:rPr>
          <w:rFonts w:ascii="Times New Roman" w:hAnsi="Times New Roman" w:cs="Times New Roman"/>
          <w:sz w:val="28"/>
          <w:szCs w:val="28"/>
        </w:rPr>
        <w:t>права на которые принадлежат предпринимателю.</w:t>
      </w: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Считая, что при размещении фот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ографий обществом были нарушены </w:t>
      </w:r>
      <w:r w:rsidRPr="00F356B5">
        <w:rPr>
          <w:rFonts w:ascii="Times New Roman" w:hAnsi="Times New Roman" w:cs="Times New Roman"/>
          <w:sz w:val="28"/>
          <w:szCs w:val="28"/>
        </w:rPr>
        <w:t>права и законные интересы предп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ринимателя, последний обратился </w:t>
      </w:r>
      <w:r w:rsidRPr="00F356B5">
        <w:rPr>
          <w:rFonts w:ascii="Times New Roman" w:hAnsi="Times New Roman" w:cs="Times New Roman"/>
          <w:sz w:val="28"/>
          <w:szCs w:val="28"/>
        </w:rPr>
        <w:t>в арбитражный суд с иском о взыскании компенсации, исчисленной исходя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из 20 000 рублей за каждо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 фотографическое произведение. </w:t>
      </w:r>
      <w:r w:rsidRPr="00F356B5">
        <w:rPr>
          <w:rFonts w:ascii="Times New Roman" w:hAnsi="Times New Roman" w:cs="Times New Roman"/>
          <w:sz w:val="28"/>
          <w:szCs w:val="28"/>
        </w:rPr>
        <w:t>Решением суда первой инс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танции в удовлетворении исковых </w:t>
      </w:r>
      <w:r w:rsidRPr="00F356B5">
        <w:rPr>
          <w:rFonts w:ascii="Times New Roman" w:hAnsi="Times New Roman" w:cs="Times New Roman"/>
          <w:sz w:val="28"/>
          <w:szCs w:val="28"/>
        </w:rPr>
        <w:t>требований отказано. Суд, руководствуясь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ст. 10 и подп. 1 п. 1 ст. 1274 </w:t>
      </w:r>
      <w:r w:rsidRPr="00F356B5">
        <w:rPr>
          <w:rFonts w:ascii="Times New Roman" w:hAnsi="Times New Roman" w:cs="Times New Roman"/>
          <w:sz w:val="28"/>
          <w:szCs w:val="28"/>
        </w:rPr>
        <w:t>ГК РФ, признал правомерным использование обществом спорных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обнародованных фотографий в порядке цитирования в информационных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целях, а также пришел к выводу о наличии в действиях предпринимателя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признаков злоупотребления правом на защиту исключительных прав.</w:t>
      </w:r>
    </w:p>
    <w:p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FAA" w:rsidRPr="00F356B5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5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Предприниматель обратился в Федеральную службу по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highlight"/>
          <w:rFonts w:ascii="Times New Roman" w:hAnsi="Times New Roman" w:cs="Times New Roman"/>
          <w:sz w:val="28"/>
          <w:szCs w:val="28"/>
        </w:rPr>
        <w:t>интеллек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туальной собственности (далее – Роспатент) с заявкой на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регистрацию товарного знака словесного обозначения.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 отношении ряда товаров и услуг Роспатент отказал в регистрации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товарного знака по причине того, что наличие одного лица двух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тождественных товарных знаков, зарегистрированных в отношении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идентичных товаров и услуг, противоречит природе исключительного права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и, следовательно, противоречит общественным интересам согласно подп. 2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п. 3 ст. 1483 ГК РФ.</w:t>
      </w:r>
    </w:p>
    <w:p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Обращаясь в суд с настоящим заявлением, предприниматель указал,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что решение Роспатента является незаконным, не соответствующим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положениям ст. 1483 ГК РФ, выводы Роспатента о тождественности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заявленного на регистрацию обозначения и товарного знака по уже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выданному свидетельству Российской Федерации являются ошибочными,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сравниваемые обозначения являются сходными до степени смешения, в связи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 чем препятствий для регистрации на имя одного правообладателя сходного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до степени смешения с принадлежащим ему же товарным знаком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обозначения для однородных товаров не имеется.</w:t>
      </w:r>
    </w:p>
    <w:p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судебное решение должно быть по данному делу?</w:t>
      </w:r>
    </w:p>
    <w:p w:rsidR="00463F8C" w:rsidRPr="00F356B5" w:rsidRDefault="00463F8C" w:rsidP="00D452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2F25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6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Предпринимателем в Федерал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ьную службу по интеллектуальной </w:t>
      </w:r>
      <w:r w:rsidRPr="00F356B5">
        <w:rPr>
          <w:rFonts w:ascii="Times New Roman" w:hAnsi="Times New Roman" w:cs="Times New Roman"/>
          <w:sz w:val="28"/>
          <w:szCs w:val="28"/>
        </w:rPr>
        <w:t>собственности (далее – Роспатен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т) подана заявка на регистрацию </w:t>
      </w:r>
      <w:r w:rsidRPr="00F356B5">
        <w:rPr>
          <w:rFonts w:ascii="Times New Roman" w:hAnsi="Times New Roman" w:cs="Times New Roman"/>
          <w:sz w:val="28"/>
          <w:szCs w:val="28"/>
        </w:rPr>
        <w:t>комбинированного обозначения,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ключающего словесный элемент, в </w:t>
      </w:r>
      <w:r w:rsidRPr="00F356B5">
        <w:rPr>
          <w:rFonts w:ascii="Times New Roman" w:hAnsi="Times New Roman" w:cs="Times New Roman"/>
          <w:sz w:val="28"/>
          <w:szCs w:val="28"/>
        </w:rPr>
        <w:t>отношении товаров 27 класса Международной классификации товаров 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услуг для регистрации знаков (дал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ее – МКТУ) «стенные обои, в том </w:t>
      </w:r>
      <w:r w:rsidRPr="00F356B5">
        <w:rPr>
          <w:rFonts w:ascii="Times New Roman" w:hAnsi="Times New Roman" w:cs="Times New Roman"/>
          <w:sz w:val="28"/>
          <w:szCs w:val="28"/>
        </w:rPr>
        <w:t>числе обои; обои текстильные»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 услуг 35 класса МКТУ «услуги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>предпринимателей товарами 27 кл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асса МКТУ]; услуги магазинов по </w:t>
      </w:r>
      <w:r w:rsidRPr="00F356B5">
        <w:rPr>
          <w:rFonts w:ascii="Times New Roman" w:hAnsi="Times New Roman" w:cs="Times New Roman"/>
          <w:sz w:val="28"/>
          <w:szCs w:val="28"/>
        </w:rPr>
        <w:t>розничной, оптовой продаже то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варов 27 класса МКТУ; услуги по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розничной, оптовой продаже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МКТУ; услуги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 продажи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 с использованием </w:t>
      </w:r>
      <w:r w:rsidRPr="00F356B5">
        <w:rPr>
          <w:rFonts w:ascii="Times New Roman" w:hAnsi="Times New Roman" w:cs="Times New Roman"/>
          <w:sz w:val="28"/>
          <w:szCs w:val="28"/>
        </w:rPr>
        <w:t>телемагазинов или интернет-сайтов».</w:t>
      </w: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Правообладателем сл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овесного товарного знака (знака </w:t>
      </w:r>
      <w:r w:rsidRPr="00F356B5">
        <w:rPr>
          <w:rFonts w:ascii="Times New Roman" w:hAnsi="Times New Roman" w:cs="Times New Roman"/>
          <w:sz w:val="28"/>
          <w:szCs w:val="28"/>
        </w:rPr>
        <w:t>обслуживания) по свидетельств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у Российской Федерации (далее – </w:t>
      </w:r>
      <w:r w:rsidRPr="00F356B5">
        <w:rPr>
          <w:rFonts w:ascii="Times New Roman" w:hAnsi="Times New Roman" w:cs="Times New Roman"/>
          <w:sz w:val="28"/>
          <w:szCs w:val="28"/>
        </w:rPr>
        <w:t>товарный знак), зарегистрированн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ого в отношении услуг 35 класса </w:t>
      </w:r>
      <w:r w:rsidRPr="00F356B5">
        <w:rPr>
          <w:rFonts w:ascii="Times New Roman" w:hAnsi="Times New Roman" w:cs="Times New Roman"/>
          <w:sz w:val="28"/>
          <w:szCs w:val="28"/>
        </w:rPr>
        <w:t>МКТУ «менеджмент в сфере бизнеса;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агентства по импорту-экспорту; </w:t>
      </w:r>
      <w:r w:rsidRPr="00F356B5">
        <w:rPr>
          <w:rFonts w:ascii="Times New Roman" w:hAnsi="Times New Roman" w:cs="Times New Roman"/>
          <w:sz w:val="28"/>
          <w:szCs w:val="28"/>
        </w:rPr>
        <w:t>распространение образцов; услуг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 оптовой и розничной торговли;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услуги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>предпринимателей товарами], сходног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 до степени смешения, является </w:t>
      </w:r>
      <w:r w:rsidRPr="00F356B5">
        <w:rPr>
          <w:rFonts w:ascii="Times New Roman" w:hAnsi="Times New Roman" w:cs="Times New Roman"/>
          <w:sz w:val="28"/>
          <w:szCs w:val="28"/>
        </w:rPr>
        <w:t>общество.</w:t>
      </w: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иском к обществу о досроч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ном прекращении правовой охраны </w:t>
      </w:r>
      <w:r w:rsidRPr="00F356B5">
        <w:rPr>
          <w:rFonts w:ascii="Times New Roman" w:hAnsi="Times New Roman" w:cs="Times New Roman"/>
          <w:sz w:val="28"/>
          <w:szCs w:val="28"/>
        </w:rPr>
        <w:t>товарного знака по свидетельству Российской Федерации вследствие его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неиспользования в части услуг 35 класса МКТУ.</w:t>
      </w:r>
    </w:p>
    <w:p w:rsidR="005251C3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3F8C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DE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7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 является правообладателем патента RU 62501 на полезную модель «</w:t>
      </w:r>
      <w:proofErr w:type="spellStart"/>
      <w:r w:rsidRPr="00F356B5">
        <w:rPr>
          <w:rFonts w:ascii="Times New Roman" w:hAnsi="Times New Roman" w:cs="Times New Roman"/>
          <w:sz w:val="28"/>
          <w:szCs w:val="28"/>
        </w:rPr>
        <w:t>Полотенцесушитель</w:t>
      </w:r>
      <w:proofErr w:type="spellEnd"/>
      <w:r w:rsidRPr="00F356B5">
        <w:rPr>
          <w:rFonts w:ascii="Times New Roman" w:hAnsi="Times New Roman" w:cs="Times New Roman"/>
          <w:sz w:val="28"/>
          <w:szCs w:val="28"/>
        </w:rPr>
        <w:t xml:space="preserve"> и элемент для отвода воздуха» на основании договора об отчуждении исключительного права на полезные модели от 24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 xml:space="preserve">января 2014 г., зарегистрированного в Роспатенте 21 марта 2014 г. за </w:t>
      </w:r>
      <w:proofErr w:type="spellStart"/>
      <w:r w:rsidRPr="00F356B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356B5">
        <w:rPr>
          <w:rFonts w:ascii="Times New Roman" w:hAnsi="Times New Roman" w:cs="Times New Roman"/>
          <w:sz w:val="28"/>
          <w:szCs w:val="28"/>
        </w:rPr>
        <w:t xml:space="preserve"> РД0144018.</w:t>
      </w:r>
    </w:p>
    <w:p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 xml:space="preserve">Спорный патент дважды прекращал свое действие: с 3 ноября 2007 г. по 20 ноября 2009 г. и с 3 ноября 2010 г. по 20 апреля 2013 г. Ссылаясь на то, что обществом на рынке сбыта </w:t>
      </w:r>
      <w:proofErr w:type="spellStart"/>
      <w:r w:rsidRPr="00F356B5">
        <w:rPr>
          <w:rFonts w:ascii="Times New Roman" w:hAnsi="Times New Roman" w:cs="Times New Roman"/>
          <w:sz w:val="28"/>
          <w:szCs w:val="28"/>
        </w:rPr>
        <w:t>полотенцесушителей</w:t>
      </w:r>
      <w:proofErr w:type="spellEnd"/>
      <w:r w:rsidRPr="00F356B5">
        <w:rPr>
          <w:rFonts w:ascii="Times New Roman" w:hAnsi="Times New Roman" w:cs="Times New Roman"/>
          <w:sz w:val="28"/>
          <w:szCs w:val="28"/>
        </w:rPr>
        <w:t xml:space="preserve"> было обнаружено, что фирма без согласия правообладателя вводит в гражданский оборот </w:t>
      </w:r>
      <w:proofErr w:type="spellStart"/>
      <w:r w:rsidRPr="00F356B5">
        <w:rPr>
          <w:rFonts w:ascii="Times New Roman" w:hAnsi="Times New Roman" w:cs="Times New Roman"/>
          <w:sz w:val="28"/>
          <w:szCs w:val="28"/>
        </w:rPr>
        <w:t>полотенцесушители</w:t>
      </w:r>
      <w:proofErr w:type="spellEnd"/>
      <w:r w:rsidRPr="00F356B5">
        <w:rPr>
          <w:rFonts w:ascii="Times New Roman" w:hAnsi="Times New Roman" w:cs="Times New Roman"/>
          <w:sz w:val="28"/>
          <w:szCs w:val="28"/>
        </w:rPr>
        <w:t xml:space="preserve">, которые полностью повторяют конструкцию </w:t>
      </w:r>
      <w:proofErr w:type="spellStart"/>
      <w:r w:rsidRPr="00F356B5">
        <w:rPr>
          <w:rFonts w:ascii="Times New Roman" w:hAnsi="Times New Roman" w:cs="Times New Roman"/>
          <w:sz w:val="28"/>
          <w:szCs w:val="28"/>
        </w:rPr>
        <w:t>полотенцесушителя</w:t>
      </w:r>
      <w:proofErr w:type="spellEnd"/>
      <w:r w:rsidRPr="00F356B5">
        <w:rPr>
          <w:rFonts w:ascii="Times New Roman" w:hAnsi="Times New Roman" w:cs="Times New Roman"/>
          <w:sz w:val="28"/>
          <w:szCs w:val="28"/>
        </w:rPr>
        <w:t>, охраняемого патентом на полезную модель RU 62501, общество обратилось в арбитражный суд к фирме с иском о запрете совершать действия, нарушающие исключительное право общества на полезную модель.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203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8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(приобретатель) и С. (правообладатель) заключили договор об</w:t>
      </w:r>
      <w:r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отчуждении исключительного права на фотографическое произведение.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в арбитражный суд с иском к компании 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внесение изменений в фотографическое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произведение и удаление информации о правообладателе и компенсации </w:t>
      </w:r>
      <w:proofErr w:type="spellStart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заиспользование</w:t>
      </w:r>
      <w:proofErr w:type="spellEnd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 ответчиком фотографического произведения.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Общество сослалось на то, что компания разместила на своем сайте фотографическое произведение, при этом удалив информацию о сайте и об электронной почте правообладателя.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Какое судебное решение должно быть по данному делу?</w:t>
      </w:r>
    </w:p>
    <w:p w:rsidR="00D45203" w:rsidRPr="00F356B5" w:rsidRDefault="00D4520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9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– правообладатель исключительного права на товарный знак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обратилось в арбитражный суд с исковым заявлением к предпринимателю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нарушение исключительного права в размере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двукратной стоимости права использования товарного знака.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Решением суда первой инстанции иск удовлетворен частично.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Суд снизил взыскиваемую компенсацию до 10 000 руб. с учетом правовой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позиции, изложенной в постановлении Конституционного Суда Российской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Федерации от 13 декабря 2016 г. </w:t>
      </w:r>
      <w:proofErr w:type="spellStart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No</w:t>
      </w:r>
      <w:proofErr w:type="spellEnd"/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 28-П.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Постановлением арбитражного апелляционного суда, оставленным без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изменения постановлением Суда по интеллектуальным правам, решение суда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первой инстанции изменено, исковые требования удовлетворены в полном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объеме. Суды сочли, что отсутствует основание для снижения размера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компенсации ниже низшего предела – одновременное нарушение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исключительных прав на несколько объектов интеллектуальной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собственности, поскольку истцом предъявлено требование о защите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исключительного права на один товарный знак.</w:t>
      </w:r>
    </w:p>
    <w:p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Какое судебное решение должно быть по данному делу?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10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Pr="00F356B5" w:rsidRDefault="005251C3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к Л. с требованием о пресечении действий,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нарушающих право на товарный знак и фирменное наименование,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выражающихся в незаконном использовании доменного имени.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После принятия иска к производству Общество подало заявление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принятии обеспечительных мер в виде запрета Л. совершать какие-либо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действия, направленные на отказ или передачу прав администрирования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спорных доменных имен, включая смену регистратора, а также в виде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запрета регистратору аннулировать доменные имена и передавать права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администрирования другому лицу.</w:t>
      </w:r>
    </w:p>
    <w:p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4391F" w:rsidRDefault="00B4391F" w:rsidP="0001267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Заполните таблицы</w:t>
      </w:r>
    </w:p>
    <w:p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умений и навыков по компетенции ПК-1</w:t>
      </w:r>
    </w:p>
    <w:p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25" w:rsidRPr="00272F25" w:rsidRDefault="002241DE" w:rsidP="00272F2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72F25" w:rsidRPr="00272F25">
        <w:rPr>
          <w:rFonts w:ascii="Times New Roman" w:eastAsia="Times New Roman" w:hAnsi="Times New Roman" w:cs="Times New Roman"/>
          <w:sz w:val="24"/>
          <w:szCs w:val="24"/>
        </w:rPr>
        <w:t>. Источники права интеллектуальной собственности</w:t>
      </w:r>
    </w:p>
    <w:p w:rsidR="00272F25" w:rsidRPr="00272F25" w:rsidRDefault="00272F25" w:rsidP="00272F2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56"/>
        <w:gridCol w:w="2510"/>
        <w:gridCol w:w="3025"/>
      </w:tblGrid>
      <w:tr w:rsidR="00272F25" w:rsidRPr="00272F25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законы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Подзаконные нормативные правовые акты</w:t>
            </w:r>
          </w:p>
        </w:tc>
        <w:tc>
          <w:tcPr>
            <w:tcW w:w="3025" w:type="dxa"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 (на примере транспортных организаций: ПАО Аэрофлот, ОАО РЖД, ПАО Газпром. ГУП Московский метрополитен и других</w:t>
            </w:r>
          </w:p>
        </w:tc>
      </w:tr>
      <w:tr w:rsidR="00272F25" w:rsidRPr="00272F25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3025" w:type="dxa"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</w:tr>
    </w:tbl>
    <w:p w:rsidR="00272F25" w:rsidRPr="00272F25" w:rsidRDefault="00272F25" w:rsidP="0027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Случаи свободного использования в авторском праве</w:t>
      </w:r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статью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случая свободного использования произведения</w:t>
            </w: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1273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1274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1275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1276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1277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Ст.1278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1279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1280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1291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7"/>
      <w:bookmarkEnd w:id="1"/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Переход интеллектуальной собственности в общественное достояние</w:t>
      </w:r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Ссылка на статью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перехода интеллектуальной собственности в общественное достояние</w:t>
            </w: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1281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1327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1331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1339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1363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1424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1457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Существенные условия отдельных видов гражданско-правовых договоров о передаче исключительного права: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593"/>
        <w:gridCol w:w="4282"/>
      </w:tblGrid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гражданско-правового договора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Существенные условия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простого товарищества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доверительного управления имуществом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залога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Отличия договора об отчуждении исключительного права от лицензионного договора 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786"/>
        <w:gridCol w:w="3334"/>
        <w:gridCol w:w="1898"/>
      </w:tblGrid>
      <w:tr w:rsidR="002241DE" w:rsidRPr="002241DE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Отличия лицензионного договора от договора коммерческой концессии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498"/>
        <w:gridCol w:w="3122"/>
        <w:gridCol w:w="2425"/>
      </w:tblGrid>
      <w:tr w:rsidR="002241DE" w:rsidRPr="002241DE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7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изобретению</w:t>
      </w:r>
    </w:p>
    <w:p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изобретению 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изобретению (ст. 1349 ГК РФ)</w:t>
            </w: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изобретательский уровень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1381"/>
      <w:bookmarkStart w:id="3" w:name="Par1401"/>
      <w:bookmarkEnd w:id="2"/>
      <w:bookmarkEnd w:id="3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8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полезной модели</w:t>
      </w:r>
    </w:p>
    <w:p w:rsidR="002241DE" w:rsidRPr="002241DE" w:rsidRDefault="002241DE" w:rsidP="002241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полезной модели 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полезной модели (ст. 1351 ГК РФ)</w:t>
            </w: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20"/>
        <w:gridCol w:w="4041"/>
      </w:tblGrid>
      <w:tr w:rsidR="002241DE" w:rsidRPr="002241DE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7061" w:rsidRDefault="00E77061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792"/>
        <w:gridCol w:w="4187"/>
      </w:tblGrid>
      <w:tr w:rsidR="002241DE" w:rsidRPr="002241DE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Default="002241DE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2241DE" w:rsidRDefault="002241DE">
      <w:pPr>
        <w:spacing w:after="20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2241DE" w:rsidSect="0057521D">
      <w:foot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ED" w:rsidRDefault="00446FED" w:rsidP="006802F6">
      <w:pPr>
        <w:spacing w:after="0" w:line="240" w:lineRule="auto"/>
      </w:pPr>
      <w:r>
        <w:separator/>
      </w:r>
    </w:p>
  </w:endnote>
  <w:endnote w:type="continuationSeparator" w:id="0">
    <w:p w:rsidR="00446FED" w:rsidRDefault="00446FED" w:rsidP="0068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8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13858"/>
      <w:docPartObj>
        <w:docPartGallery w:val="Page Numbers (Bottom of Page)"/>
        <w:docPartUnique/>
      </w:docPartObj>
    </w:sdtPr>
    <w:sdtEndPr/>
    <w:sdtContent>
      <w:p w:rsidR="00E77061" w:rsidRDefault="00E770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C0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ED" w:rsidRDefault="00446FED" w:rsidP="006802F6">
      <w:pPr>
        <w:spacing w:after="0" w:line="240" w:lineRule="auto"/>
      </w:pPr>
      <w:r>
        <w:separator/>
      </w:r>
    </w:p>
  </w:footnote>
  <w:footnote w:type="continuationSeparator" w:id="0">
    <w:p w:rsidR="00446FED" w:rsidRDefault="00446FED" w:rsidP="0068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BF3"/>
    <w:multiLevelType w:val="singleLevel"/>
    <w:tmpl w:val="5AACF3D6"/>
    <w:lvl w:ilvl="0">
      <w:start w:val="1"/>
      <w:numFmt w:val="decimal"/>
      <w:pStyle w:val="a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E96156"/>
    <w:multiLevelType w:val="hybridMultilevel"/>
    <w:tmpl w:val="6CB2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C6702"/>
    <w:multiLevelType w:val="hybridMultilevel"/>
    <w:tmpl w:val="E758D8D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73E21"/>
    <w:multiLevelType w:val="hybridMultilevel"/>
    <w:tmpl w:val="FA66CEA6"/>
    <w:lvl w:ilvl="0" w:tplc="11CA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1E063D"/>
    <w:multiLevelType w:val="hybridMultilevel"/>
    <w:tmpl w:val="5E706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A560C"/>
    <w:multiLevelType w:val="hybridMultilevel"/>
    <w:tmpl w:val="5B6A51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4200B"/>
    <w:multiLevelType w:val="hybridMultilevel"/>
    <w:tmpl w:val="A67A22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33EFC"/>
    <w:multiLevelType w:val="hybridMultilevel"/>
    <w:tmpl w:val="3856CD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223AD0"/>
    <w:multiLevelType w:val="hybridMultilevel"/>
    <w:tmpl w:val="E13EA81C"/>
    <w:lvl w:ilvl="0" w:tplc="375C3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C7CF0"/>
    <w:multiLevelType w:val="hybridMultilevel"/>
    <w:tmpl w:val="7D8C0038"/>
    <w:lvl w:ilvl="0" w:tplc="BFBE669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463EF7"/>
    <w:multiLevelType w:val="hybridMultilevel"/>
    <w:tmpl w:val="1DEAEBD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47EF3"/>
    <w:multiLevelType w:val="hybridMultilevel"/>
    <w:tmpl w:val="2C529F40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7A6E46"/>
    <w:multiLevelType w:val="hybridMultilevel"/>
    <w:tmpl w:val="261A2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61B06"/>
    <w:multiLevelType w:val="hybridMultilevel"/>
    <w:tmpl w:val="D902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0364BB"/>
    <w:multiLevelType w:val="hybridMultilevel"/>
    <w:tmpl w:val="7A3A6C76"/>
    <w:lvl w:ilvl="0" w:tplc="8928686C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49C7296C"/>
    <w:multiLevelType w:val="hybridMultilevel"/>
    <w:tmpl w:val="488C84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5160"/>
    <w:multiLevelType w:val="hybridMultilevel"/>
    <w:tmpl w:val="13B2E0A6"/>
    <w:lvl w:ilvl="0" w:tplc="630C229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E286F"/>
    <w:multiLevelType w:val="hybridMultilevel"/>
    <w:tmpl w:val="8E248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3780"/>
    <w:multiLevelType w:val="hybridMultilevel"/>
    <w:tmpl w:val="20D02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A0D10"/>
    <w:multiLevelType w:val="hybridMultilevel"/>
    <w:tmpl w:val="A55E834A"/>
    <w:lvl w:ilvl="0" w:tplc="E1AAD4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80A"/>
    <w:multiLevelType w:val="hybridMultilevel"/>
    <w:tmpl w:val="637059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pStyle w:val="a0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-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1A7991"/>
    <w:multiLevelType w:val="hybridMultilevel"/>
    <w:tmpl w:val="6222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47370E"/>
    <w:multiLevelType w:val="hybridMultilevel"/>
    <w:tmpl w:val="5138260E"/>
    <w:lvl w:ilvl="0" w:tplc="94B6AE62">
      <w:start w:val="20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73F3108C"/>
    <w:multiLevelType w:val="hybridMultilevel"/>
    <w:tmpl w:val="207C8BDA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C21780"/>
    <w:multiLevelType w:val="hybridMultilevel"/>
    <w:tmpl w:val="3590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0"/>
  </w:num>
  <w:num w:numId="4">
    <w:abstractNumId w:val="8"/>
  </w:num>
  <w:num w:numId="5">
    <w:abstractNumId w:val="21"/>
  </w:num>
  <w:num w:numId="6">
    <w:abstractNumId w:val="3"/>
  </w:num>
  <w:num w:numId="7">
    <w:abstractNumId w:val="22"/>
  </w:num>
  <w:num w:numId="8">
    <w:abstractNumId w:val="0"/>
  </w:num>
  <w:num w:numId="9">
    <w:abstractNumId w:val="4"/>
  </w:num>
  <w:num w:numId="10">
    <w:abstractNumId w:val="23"/>
  </w:num>
  <w:num w:numId="11">
    <w:abstractNumId w:val="6"/>
  </w:num>
  <w:num w:numId="12">
    <w:abstractNumId w:val="17"/>
  </w:num>
  <w:num w:numId="13">
    <w:abstractNumId w:val="24"/>
  </w:num>
  <w:num w:numId="14">
    <w:abstractNumId w:val="2"/>
  </w:num>
  <w:num w:numId="15">
    <w:abstractNumId w:val="7"/>
  </w:num>
  <w:num w:numId="16">
    <w:abstractNumId w:val="14"/>
  </w:num>
  <w:num w:numId="17">
    <w:abstractNumId w:val="13"/>
  </w:num>
  <w:num w:numId="18">
    <w:abstractNumId w:val="5"/>
  </w:num>
  <w:num w:numId="19">
    <w:abstractNumId w:val="19"/>
  </w:num>
  <w:num w:numId="20">
    <w:abstractNumId w:val="18"/>
  </w:num>
  <w:num w:numId="21">
    <w:abstractNumId w:val="1"/>
  </w:num>
  <w:num w:numId="22">
    <w:abstractNumId w:val="15"/>
  </w:num>
  <w:num w:numId="23">
    <w:abstractNumId w:val="16"/>
  </w:num>
  <w:num w:numId="24">
    <w:abstractNumId w:val="9"/>
  </w:num>
  <w:num w:numId="25">
    <w:abstractNumId w:val="25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F3"/>
    <w:rsid w:val="00012670"/>
    <w:rsid w:val="00020D64"/>
    <w:rsid w:val="00050958"/>
    <w:rsid w:val="00071B3F"/>
    <w:rsid w:val="000D1E21"/>
    <w:rsid w:val="000D710B"/>
    <w:rsid w:val="001109C0"/>
    <w:rsid w:val="001B378E"/>
    <w:rsid w:val="00206AB0"/>
    <w:rsid w:val="002241DE"/>
    <w:rsid w:val="00244269"/>
    <w:rsid w:val="00272F25"/>
    <w:rsid w:val="002C48BF"/>
    <w:rsid w:val="00305549"/>
    <w:rsid w:val="0035257D"/>
    <w:rsid w:val="00362BA8"/>
    <w:rsid w:val="00386D6A"/>
    <w:rsid w:val="003C5F80"/>
    <w:rsid w:val="003F325E"/>
    <w:rsid w:val="00441F89"/>
    <w:rsid w:val="00446FED"/>
    <w:rsid w:val="00456F37"/>
    <w:rsid w:val="00463F8C"/>
    <w:rsid w:val="004808D1"/>
    <w:rsid w:val="00480FAA"/>
    <w:rsid w:val="004B45FB"/>
    <w:rsid w:val="004C73BB"/>
    <w:rsid w:val="00521C06"/>
    <w:rsid w:val="005251C3"/>
    <w:rsid w:val="0057521D"/>
    <w:rsid w:val="00584E88"/>
    <w:rsid w:val="006802F6"/>
    <w:rsid w:val="00692A49"/>
    <w:rsid w:val="006B28ED"/>
    <w:rsid w:val="006B3FE3"/>
    <w:rsid w:val="006C1390"/>
    <w:rsid w:val="006D411B"/>
    <w:rsid w:val="00716AF7"/>
    <w:rsid w:val="007441FC"/>
    <w:rsid w:val="0074465A"/>
    <w:rsid w:val="0084099C"/>
    <w:rsid w:val="008C636E"/>
    <w:rsid w:val="009047BB"/>
    <w:rsid w:val="009524F3"/>
    <w:rsid w:val="00A21691"/>
    <w:rsid w:val="00A65EBA"/>
    <w:rsid w:val="00A86201"/>
    <w:rsid w:val="00A87CC6"/>
    <w:rsid w:val="00B4391F"/>
    <w:rsid w:val="00B90F5D"/>
    <w:rsid w:val="00C140FA"/>
    <w:rsid w:val="00C40EE1"/>
    <w:rsid w:val="00C61DA3"/>
    <w:rsid w:val="00C72712"/>
    <w:rsid w:val="00C95E62"/>
    <w:rsid w:val="00CC6EA7"/>
    <w:rsid w:val="00CE076D"/>
    <w:rsid w:val="00CE6E89"/>
    <w:rsid w:val="00CF3E6F"/>
    <w:rsid w:val="00D355B8"/>
    <w:rsid w:val="00D45203"/>
    <w:rsid w:val="00D52215"/>
    <w:rsid w:val="00E77061"/>
    <w:rsid w:val="00EA4559"/>
    <w:rsid w:val="00F02DB9"/>
    <w:rsid w:val="00F356B5"/>
    <w:rsid w:val="00F40703"/>
    <w:rsid w:val="00FD628F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AB807"/>
  <w15:docId w15:val="{B7F85FE5-7134-433D-80F0-2B1E2E0B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251C3"/>
    <w:pPr>
      <w:spacing w:after="160" w:line="252" w:lineRule="auto"/>
    </w:pPr>
  </w:style>
  <w:style w:type="paragraph" w:styleId="1">
    <w:name w:val="heading 1"/>
    <w:basedOn w:val="a1"/>
    <w:next w:val="a1"/>
    <w:link w:val="10"/>
    <w:qFormat/>
    <w:rsid w:val="0001267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012670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paragraph" w:styleId="3">
    <w:name w:val="heading 3"/>
    <w:basedOn w:val="a1"/>
    <w:next w:val="a1"/>
    <w:link w:val="30"/>
    <w:unhideWhenUsed/>
    <w:qFormat/>
    <w:rsid w:val="00012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qFormat/>
    <w:rsid w:val="0001267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5">
    <w:name w:val="heading 5"/>
    <w:basedOn w:val="a1"/>
    <w:next w:val="a1"/>
    <w:link w:val="50"/>
    <w:qFormat/>
    <w:rsid w:val="00012670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rsid w:val="00012670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01267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8">
    <w:name w:val="heading 8"/>
    <w:basedOn w:val="a1"/>
    <w:next w:val="a1"/>
    <w:link w:val="80"/>
    <w:qFormat/>
    <w:rsid w:val="0001267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012670"/>
    <w:pPr>
      <w:suppressAutoHyphens/>
      <w:spacing w:before="240" w:after="60" w:line="276" w:lineRule="auto"/>
      <w:outlineLvl w:val="8"/>
    </w:pPr>
    <w:rPr>
      <w:rFonts w:ascii="Cambria" w:eastAsia="Times New Roman" w:hAnsi="Cambria" w:cs="Times New Roman"/>
      <w:kern w:val="1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КР Список"/>
    <w:basedOn w:val="a1"/>
    <w:link w:val="a6"/>
    <w:uiPriority w:val="34"/>
    <w:qFormat/>
    <w:rsid w:val="00CE6E89"/>
    <w:pPr>
      <w:ind w:left="720"/>
      <w:contextualSpacing/>
    </w:pPr>
  </w:style>
  <w:style w:type="character" w:customStyle="1" w:styleId="markedcontent">
    <w:name w:val="markedcontent"/>
    <w:basedOn w:val="a2"/>
    <w:rsid w:val="00D355B8"/>
  </w:style>
  <w:style w:type="paragraph" w:styleId="a7">
    <w:name w:val="header"/>
    <w:basedOn w:val="a1"/>
    <w:link w:val="a8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rsid w:val="006802F6"/>
  </w:style>
  <w:style w:type="paragraph" w:styleId="a9">
    <w:name w:val="footer"/>
    <w:basedOn w:val="a1"/>
    <w:link w:val="aa"/>
    <w:uiPriority w:val="99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6802F6"/>
  </w:style>
  <w:style w:type="character" w:customStyle="1" w:styleId="highlight">
    <w:name w:val="highlight"/>
    <w:basedOn w:val="a2"/>
    <w:rsid w:val="006B28ED"/>
  </w:style>
  <w:style w:type="character" w:customStyle="1" w:styleId="10">
    <w:name w:val="Заголовок 1 Знак"/>
    <w:basedOn w:val="a2"/>
    <w:link w:val="1"/>
    <w:rsid w:val="00012670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012670"/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0126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rsid w:val="00012670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50">
    <w:name w:val="Заголовок 5 Знак"/>
    <w:basedOn w:val="a2"/>
    <w:link w:val="5"/>
    <w:rsid w:val="00012670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012670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rsid w:val="0001267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80">
    <w:name w:val="Заголовок 8 Знак"/>
    <w:basedOn w:val="a2"/>
    <w:link w:val="8"/>
    <w:rsid w:val="00012670"/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90">
    <w:name w:val="Заголовок 9 Знак"/>
    <w:basedOn w:val="a2"/>
    <w:link w:val="9"/>
    <w:uiPriority w:val="9"/>
    <w:rsid w:val="00012670"/>
    <w:rPr>
      <w:rFonts w:ascii="Cambria" w:eastAsia="Times New Roman" w:hAnsi="Cambria" w:cs="Times New Roman"/>
      <w:kern w:val="1"/>
      <w:lang w:eastAsia="ar-SA"/>
    </w:rPr>
  </w:style>
  <w:style w:type="numbering" w:customStyle="1" w:styleId="11">
    <w:name w:val="Нет списка1"/>
    <w:next w:val="a4"/>
    <w:uiPriority w:val="99"/>
    <w:semiHidden/>
    <w:unhideWhenUsed/>
    <w:rsid w:val="00012670"/>
  </w:style>
  <w:style w:type="numbering" w:customStyle="1" w:styleId="110">
    <w:name w:val="Нет списка11"/>
    <w:next w:val="a4"/>
    <w:uiPriority w:val="99"/>
    <w:semiHidden/>
    <w:unhideWhenUsed/>
    <w:rsid w:val="00012670"/>
  </w:style>
  <w:style w:type="paragraph" w:styleId="ab">
    <w:name w:val="Body Text"/>
    <w:basedOn w:val="a1"/>
    <w:link w:val="ac"/>
    <w:unhideWhenUsed/>
    <w:rsid w:val="00012670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c">
    <w:name w:val="Основной текст Знак"/>
    <w:basedOn w:val="a2"/>
    <w:link w:val="ab"/>
    <w:rsid w:val="00012670"/>
    <w:rPr>
      <w:rFonts w:ascii="Arial" w:eastAsia="Times New Roman" w:hAnsi="Arial" w:cs="Arial"/>
      <w:sz w:val="28"/>
      <w:lang w:eastAsia="ru-RU"/>
    </w:rPr>
  </w:style>
  <w:style w:type="paragraph" w:styleId="ad">
    <w:name w:val="Balloon Text"/>
    <w:basedOn w:val="a1"/>
    <w:link w:val="ae"/>
    <w:semiHidden/>
    <w:unhideWhenUsed/>
    <w:rsid w:val="0001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01267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2"/>
    <w:link w:val="13"/>
    <w:locked/>
    <w:rsid w:val="0001267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1"/>
    <w:link w:val="12"/>
    <w:qFormat/>
    <w:rsid w:val="00012670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f">
    <w:name w:val="Знак"/>
    <w:basedOn w:val="a1"/>
    <w:semiHidden/>
    <w:rsid w:val="00012670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0">
    <w:name w:val="Table Grid"/>
    <w:basedOn w:val="a3"/>
    <w:uiPriority w:val="39"/>
    <w:rsid w:val="0001267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012670"/>
    <w:rPr>
      <w:color w:val="0000FF" w:themeColor="hyperlink"/>
      <w:u w:val="single"/>
    </w:rPr>
  </w:style>
  <w:style w:type="paragraph" w:styleId="af2">
    <w:name w:val="Title"/>
    <w:basedOn w:val="a1"/>
    <w:link w:val="af3"/>
    <w:uiPriority w:val="99"/>
    <w:qFormat/>
    <w:rsid w:val="00012670"/>
    <w:pPr>
      <w:shd w:val="clear" w:color="auto" w:fill="FFFFFF"/>
      <w:spacing w:before="463" w:after="200" w:line="276" w:lineRule="auto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</w:rPr>
  </w:style>
  <w:style w:type="character" w:customStyle="1" w:styleId="af3">
    <w:name w:val="Заголовок Знак"/>
    <w:basedOn w:val="a2"/>
    <w:link w:val="af2"/>
    <w:uiPriority w:val="99"/>
    <w:rsid w:val="00012670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paragraph" w:styleId="af4">
    <w:name w:val="Body Text Indent"/>
    <w:aliases w:val="текст,Основной текст 1,Нумерованный список !!,Надин стиль"/>
    <w:basedOn w:val="a1"/>
    <w:link w:val="af5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4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1"/>
    <w:uiPriority w:val="99"/>
    <w:rsid w:val="00012670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1"/>
    <w:link w:val="af8"/>
    <w:semiHidden/>
    <w:rsid w:val="000126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2"/>
    <w:link w:val="af7"/>
    <w:semiHidden/>
    <w:rsid w:val="00012670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semiHidden/>
    <w:rsid w:val="00012670"/>
    <w:rPr>
      <w:vertAlign w:val="superscript"/>
    </w:rPr>
  </w:style>
  <w:style w:type="paragraph" w:styleId="21">
    <w:name w:val="Body Text Indent 2"/>
    <w:basedOn w:val="a1"/>
    <w:link w:val="22"/>
    <w:uiPriority w:val="99"/>
    <w:rsid w:val="000126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0126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1"/>
    <w:rsid w:val="00012670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2"/>
    <w:rsid w:val="00012670"/>
  </w:style>
  <w:style w:type="paragraph" w:styleId="afb">
    <w:name w:val="No Spacing"/>
    <w:uiPriority w:val="1"/>
    <w:qFormat/>
    <w:rsid w:val="000126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1267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onsPlusNormal">
    <w:name w:val="ConsPlusNormal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1"/>
    <w:next w:val="a4"/>
    <w:uiPriority w:val="99"/>
    <w:semiHidden/>
    <w:unhideWhenUsed/>
    <w:rsid w:val="00012670"/>
  </w:style>
  <w:style w:type="numbering" w:customStyle="1" w:styleId="1111">
    <w:name w:val="Нет списка1111"/>
    <w:next w:val="a4"/>
    <w:semiHidden/>
    <w:rsid w:val="00012670"/>
  </w:style>
  <w:style w:type="table" w:customStyle="1" w:styleId="14">
    <w:name w:val="Сетка таблицы1"/>
    <w:basedOn w:val="a3"/>
    <w:next w:val="af0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rsid w:val="00012670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fc">
    <w:name w:val="Emphasis"/>
    <w:uiPriority w:val="20"/>
    <w:qFormat/>
    <w:rsid w:val="00012670"/>
    <w:rPr>
      <w:i/>
      <w:iCs/>
    </w:rPr>
  </w:style>
  <w:style w:type="paragraph" w:customStyle="1" w:styleId="ConsPlusNonformat">
    <w:name w:val="ConsPlusNonformat"/>
    <w:uiPriority w:val="99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12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5">
    <w:name w:val="Основной шрифт абзаца1"/>
    <w:rsid w:val="00012670"/>
  </w:style>
  <w:style w:type="character" w:customStyle="1" w:styleId="afd">
    <w:name w:val="Символ нумерации"/>
    <w:rsid w:val="00012670"/>
  </w:style>
  <w:style w:type="character" w:customStyle="1" w:styleId="afe">
    <w:name w:val="Маркеры списка"/>
    <w:rsid w:val="00012670"/>
    <w:rPr>
      <w:rFonts w:ascii="OpenSymbol" w:eastAsia="OpenSymbol" w:hAnsi="OpenSymbol" w:cs="OpenSymbol"/>
    </w:rPr>
  </w:style>
  <w:style w:type="paragraph" w:customStyle="1" w:styleId="16">
    <w:name w:val="Заголовок1"/>
    <w:basedOn w:val="a1"/>
    <w:next w:val="ab"/>
    <w:rsid w:val="00012670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">
    <w:name w:val="List"/>
    <w:basedOn w:val="ab"/>
    <w:rsid w:val="00012670"/>
    <w:pPr>
      <w:suppressAutoHyphens/>
      <w:spacing w:after="120" w:line="276" w:lineRule="auto"/>
      <w:jc w:val="left"/>
    </w:pPr>
    <w:rPr>
      <w:rFonts w:ascii="Calibri" w:eastAsia="SimSun" w:hAnsi="Calibri" w:cs="Mangal"/>
      <w:kern w:val="1"/>
      <w:sz w:val="22"/>
      <w:lang w:eastAsia="ar-SA"/>
    </w:rPr>
  </w:style>
  <w:style w:type="paragraph" w:customStyle="1" w:styleId="17">
    <w:name w:val="Название1"/>
    <w:basedOn w:val="a1"/>
    <w:rsid w:val="00012670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8">
    <w:name w:val="Указатель1"/>
    <w:basedOn w:val="a1"/>
    <w:rsid w:val="00012670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lang w:eastAsia="ar-SA"/>
    </w:rPr>
  </w:style>
  <w:style w:type="paragraph" w:styleId="aff0">
    <w:name w:val="Subtitle"/>
    <w:basedOn w:val="a1"/>
    <w:next w:val="a1"/>
    <w:link w:val="aff1"/>
    <w:uiPriority w:val="11"/>
    <w:qFormat/>
    <w:rsid w:val="00012670"/>
    <w:pPr>
      <w:suppressAutoHyphens/>
      <w:spacing w:after="60" w:line="276" w:lineRule="auto"/>
      <w:jc w:val="center"/>
      <w:outlineLvl w:val="1"/>
    </w:pPr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aff1">
    <w:name w:val="Подзаголовок Знак"/>
    <w:basedOn w:val="a2"/>
    <w:link w:val="aff0"/>
    <w:uiPriority w:val="11"/>
    <w:rsid w:val="00012670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styleId="aff2">
    <w:name w:val="TOC Heading"/>
    <w:basedOn w:val="1"/>
    <w:next w:val="a1"/>
    <w:uiPriority w:val="39"/>
    <w:qFormat/>
    <w:rsid w:val="00012670"/>
    <w:pPr>
      <w:keepLines/>
      <w:spacing w:before="480"/>
      <w:outlineLvl w:val="9"/>
    </w:pPr>
    <w:rPr>
      <w:rFonts w:ascii="Times New Roman" w:hAnsi="Times New Roman" w:cs="Times New Roman"/>
      <w:b/>
      <w:bCs/>
      <w:color w:val="365F91"/>
      <w:sz w:val="28"/>
      <w:lang w:eastAsia="en-US"/>
    </w:rPr>
  </w:style>
  <w:style w:type="paragraph" w:styleId="19">
    <w:name w:val="toc 1"/>
    <w:basedOn w:val="a1"/>
    <w:next w:val="a1"/>
    <w:autoRedefine/>
    <w:uiPriority w:val="39"/>
    <w:unhideWhenUsed/>
    <w:rsid w:val="00012670"/>
    <w:pPr>
      <w:suppressAutoHyphens/>
      <w:spacing w:after="200" w:line="276" w:lineRule="auto"/>
    </w:pPr>
    <w:rPr>
      <w:rFonts w:ascii="Calibri" w:eastAsia="SimSun" w:hAnsi="Calibri" w:cs="font338"/>
      <w:kern w:val="1"/>
      <w:lang w:eastAsia="ar-SA"/>
    </w:rPr>
  </w:style>
  <w:style w:type="paragraph" w:styleId="23">
    <w:name w:val="toc 2"/>
    <w:basedOn w:val="a1"/>
    <w:next w:val="a1"/>
    <w:autoRedefine/>
    <w:uiPriority w:val="39"/>
    <w:unhideWhenUsed/>
    <w:rsid w:val="00012670"/>
    <w:pPr>
      <w:suppressAutoHyphens/>
      <w:spacing w:after="200" w:line="276" w:lineRule="auto"/>
      <w:ind w:left="220"/>
    </w:pPr>
    <w:rPr>
      <w:rFonts w:ascii="Calibri" w:eastAsia="SimSun" w:hAnsi="Calibri" w:cs="font338"/>
      <w:kern w:val="1"/>
      <w:lang w:eastAsia="ar-SA"/>
    </w:rPr>
  </w:style>
  <w:style w:type="paragraph" w:styleId="33">
    <w:name w:val="Body Text 3"/>
    <w:basedOn w:val="a1"/>
    <w:link w:val="34"/>
    <w:uiPriority w:val="99"/>
    <w:unhideWhenUsed/>
    <w:rsid w:val="00012670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012670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1"/>
    <w:link w:val="25"/>
    <w:uiPriority w:val="99"/>
    <w:unhideWhenUsed/>
    <w:rsid w:val="000126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2"/>
    <w:link w:val="24"/>
    <w:uiPriority w:val="99"/>
    <w:rsid w:val="00012670"/>
    <w:rPr>
      <w:rFonts w:ascii="Calibri" w:eastAsia="Calibri" w:hAnsi="Calibri" w:cs="Times New Roman"/>
    </w:rPr>
  </w:style>
  <w:style w:type="paragraph" w:customStyle="1" w:styleId="FR1">
    <w:name w:val="FR1"/>
    <w:rsid w:val="00012670"/>
    <w:pPr>
      <w:widowControl w:val="0"/>
      <w:autoSpaceDE w:val="0"/>
      <w:autoSpaceDN w:val="0"/>
      <w:adjustRightInd w:val="0"/>
      <w:spacing w:before="160" w:after="0" w:line="380" w:lineRule="auto"/>
      <w:ind w:firstLine="4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210">
    <w:name w:val="Основной текст 21"/>
    <w:basedOn w:val="a1"/>
    <w:uiPriority w:val="99"/>
    <w:rsid w:val="00012670"/>
    <w:pPr>
      <w:widowControl w:val="0"/>
      <w:spacing w:after="120" w:line="480" w:lineRule="auto"/>
      <w:ind w:firstLine="680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ff3">
    <w:name w:val="Plain Text"/>
    <w:basedOn w:val="a1"/>
    <w:link w:val="aff4"/>
    <w:rsid w:val="000126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2"/>
    <w:link w:val="aff3"/>
    <w:rsid w:val="00012670"/>
    <w:rPr>
      <w:rFonts w:ascii="Courier New" w:eastAsia="Times New Roman" w:hAnsi="Courier New" w:cs="Times New Roman"/>
      <w:sz w:val="20"/>
      <w:szCs w:val="20"/>
    </w:rPr>
  </w:style>
  <w:style w:type="paragraph" w:customStyle="1" w:styleId="35">
    <w:name w:val="сновной текст 3"/>
    <w:basedOn w:val="a1"/>
    <w:rsid w:val="0001267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5">
    <w:name w:val="Body Text First Indent"/>
    <w:basedOn w:val="ab"/>
    <w:link w:val="aff6"/>
    <w:rsid w:val="00012670"/>
    <w:pPr>
      <w:spacing w:after="120"/>
      <w:ind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6">
    <w:name w:val="Красная строка Знак"/>
    <w:basedOn w:val="ac"/>
    <w:link w:val="aff5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Цветовое выделение"/>
    <w:rsid w:val="00012670"/>
    <w:rPr>
      <w:b/>
      <w:bCs/>
      <w:color w:val="000080"/>
      <w:sz w:val="20"/>
      <w:szCs w:val="20"/>
    </w:rPr>
  </w:style>
  <w:style w:type="character" w:styleId="aff8">
    <w:name w:val="Strong"/>
    <w:qFormat/>
    <w:rsid w:val="00012670"/>
    <w:rPr>
      <w:b/>
      <w:bCs/>
    </w:rPr>
  </w:style>
  <w:style w:type="paragraph" w:customStyle="1" w:styleId="FR5">
    <w:name w:val="FR5"/>
    <w:uiPriority w:val="99"/>
    <w:rsid w:val="00012670"/>
    <w:pPr>
      <w:widowControl w:val="0"/>
      <w:autoSpaceDE w:val="0"/>
      <w:autoSpaceDN w:val="0"/>
      <w:adjustRightInd w:val="0"/>
      <w:spacing w:before="40" w:after="0" w:line="240" w:lineRule="auto"/>
      <w:ind w:left="920" w:firstLine="34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0">
    <w:name w:val="БДЗЭ"/>
    <w:basedOn w:val="aff3"/>
    <w:rsid w:val="00012670"/>
    <w:pPr>
      <w:numPr>
        <w:numId w:val="7"/>
      </w:numPr>
      <w:tabs>
        <w:tab w:val="left" w:pos="284"/>
      </w:tabs>
      <w:spacing w:after="240"/>
      <w:jc w:val="center"/>
    </w:pPr>
    <w:rPr>
      <w:rFonts w:ascii="Times New Roman" w:hAnsi="Times New Roman"/>
      <w:sz w:val="30"/>
    </w:rPr>
  </w:style>
  <w:style w:type="paragraph" w:customStyle="1" w:styleId="aff9">
    <w:name w:val="Задача"/>
    <w:basedOn w:val="a0"/>
    <w:rsid w:val="00012670"/>
    <w:pPr>
      <w:numPr>
        <w:numId w:val="0"/>
      </w:numPr>
      <w:tabs>
        <w:tab w:val="left" w:pos="510"/>
        <w:tab w:val="num" w:pos="3852"/>
      </w:tabs>
      <w:spacing w:after="0"/>
      <w:jc w:val="both"/>
    </w:pPr>
    <w:rPr>
      <w:sz w:val="20"/>
    </w:rPr>
  </w:style>
  <w:style w:type="paragraph" w:customStyle="1" w:styleId="-">
    <w:name w:val="Задача-А"/>
    <w:basedOn w:val="aff9"/>
    <w:rsid w:val="00012670"/>
    <w:pPr>
      <w:numPr>
        <w:ilvl w:val="2"/>
        <w:numId w:val="7"/>
      </w:numPr>
      <w:tabs>
        <w:tab w:val="clear" w:pos="510"/>
        <w:tab w:val="left" w:pos="851"/>
      </w:tabs>
    </w:pPr>
  </w:style>
  <w:style w:type="character" w:customStyle="1" w:styleId="toctoggle">
    <w:name w:val="toctoggle"/>
    <w:basedOn w:val="a2"/>
    <w:rsid w:val="00012670"/>
  </w:style>
  <w:style w:type="character" w:customStyle="1" w:styleId="tocnumber">
    <w:name w:val="tocnumber"/>
    <w:basedOn w:val="a2"/>
    <w:rsid w:val="00012670"/>
  </w:style>
  <w:style w:type="character" w:customStyle="1" w:styleId="toctext">
    <w:name w:val="toctext"/>
    <w:basedOn w:val="a2"/>
    <w:rsid w:val="00012670"/>
  </w:style>
  <w:style w:type="character" w:customStyle="1" w:styleId="editsection">
    <w:name w:val="editsection"/>
    <w:basedOn w:val="a2"/>
    <w:rsid w:val="00012670"/>
  </w:style>
  <w:style w:type="character" w:customStyle="1" w:styleId="mw-headline">
    <w:name w:val="mw-headline"/>
    <w:basedOn w:val="a2"/>
    <w:rsid w:val="00012670"/>
  </w:style>
  <w:style w:type="character" w:customStyle="1" w:styleId="wp-templatelink1">
    <w:name w:val="wp-templatelink1"/>
    <w:rsid w:val="00012670"/>
    <w:rPr>
      <w:color w:val="9098A0"/>
    </w:rPr>
  </w:style>
  <w:style w:type="character" w:customStyle="1" w:styleId="apple-converted-space">
    <w:name w:val="apple-converted-space"/>
    <w:rsid w:val="00012670"/>
  </w:style>
  <w:style w:type="paragraph" w:customStyle="1" w:styleId="a">
    <w:name w:val="СписокНум"/>
    <w:basedOn w:val="a1"/>
    <w:rsid w:val="00012670"/>
    <w:pPr>
      <w:numPr>
        <w:numId w:val="8"/>
      </w:num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keyword1">
    <w:name w:val="keyword1"/>
    <w:rsid w:val="00012670"/>
    <w:rPr>
      <w:i/>
      <w:iCs/>
    </w:rPr>
  </w:style>
  <w:style w:type="character" w:customStyle="1" w:styleId="headsub1">
    <w:name w:val="headsub1"/>
    <w:rsid w:val="00012670"/>
    <w:rPr>
      <w:b/>
      <w:bCs/>
      <w:color w:val="330066"/>
      <w:sz w:val="20"/>
      <w:szCs w:val="20"/>
    </w:rPr>
  </w:style>
  <w:style w:type="paragraph" w:customStyle="1" w:styleId="1a">
    <w:name w:val="Обычный1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26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Без интервала1"/>
    <w:rsid w:val="000126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1"/>
    <w:rsid w:val="000126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6">
    <w:name w:val="Знак Знак2"/>
    <w:semiHidden/>
    <w:locked/>
    <w:rsid w:val="00012670"/>
    <w:rPr>
      <w:lang w:val="ru-RU" w:eastAsia="ru-RU" w:bidi="ar-SA"/>
    </w:rPr>
  </w:style>
  <w:style w:type="paragraph" w:customStyle="1" w:styleId="ConsPlusTitle">
    <w:name w:val="ConsPlusTitle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012670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012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footnotetextcxspmiddle">
    <w:name w:val="msofootnotetextcxspmiddle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ange1">
    <w:name w:val="orange1"/>
    <w:rsid w:val="00012670"/>
    <w:rPr>
      <w:color w:val="FF9900"/>
    </w:rPr>
  </w:style>
  <w:style w:type="character" w:customStyle="1" w:styleId="FontStyle12">
    <w:name w:val="Font Style12"/>
    <w:rsid w:val="00012670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012670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rsid w:val="00012670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0">
    <w:name w:val="Font Style20"/>
    <w:rsid w:val="0001267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012670"/>
    <w:rPr>
      <w:rFonts w:ascii="Microsoft Sans Serif" w:hAnsi="Microsoft Sans Serif" w:cs="Microsoft Sans Serif" w:hint="default"/>
      <w:spacing w:val="30"/>
      <w:sz w:val="14"/>
      <w:szCs w:val="14"/>
    </w:rPr>
  </w:style>
  <w:style w:type="paragraph" w:customStyle="1" w:styleId="msonormalcxspmiddle">
    <w:name w:val="msonormalcxspmiddle"/>
    <w:basedOn w:val="a1"/>
    <w:rsid w:val="00012670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ffa">
    <w:name w:val="FollowedHyperlink"/>
    <w:rsid w:val="00012670"/>
    <w:rPr>
      <w:color w:val="800080"/>
      <w:u w:val="single"/>
    </w:rPr>
  </w:style>
  <w:style w:type="character" w:customStyle="1" w:styleId="112">
    <w:name w:val="Знак Знак11"/>
    <w:locked/>
    <w:rsid w:val="00012670"/>
    <w:rPr>
      <w:b/>
      <w:lang w:val="ru-RU" w:eastAsia="ru-RU" w:bidi="ar-SA"/>
    </w:rPr>
  </w:style>
  <w:style w:type="character" w:customStyle="1" w:styleId="41">
    <w:name w:val="Знак Знак4"/>
    <w:locked/>
    <w:rsid w:val="00012670"/>
    <w:rPr>
      <w:sz w:val="28"/>
      <w:lang w:val="ru-RU" w:eastAsia="ru-RU" w:bidi="ar-SA"/>
    </w:rPr>
  </w:style>
  <w:style w:type="character" w:customStyle="1" w:styleId="1d">
    <w:name w:val="Знак Знак1"/>
    <w:locked/>
    <w:rsid w:val="00012670"/>
    <w:rPr>
      <w:sz w:val="24"/>
      <w:szCs w:val="24"/>
      <w:lang w:val="ru-RU" w:eastAsia="ru-RU" w:bidi="ar-SA"/>
    </w:rPr>
  </w:style>
  <w:style w:type="character" w:customStyle="1" w:styleId="affb">
    <w:name w:val="Обычный курсив"/>
    <w:rsid w:val="00012670"/>
    <w:rPr>
      <w:i/>
      <w:iCs/>
    </w:rPr>
  </w:style>
  <w:style w:type="paragraph" w:customStyle="1" w:styleId="u">
    <w:name w:val="u"/>
    <w:basedOn w:val="a1"/>
    <w:rsid w:val="000126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012670"/>
    <w:pPr>
      <w:spacing w:after="0" w:line="240" w:lineRule="auto"/>
      <w:ind w:left="7800"/>
    </w:pPr>
    <w:rPr>
      <w:rFonts w:ascii="Arial" w:eastAsia="Times New Roman" w:hAnsi="Arial" w:cs="Arial"/>
      <w:noProof/>
      <w:sz w:val="24"/>
      <w:szCs w:val="20"/>
      <w:lang w:eastAsia="ru-RU"/>
    </w:rPr>
  </w:style>
  <w:style w:type="paragraph" w:customStyle="1" w:styleId="42">
    <w:name w:val="заголовок 4"/>
    <w:basedOn w:val="a1"/>
    <w:next w:val="a1"/>
    <w:rsid w:val="0001267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c">
    <w:name w:val="Block Text"/>
    <w:basedOn w:val="a1"/>
    <w:rsid w:val="00012670"/>
    <w:pPr>
      <w:spacing w:after="0" w:line="240" w:lineRule="auto"/>
      <w:ind w:left="360" w:right="-2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Текст примечания Знак"/>
    <w:basedOn w:val="a2"/>
    <w:link w:val="affe"/>
    <w:rsid w:val="00012670"/>
    <w:rPr>
      <w:rFonts w:ascii="Times New Roman" w:eastAsia="Times New Roman" w:hAnsi="Times New Roman" w:cs="Times New Roman"/>
      <w:lang w:eastAsia="ru-RU"/>
    </w:rPr>
  </w:style>
  <w:style w:type="paragraph" w:styleId="affe">
    <w:name w:val="annotation text"/>
    <w:basedOn w:val="a1"/>
    <w:link w:val="affd"/>
    <w:rsid w:val="000126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e">
    <w:name w:val="Текст примечания Знак1"/>
    <w:basedOn w:val="a2"/>
    <w:rsid w:val="00012670"/>
    <w:rPr>
      <w:sz w:val="20"/>
      <w:szCs w:val="20"/>
    </w:rPr>
  </w:style>
  <w:style w:type="character" w:customStyle="1" w:styleId="a6">
    <w:name w:val="Абзац списка Знак"/>
    <w:aliases w:val="КР Список Знак"/>
    <w:link w:val="a5"/>
    <w:uiPriority w:val="34"/>
    <w:locked/>
    <w:rsid w:val="00012670"/>
  </w:style>
  <w:style w:type="paragraph" w:styleId="HTML">
    <w:name w:val="HTML Preformatted"/>
    <w:basedOn w:val="a1"/>
    <w:link w:val="HTML0"/>
    <w:uiPriority w:val="99"/>
    <w:unhideWhenUsed/>
    <w:rsid w:val="00012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126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2"/>
    <w:rsid w:val="0001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Красакова Марина Львовна</dc:creator>
  <cp:lastModifiedBy>Дяченко Мария Александровна</cp:lastModifiedBy>
  <cp:revision>4</cp:revision>
  <dcterms:created xsi:type="dcterms:W3CDTF">2025-06-17T12:08:00Z</dcterms:created>
  <dcterms:modified xsi:type="dcterms:W3CDTF">2025-06-17T12:18:00Z</dcterms:modified>
</cp:coreProperties>
</file>