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5AFE99" w14:textId="135AD8C4" w:rsidR="00942DE0" w:rsidRPr="00B0675E" w:rsidRDefault="00942DE0" w:rsidP="00942DE0">
      <w:pPr>
        <w:spacing w:after="0"/>
        <w:ind w:firstLine="709"/>
        <w:contextualSpacing/>
        <w:jc w:val="center"/>
        <w:rPr>
          <w:rFonts w:ascii="Times New Roman" w:eastAsia="Times New Roman" w:hAnsi="Times New Roman"/>
          <w:b/>
          <w:iCs/>
          <w:sz w:val="28"/>
          <w:szCs w:val="28"/>
        </w:rPr>
      </w:pPr>
      <w:r w:rsidRPr="00840D85">
        <w:rPr>
          <w:rFonts w:ascii="Times New Roman" w:eastAsia="Times New Roman" w:hAnsi="Times New Roman"/>
          <w:b/>
          <w:iCs/>
          <w:sz w:val="28"/>
          <w:szCs w:val="28"/>
        </w:rPr>
        <w:t xml:space="preserve">Примерные оценочные материалы, применяемые при проведении </w:t>
      </w:r>
      <w:bookmarkStart w:id="0" w:name="_GoBack"/>
      <w:bookmarkEnd w:id="0"/>
      <w:r w:rsidR="001B74B1" w:rsidRPr="00840D85">
        <w:rPr>
          <w:rFonts w:ascii="Times New Roman" w:eastAsia="Times New Roman" w:hAnsi="Times New Roman"/>
          <w:b/>
          <w:iCs/>
          <w:sz w:val="28"/>
          <w:szCs w:val="28"/>
        </w:rPr>
        <w:t>промежуточной аттестации</w:t>
      </w:r>
      <w:r w:rsidRPr="00840D85">
        <w:rPr>
          <w:rFonts w:ascii="Times New Roman" w:eastAsia="Times New Roman" w:hAnsi="Times New Roman"/>
          <w:b/>
          <w:iCs/>
          <w:sz w:val="28"/>
          <w:szCs w:val="28"/>
        </w:rPr>
        <w:t xml:space="preserve"> по дисциплине </w:t>
      </w:r>
      <w:r w:rsidR="00B0675E">
        <w:rPr>
          <w:rFonts w:ascii="Times New Roman" w:eastAsia="Times New Roman" w:hAnsi="Times New Roman"/>
          <w:b/>
          <w:iCs/>
          <w:sz w:val="28"/>
          <w:szCs w:val="28"/>
        </w:rPr>
        <w:t>(модулю)</w:t>
      </w:r>
    </w:p>
    <w:p w14:paraId="76E5FBF6" w14:textId="77777777" w:rsidR="00942DE0" w:rsidRPr="00840D85" w:rsidRDefault="00942DE0" w:rsidP="00942DE0">
      <w:pPr>
        <w:spacing w:after="0" w:line="240" w:lineRule="auto"/>
        <w:ind w:firstLine="709"/>
        <w:contextualSpacing/>
        <w:jc w:val="center"/>
        <w:rPr>
          <w:rFonts w:ascii="Times New Roman" w:eastAsia="Times New Roman" w:hAnsi="Times New Roman"/>
          <w:b/>
          <w:bCs/>
          <w:sz w:val="28"/>
          <w:szCs w:val="28"/>
        </w:rPr>
      </w:pPr>
      <w:r w:rsidRPr="00840D85">
        <w:rPr>
          <w:rFonts w:ascii="Times New Roman" w:eastAsia="Times New Roman" w:hAnsi="Times New Roman"/>
          <w:b/>
          <w:bCs/>
          <w:sz w:val="28"/>
          <w:szCs w:val="28"/>
        </w:rPr>
        <w:t>«Корпоративное право»</w:t>
      </w:r>
    </w:p>
    <w:p w14:paraId="6FFFF809" w14:textId="77777777" w:rsidR="00942DE0" w:rsidRPr="00840D85" w:rsidRDefault="00942DE0" w:rsidP="00942DE0">
      <w:pPr>
        <w:spacing w:after="0" w:line="240" w:lineRule="auto"/>
        <w:contextualSpacing/>
        <w:jc w:val="both"/>
        <w:rPr>
          <w:rFonts w:ascii="Times New Roman" w:eastAsia="Times New Roman" w:hAnsi="Times New Roman"/>
          <w:sz w:val="28"/>
          <w:szCs w:val="28"/>
        </w:rPr>
      </w:pPr>
    </w:p>
    <w:p w14:paraId="49DB7239" w14:textId="1FA720D2" w:rsidR="00942DE0" w:rsidRPr="00840D85" w:rsidRDefault="00D606B5" w:rsidP="00B0675E">
      <w:pPr>
        <w:spacing w:after="0" w:line="240" w:lineRule="auto"/>
        <w:ind w:firstLine="709"/>
        <w:jc w:val="both"/>
        <w:rPr>
          <w:rFonts w:ascii="Times New Roman" w:hAnsi="Times New Roman"/>
          <w:bCs/>
          <w:noProof/>
          <w:sz w:val="28"/>
          <w:szCs w:val="28"/>
        </w:rPr>
      </w:pPr>
      <w:r w:rsidRPr="00D606B5">
        <w:rPr>
          <w:rFonts w:ascii="Times New Roman" w:hAnsi="Times New Roman"/>
          <w:b/>
          <w:noProof/>
          <w:sz w:val="28"/>
          <w:szCs w:val="28"/>
        </w:rPr>
        <w:t>Семестр изучения – 8</w:t>
      </w:r>
      <w:r>
        <w:rPr>
          <w:rFonts w:ascii="Times New Roman" w:hAnsi="Times New Roman"/>
          <w:bCs/>
          <w:noProof/>
          <w:sz w:val="28"/>
          <w:szCs w:val="28"/>
        </w:rPr>
        <w:t>.</w:t>
      </w:r>
    </w:p>
    <w:p w14:paraId="642C6CFB" w14:textId="77777777" w:rsidR="00B0675E" w:rsidRDefault="00B0675E" w:rsidP="009C08F8">
      <w:pPr>
        <w:spacing w:after="0" w:line="252" w:lineRule="auto"/>
        <w:ind w:firstLine="709"/>
        <w:contextualSpacing/>
        <w:jc w:val="both"/>
        <w:rPr>
          <w:rFonts w:ascii="Times New Roman" w:eastAsia="Times New Roman" w:hAnsi="Times New Roman"/>
          <w:iCs/>
          <w:sz w:val="28"/>
          <w:szCs w:val="28"/>
        </w:rPr>
      </w:pPr>
    </w:p>
    <w:p w14:paraId="02B9BF6A" w14:textId="441B3E28" w:rsidR="00B1022D" w:rsidRPr="00840D85" w:rsidRDefault="009C08F8" w:rsidP="009C08F8">
      <w:pPr>
        <w:spacing w:after="0" w:line="252" w:lineRule="auto"/>
        <w:ind w:firstLine="709"/>
        <w:contextualSpacing/>
        <w:jc w:val="both"/>
        <w:rPr>
          <w:rFonts w:ascii="Times New Roman" w:eastAsia="Times New Roman" w:hAnsi="Times New Roman"/>
          <w:iCs/>
          <w:sz w:val="28"/>
          <w:szCs w:val="28"/>
        </w:rPr>
      </w:pPr>
      <w:r w:rsidRPr="00840D85">
        <w:rPr>
          <w:rFonts w:ascii="Times New Roman" w:eastAsia="Times New Roman" w:hAnsi="Times New Roman"/>
          <w:iCs/>
          <w:sz w:val="28"/>
          <w:szCs w:val="28"/>
        </w:rPr>
        <w:t xml:space="preserve">При проведении текущего контроля в целях контроля освоения компетенций </w:t>
      </w:r>
      <w:proofErr w:type="gramStart"/>
      <w:r w:rsidRPr="00D606B5">
        <w:rPr>
          <w:rFonts w:ascii="Times New Roman" w:eastAsia="Times New Roman" w:hAnsi="Times New Roman"/>
          <w:b/>
          <w:bCs/>
          <w:iCs/>
          <w:sz w:val="28"/>
          <w:szCs w:val="28"/>
        </w:rPr>
        <w:t>ПК-1</w:t>
      </w:r>
      <w:r w:rsidR="00D606B5" w:rsidRPr="00D606B5">
        <w:rPr>
          <w:rFonts w:ascii="Times New Roman" w:eastAsia="Times New Roman" w:hAnsi="Times New Roman"/>
          <w:b/>
          <w:bCs/>
          <w:iCs/>
          <w:sz w:val="28"/>
          <w:szCs w:val="28"/>
        </w:rPr>
        <w:t>4</w:t>
      </w:r>
      <w:proofErr w:type="gramEnd"/>
      <w:r w:rsidRPr="00840D85">
        <w:rPr>
          <w:rFonts w:ascii="Times New Roman" w:eastAsia="Times New Roman" w:hAnsi="Times New Roman"/>
          <w:iCs/>
          <w:sz w:val="28"/>
          <w:szCs w:val="28"/>
        </w:rPr>
        <w:t xml:space="preserve"> обучающемуся предлагается решить </w:t>
      </w:r>
      <w:r w:rsidR="00D606B5">
        <w:rPr>
          <w:rFonts w:ascii="Times New Roman" w:eastAsia="Times New Roman" w:hAnsi="Times New Roman"/>
          <w:iCs/>
          <w:sz w:val="28"/>
          <w:szCs w:val="28"/>
        </w:rPr>
        <w:t>следующие тестовые задания</w:t>
      </w:r>
    </w:p>
    <w:p w14:paraId="2AF0FCA8" w14:textId="77777777" w:rsidR="009C08F8" w:rsidRPr="00840D85" w:rsidRDefault="009C08F8" w:rsidP="009C08F8">
      <w:pPr>
        <w:spacing w:after="0" w:line="252" w:lineRule="auto"/>
        <w:ind w:firstLine="709"/>
        <w:contextualSpacing/>
        <w:jc w:val="both"/>
        <w:rPr>
          <w:rFonts w:ascii="Times New Roman" w:hAnsi="Times New Roman"/>
          <w:iCs/>
          <w:sz w:val="28"/>
          <w:szCs w:val="28"/>
        </w:rPr>
      </w:pPr>
    </w:p>
    <w:p w14:paraId="7A1986E2" w14:textId="77777777" w:rsidR="00B1022D" w:rsidRPr="00840D85" w:rsidRDefault="00B1022D" w:rsidP="00B1022D">
      <w:pPr>
        <w:spacing w:after="0" w:line="252" w:lineRule="auto"/>
        <w:ind w:firstLine="709"/>
        <w:contextualSpacing/>
        <w:jc w:val="center"/>
        <w:rPr>
          <w:b/>
          <w:sz w:val="28"/>
          <w:szCs w:val="28"/>
        </w:rPr>
      </w:pPr>
      <w:r w:rsidRPr="00840D85">
        <w:rPr>
          <w:rFonts w:ascii="Times New Roman" w:hAnsi="Times New Roman"/>
          <w:b/>
          <w:iCs/>
          <w:sz w:val="28"/>
          <w:szCs w:val="28"/>
        </w:rPr>
        <w:t>Примерный перечень тестовых заданий</w:t>
      </w:r>
      <w:r w:rsidRPr="00840D85">
        <w:rPr>
          <w:b/>
          <w:sz w:val="28"/>
          <w:szCs w:val="28"/>
        </w:rPr>
        <w:t xml:space="preserve"> </w:t>
      </w:r>
    </w:p>
    <w:p w14:paraId="40587261" w14:textId="77777777" w:rsidR="003411CC" w:rsidRPr="00840D85" w:rsidRDefault="003411CC" w:rsidP="00942DE0">
      <w:pPr>
        <w:spacing w:after="0" w:line="240" w:lineRule="auto"/>
        <w:ind w:firstLine="567"/>
        <w:jc w:val="center"/>
        <w:rPr>
          <w:rFonts w:ascii="Times New Roman" w:hAnsi="Times New Roman"/>
          <w:b/>
          <w:sz w:val="28"/>
          <w:szCs w:val="28"/>
          <w:lang w:val="en-US"/>
        </w:rPr>
      </w:pPr>
    </w:p>
    <w:p w14:paraId="57BB76E8" w14:textId="77777777" w:rsidR="00942DE0" w:rsidRPr="00840D85" w:rsidRDefault="00942DE0" w:rsidP="00840D85">
      <w:pPr>
        <w:numPr>
          <w:ilvl w:val="0"/>
          <w:numId w:val="1"/>
        </w:numPr>
        <w:tabs>
          <w:tab w:val="clear" w:pos="720"/>
          <w:tab w:val="num" w:pos="0"/>
          <w:tab w:val="num" w:pos="142"/>
          <w:tab w:val="left"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Корпоративное право России:</w:t>
      </w:r>
    </w:p>
    <w:p w14:paraId="4DCD8AF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институт трудового права;</w:t>
      </w:r>
    </w:p>
    <w:p w14:paraId="6158A953"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подотрасль предпринимательского права;</w:t>
      </w:r>
    </w:p>
    <w:p w14:paraId="2164CA9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акционерное право;</w:t>
      </w:r>
    </w:p>
    <w:p w14:paraId="32BBE85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институт гражданского права;</w:t>
      </w:r>
    </w:p>
    <w:p w14:paraId="6DCDB01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правильного ответа нет.</w:t>
      </w:r>
    </w:p>
    <w:p w14:paraId="06E8612F"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p>
    <w:p w14:paraId="1BE4F5DC" w14:textId="77777777" w:rsidR="00942DE0" w:rsidRPr="00840D85" w:rsidRDefault="00942DE0" w:rsidP="00840D85">
      <w:pPr>
        <w:numPr>
          <w:ilvl w:val="0"/>
          <w:numId w:val="1"/>
        </w:numPr>
        <w:tabs>
          <w:tab w:val="clear" w:pos="720"/>
          <w:tab w:val="num" w:pos="0"/>
          <w:tab w:val="num" w:pos="142"/>
          <w:tab w:val="left"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Источники корпоративного права:</w:t>
      </w:r>
    </w:p>
    <w:p w14:paraId="39B8ABB9"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Гражданский кодекс РФ;</w:t>
      </w:r>
    </w:p>
    <w:p w14:paraId="7CA0B7E3"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учредительный договор и устав;</w:t>
      </w:r>
    </w:p>
    <w:p w14:paraId="3CBB7DF2"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ФЗ РФ «Об акционерных обществах;</w:t>
      </w:r>
    </w:p>
    <w:p w14:paraId="7FDB77C4"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Жилищный кодекс РФ.</w:t>
      </w:r>
    </w:p>
    <w:p w14:paraId="218E85A7"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i/>
          <w:sz w:val="28"/>
          <w:szCs w:val="28"/>
        </w:rPr>
      </w:pPr>
    </w:p>
    <w:p w14:paraId="73AA1D6C" w14:textId="77777777" w:rsidR="00942DE0" w:rsidRPr="00840D85" w:rsidRDefault="00942DE0" w:rsidP="00840D85">
      <w:pPr>
        <w:numPr>
          <w:ilvl w:val="0"/>
          <w:numId w:val="1"/>
        </w:numPr>
        <w:tabs>
          <w:tab w:val="clear" w:pos="720"/>
          <w:tab w:val="num" w:pos="0"/>
          <w:tab w:val="num" w:pos="142"/>
          <w:tab w:val="left"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Корпоративные отношения – это:</w:t>
      </w:r>
    </w:p>
    <w:p w14:paraId="6037BC8E"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отношения, связанные с участием в корпоративных организациях или с управлением корпорациями и публично-правовыми компаниями;</w:t>
      </w:r>
    </w:p>
    <w:p w14:paraId="55498B65"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отношения, связанные с управлением в корпорациях;</w:t>
      </w:r>
    </w:p>
    <w:p w14:paraId="01758C8B"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отношения, связанные с созданием корпоративных и унитарных организаций.</w:t>
      </w:r>
    </w:p>
    <w:p w14:paraId="159D64B9"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отношения, связанные с участием в корпоративных организациях или с управлением ими.</w:t>
      </w:r>
    </w:p>
    <w:p w14:paraId="522DD7D6"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i/>
          <w:sz w:val="28"/>
          <w:szCs w:val="28"/>
        </w:rPr>
      </w:pPr>
    </w:p>
    <w:p w14:paraId="43BE0EC9" w14:textId="77777777" w:rsidR="00942DE0" w:rsidRPr="00840D85" w:rsidRDefault="00942DE0" w:rsidP="00840D85">
      <w:pPr>
        <w:numPr>
          <w:ilvl w:val="0"/>
          <w:numId w:val="1"/>
        </w:numPr>
        <w:tabs>
          <w:tab w:val="clear" w:pos="720"/>
          <w:tab w:val="num" w:pos="0"/>
          <w:tab w:val="num" w:pos="142"/>
          <w:tab w:val="num" w:pos="426"/>
          <w:tab w:val="left" w:pos="993"/>
        </w:tabs>
        <w:spacing w:after="0" w:line="240" w:lineRule="auto"/>
        <w:ind w:left="0" w:firstLine="709"/>
        <w:jc w:val="both"/>
        <w:rPr>
          <w:rFonts w:ascii="Times New Roman" w:hAnsi="Times New Roman"/>
          <w:i/>
          <w:sz w:val="28"/>
          <w:szCs w:val="28"/>
        </w:rPr>
      </w:pPr>
      <w:r w:rsidRPr="00840D85">
        <w:rPr>
          <w:rFonts w:ascii="Times New Roman" w:hAnsi="Times New Roman"/>
          <w:i/>
          <w:sz w:val="28"/>
          <w:szCs w:val="28"/>
        </w:rPr>
        <w:t>Структура корпоративной нормы:</w:t>
      </w:r>
    </w:p>
    <w:p w14:paraId="6D4A15AD" w14:textId="77777777" w:rsidR="00942DE0" w:rsidRPr="00840D85" w:rsidRDefault="00942DE0" w:rsidP="00840D85">
      <w:pPr>
        <w:tabs>
          <w:tab w:val="num" w:pos="0"/>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объект корпоративного правоотношения и субъектный состав;</w:t>
      </w:r>
    </w:p>
    <w:p w14:paraId="4E2E73D3" w14:textId="77777777" w:rsidR="00942DE0" w:rsidRPr="00840D85" w:rsidRDefault="00942DE0" w:rsidP="00840D85">
      <w:pPr>
        <w:tabs>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субъективные права участников корпоративного правоотношения;</w:t>
      </w:r>
    </w:p>
    <w:p w14:paraId="671E47BB" w14:textId="77777777" w:rsidR="00942DE0" w:rsidRPr="00840D85" w:rsidRDefault="00942DE0" w:rsidP="00840D85">
      <w:pPr>
        <w:tabs>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субъективные обязанности участников корпоративного правоотношения;</w:t>
      </w:r>
    </w:p>
    <w:p w14:paraId="0FB2C839" w14:textId="77777777" w:rsidR="00942DE0" w:rsidRPr="00840D85" w:rsidRDefault="00942DE0" w:rsidP="00840D85">
      <w:pPr>
        <w:tabs>
          <w:tab w:val="num" w:pos="142"/>
          <w:tab w:val="left" w:pos="993"/>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объект, субъектный состав, субъективные права и  субъективные обязанности участников корпоративного правоотношения.</w:t>
      </w:r>
    </w:p>
    <w:p w14:paraId="58B7ECC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23035F5E" w14:textId="7777777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lastRenderedPageBreak/>
        <w:t>5. Выберите из перечисленных нормативный акт, который не регулирует правовое положение коммерческих организаций:</w:t>
      </w:r>
    </w:p>
    <w:p w14:paraId="536E612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ФЗ «Об акционерных обществах»;</w:t>
      </w:r>
    </w:p>
    <w:p w14:paraId="4C92045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ФЗ «Об обществах с ограниченной ответственностью»;</w:t>
      </w:r>
    </w:p>
    <w:p w14:paraId="18BE2C8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ФЗ «О хозяйственных товариществах»;</w:t>
      </w:r>
    </w:p>
    <w:p w14:paraId="52BF9248"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Закон «О производственных кооперативах».</w:t>
      </w:r>
    </w:p>
    <w:p w14:paraId="1A5BC06E"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4CF2017E" w14:textId="7777777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6. Кем издаются корпоративные нормы? </w:t>
      </w:r>
    </w:p>
    <w:p w14:paraId="7B302E30"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коллективом;</w:t>
      </w:r>
    </w:p>
    <w:p w14:paraId="0268EB7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администрацией;</w:t>
      </w:r>
    </w:p>
    <w:p w14:paraId="0E1DE9CF"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общим собранием;</w:t>
      </w:r>
    </w:p>
    <w:p w14:paraId="2C9F58CF"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4) советом учреждений; </w:t>
      </w:r>
    </w:p>
    <w:p w14:paraId="781EC6ED"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органами управления корпорации.</w:t>
      </w:r>
    </w:p>
    <w:p w14:paraId="4FC2681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7020D74E" w14:textId="77777777" w:rsidR="00942DE0" w:rsidRPr="00840D85" w:rsidRDefault="00942DE0" w:rsidP="00840D85">
      <w:pPr>
        <w:tabs>
          <w:tab w:val="num" w:pos="142"/>
        </w:tabs>
        <w:spacing w:after="0" w:line="240" w:lineRule="auto"/>
        <w:ind w:firstLine="709"/>
        <w:jc w:val="both"/>
        <w:rPr>
          <w:rFonts w:ascii="Times New Roman" w:hAnsi="Times New Roman"/>
          <w:bCs/>
          <w:i/>
          <w:sz w:val="28"/>
          <w:szCs w:val="28"/>
          <w:shd w:val="clear" w:color="auto" w:fill="FFFFFF"/>
        </w:rPr>
      </w:pPr>
      <w:r w:rsidRPr="00840D85">
        <w:rPr>
          <w:rFonts w:ascii="Times New Roman" w:hAnsi="Times New Roman"/>
          <w:bCs/>
          <w:i/>
          <w:sz w:val="28"/>
          <w:szCs w:val="28"/>
          <w:shd w:val="clear" w:color="auto" w:fill="FFFFFF"/>
        </w:rPr>
        <w:t>7. Выберите нормативные акты, регулирующие создание коммерческих организаций</w:t>
      </w:r>
    </w:p>
    <w:p w14:paraId="36F0C312"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iCs/>
          <w:sz w:val="28"/>
          <w:szCs w:val="28"/>
          <w:shd w:val="clear" w:color="auto" w:fill="FFFFFF"/>
        </w:rPr>
        <w:t>1) ФЗ «О государственной регистрации юридических лиц и индивидуальных предпринимателей и ГК РФ</w:t>
      </w:r>
    </w:p>
    <w:p w14:paraId="4D786D9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2) ФЗ «О создании и регистрации коммерческих организаций на территории Российской Федерации»</w:t>
      </w:r>
    </w:p>
    <w:p w14:paraId="2010405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3) Указ Президента «О некоторых вопросах создания предприятий»</w:t>
      </w:r>
    </w:p>
    <w:p w14:paraId="2A80722A"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4) Гражданский Кодекс РФ</w:t>
      </w:r>
    </w:p>
    <w:p w14:paraId="1CA8901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shd w:val="clear" w:color="auto" w:fill="FFFFFF"/>
        </w:rPr>
      </w:pPr>
    </w:p>
    <w:p w14:paraId="09ABE214" w14:textId="7777777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8. С какого времени началось изучение корпоративного права в России? </w:t>
      </w:r>
    </w:p>
    <w:p w14:paraId="220CBD15"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с 80-х годов;</w:t>
      </w:r>
    </w:p>
    <w:p w14:paraId="5DBEA1B9"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2) с 90-х годов; </w:t>
      </w:r>
    </w:p>
    <w:p w14:paraId="754F20E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3) с 70-х годов; </w:t>
      </w:r>
    </w:p>
    <w:p w14:paraId="77AE30EE"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4) с 60-х годов; </w:t>
      </w:r>
    </w:p>
    <w:p w14:paraId="709813C4"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с 50-х годов.</w:t>
      </w:r>
    </w:p>
    <w:p w14:paraId="153B4968" w14:textId="77777777" w:rsidR="00942DE0" w:rsidRPr="00840D85" w:rsidRDefault="00942DE0" w:rsidP="00840D85">
      <w:pPr>
        <w:spacing w:after="0" w:line="240" w:lineRule="auto"/>
        <w:ind w:firstLine="709"/>
        <w:jc w:val="both"/>
        <w:outlineLvl w:val="2"/>
        <w:rPr>
          <w:rFonts w:ascii="Times New Roman" w:eastAsia="Times New Roman" w:hAnsi="Times New Roman"/>
          <w:b/>
          <w:bCs/>
          <w:i/>
          <w:kern w:val="1"/>
          <w:sz w:val="28"/>
          <w:szCs w:val="28"/>
          <w:lang w:eastAsia="ar-SA"/>
        </w:rPr>
      </w:pPr>
    </w:p>
    <w:p w14:paraId="6941CDA1" w14:textId="44102220"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8</w:t>
      </w:r>
      <w:r w:rsidR="00942DE0" w:rsidRPr="00840D85">
        <w:rPr>
          <w:rFonts w:ascii="Times New Roman" w:hAnsi="Times New Roman"/>
          <w:i/>
          <w:sz w:val="28"/>
          <w:szCs w:val="28"/>
        </w:rPr>
        <w:t>.</w:t>
      </w:r>
      <w:r w:rsidR="00942DE0" w:rsidRPr="00840D85">
        <w:rPr>
          <w:rFonts w:ascii="Times New Roman" w:hAnsi="Times New Roman"/>
          <w:sz w:val="28"/>
          <w:szCs w:val="28"/>
        </w:rPr>
        <w:t xml:space="preserve"> </w:t>
      </w:r>
      <w:r w:rsidR="00942DE0" w:rsidRPr="00840D85">
        <w:rPr>
          <w:rFonts w:ascii="Times New Roman" w:hAnsi="Times New Roman"/>
          <w:i/>
          <w:sz w:val="28"/>
          <w:szCs w:val="28"/>
        </w:rPr>
        <w:t xml:space="preserve">Специальная правоспособность юридического лица - это способность иметь </w:t>
      </w:r>
      <w:r w:rsidR="00942DE0" w:rsidRPr="00840D85">
        <w:rPr>
          <w:rFonts w:ascii="Times New Roman" w:hAnsi="Times New Roman"/>
          <w:i/>
          <w:spacing w:val="-5"/>
          <w:sz w:val="28"/>
          <w:szCs w:val="28"/>
        </w:rPr>
        <w:t>гражданские права и нести гражданские обязанности:</w:t>
      </w:r>
    </w:p>
    <w:p w14:paraId="1C7A9892"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2"/>
          <w:sz w:val="28"/>
          <w:szCs w:val="28"/>
        </w:rPr>
        <w:t xml:space="preserve">1) необходимые для осуществления любых видов деятельности, не запрещенных </w:t>
      </w:r>
      <w:r w:rsidRPr="00840D85">
        <w:rPr>
          <w:rFonts w:ascii="Times New Roman" w:hAnsi="Times New Roman"/>
          <w:spacing w:val="-7"/>
          <w:sz w:val="28"/>
          <w:szCs w:val="28"/>
        </w:rPr>
        <w:t>законом;</w:t>
      </w:r>
    </w:p>
    <w:p w14:paraId="263BCEEA"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2"/>
          <w:sz w:val="28"/>
          <w:szCs w:val="28"/>
        </w:rPr>
        <w:t xml:space="preserve">2) необходимые для осуществления отдельных видов деятельности на основании </w:t>
      </w:r>
      <w:r w:rsidRPr="00840D85">
        <w:rPr>
          <w:rFonts w:ascii="Times New Roman" w:hAnsi="Times New Roman"/>
          <w:spacing w:val="-5"/>
          <w:sz w:val="28"/>
          <w:szCs w:val="28"/>
        </w:rPr>
        <w:t>специального разрешения (лицензии);</w:t>
      </w:r>
    </w:p>
    <w:p w14:paraId="5F7DB17C"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2"/>
          <w:sz w:val="28"/>
          <w:szCs w:val="28"/>
        </w:rPr>
        <w:t xml:space="preserve">3) соответствующие целям деятельности, предусмотренным в его учредительных </w:t>
      </w:r>
      <w:r w:rsidRPr="00840D85">
        <w:rPr>
          <w:rFonts w:ascii="Times New Roman" w:hAnsi="Times New Roman"/>
          <w:spacing w:val="-7"/>
          <w:sz w:val="28"/>
          <w:szCs w:val="28"/>
        </w:rPr>
        <w:t>документах.</w:t>
      </w:r>
    </w:p>
    <w:p w14:paraId="740ED103"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777560AA" w14:textId="443247C7" w:rsidR="00942DE0" w:rsidRPr="00840D85" w:rsidRDefault="00D606B5" w:rsidP="00840D85">
      <w:pPr>
        <w:tabs>
          <w:tab w:val="num" w:pos="0"/>
          <w:tab w:val="num" w:pos="142"/>
        </w:tabs>
        <w:spacing w:after="0" w:line="240" w:lineRule="auto"/>
        <w:ind w:firstLine="709"/>
        <w:jc w:val="both"/>
        <w:rPr>
          <w:rFonts w:ascii="Times New Roman" w:hAnsi="Times New Roman"/>
          <w:bCs/>
          <w:i/>
          <w:sz w:val="28"/>
          <w:szCs w:val="28"/>
        </w:rPr>
      </w:pPr>
      <w:r>
        <w:rPr>
          <w:rFonts w:ascii="Times New Roman" w:hAnsi="Times New Roman"/>
          <w:i/>
          <w:sz w:val="28"/>
          <w:szCs w:val="28"/>
        </w:rPr>
        <w:t>9</w:t>
      </w:r>
      <w:r w:rsidR="00942DE0" w:rsidRPr="00840D85">
        <w:rPr>
          <w:rFonts w:ascii="Times New Roman" w:hAnsi="Times New Roman"/>
          <w:i/>
          <w:sz w:val="28"/>
          <w:szCs w:val="28"/>
        </w:rPr>
        <w:t>. К учредительным документам юридического лица относится:</w:t>
      </w:r>
    </w:p>
    <w:p w14:paraId="6D0A4E4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выписка из первого собрания участников;</w:t>
      </w:r>
    </w:p>
    <w:p w14:paraId="3F69984A"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решение о создании юридического лица;</w:t>
      </w:r>
    </w:p>
    <w:p w14:paraId="51042606"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правила внутреннего трудового распорядка;</w:t>
      </w:r>
    </w:p>
    <w:p w14:paraId="2733978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устав.</w:t>
      </w:r>
    </w:p>
    <w:p w14:paraId="01493711" w14:textId="77777777" w:rsidR="00942DE0" w:rsidRPr="00840D85" w:rsidRDefault="00942DE0" w:rsidP="00840D85">
      <w:pPr>
        <w:spacing w:after="0" w:line="240" w:lineRule="auto"/>
        <w:ind w:firstLine="709"/>
        <w:jc w:val="both"/>
        <w:rPr>
          <w:rFonts w:ascii="Times New Roman" w:hAnsi="Times New Roman"/>
          <w:b/>
          <w:i/>
          <w:sz w:val="28"/>
          <w:szCs w:val="28"/>
        </w:rPr>
      </w:pPr>
    </w:p>
    <w:p w14:paraId="70D247E9" w14:textId="6274699C" w:rsidR="00942DE0" w:rsidRPr="00840D85" w:rsidRDefault="00D606B5" w:rsidP="00840D85">
      <w:pPr>
        <w:tabs>
          <w:tab w:val="left" w:pos="426"/>
        </w:tabs>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10</w:t>
      </w:r>
      <w:r w:rsidR="00942DE0" w:rsidRPr="00840D85">
        <w:rPr>
          <w:rFonts w:ascii="Times New Roman" w:hAnsi="Times New Roman"/>
          <w:i/>
          <w:sz w:val="28"/>
          <w:szCs w:val="28"/>
        </w:rPr>
        <w:t>. Корпорация – это:</w:t>
      </w:r>
    </w:p>
    <w:p w14:paraId="4E1DB37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1) разновидность коммерческих организаций, созданных на основе членства; </w:t>
      </w:r>
    </w:p>
    <w:p w14:paraId="647A274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2) разновидность некоммерческих организаций, созданных на основе членства; </w:t>
      </w:r>
    </w:p>
    <w:p w14:paraId="3D40D8B5"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государственные корпорации, учрежденные российским государством;</w:t>
      </w:r>
    </w:p>
    <w:p w14:paraId="7BC6676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государственные корпорации и государственные компании, учрежденные российским государством;</w:t>
      </w:r>
    </w:p>
    <w:p w14:paraId="0579B77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коммерческие и некоммерческие организации, учредители (участники) которых обладают правом участия (членства) в них и формируют их высший орган.</w:t>
      </w:r>
    </w:p>
    <w:p w14:paraId="2980B43D"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p>
    <w:p w14:paraId="498F57BC" w14:textId="50A2D1EE" w:rsidR="00942DE0" w:rsidRPr="00840D85" w:rsidRDefault="00D606B5" w:rsidP="00840D85">
      <w:pPr>
        <w:tabs>
          <w:tab w:val="left" w:pos="426"/>
        </w:tabs>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11</w:t>
      </w:r>
      <w:r w:rsidR="00942DE0" w:rsidRPr="00840D85">
        <w:rPr>
          <w:rFonts w:ascii="Times New Roman" w:hAnsi="Times New Roman"/>
          <w:i/>
          <w:sz w:val="28"/>
          <w:szCs w:val="28"/>
        </w:rPr>
        <w:t xml:space="preserve">. К коммерческой корпорации относится: </w:t>
      </w:r>
    </w:p>
    <w:p w14:paraId="1B259D64" w14:textId="77777777" w:rsidR="00942DE0" w:rsidRPr="00840D85" w:rsidRDefault="00942DE0" w:rsidP="00840D85">
      <w:pPr>
        <w:tabs>
          <w:tab w:val="num"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публично-правовые компании;</w:t>
      </w:r>
    </w:p>
    <w:p w14:paraId="0D13D3D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крестьянское хозяйство;</w:t>
      </w:r>
    </w:p>
    <w:p w14:paraId="4CB339D2"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холдинг;</w:t>
      </w:r>
    </w:p>
    <w:p w14:paraId="12BE0F2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простое товарищество;</w:t>
      </w:r>
    </w:p>
    <w:p w14:paraId="2057E0D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негласное товарищество;</w:t>
      </w:r>
    </w:p>
    <w:p w14:paraId="6658C515"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товарищество собственников жилья.</w:t>
      </w:r>
    </w:p>
    <w:p w14:paraId="768DACF0"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34306C1F" w14:textId="4044211E" w:rsidR="00942DE0" w:rsidRPr="00840D85" w:rsidRDefault="00D606B5" w:rsidP="00840D85">
      <w:pPr>
        <w:tabs>
          <w:tab w:val="left" w:pos="426"/>
        </w:tabs>
        <w:spacing w:after="0" w:line="240" w:lineRule="auto"/>
        <w:ind w:firstLine="709"/>
        <w:jc w:val="both"/>
        <w:rPr>
          <w:rFonts w:ascii="Times New Roman" w:hAnsi="Times New Roman"/>
          <w:i/>
          <w:sz w:val="28"/>
          <w:szCs w:val="28"/>
        </w:rPr>
      </w:pPr>
      <w:r>
        <w:rPr>
          <w:rFonts w:ascii="Times New Roman" w:hAnsi="Times New Roman"/>
          <w:i/>
          <w:sz w:val="28"/>
          <w:szCs w:val="28"/>
        </w:rPr>
        <w:t>12</w:t>
      </w:r>
      <w:r w:rsidR="00942DE0" w:rsidRPr="00840D85">
        <w:rPr>
          <w:rFonts w:ascii="Times New Roman" w:hAnsi="Times New Roman"/>
          <w:i/>
          <w:sz w:val="28"/>
          <w:szCs w:val="28"/>
        </w:rPr>
        <w:t xml:space="preserve">. К некоммерческой корпорации относится: </w:t>
      </w:r>
    </w:p>
    <w:p w14:paraId="40B0C1B2" w14:textId="77777777" w:rsidR="00942DE0" w:rsidRPr="00840D85" w:rsidRDefault="00942DE0" w:rsidP="00840D85">
      <w:pPr>
        <w:tabs>
          <w:tab w:val="num"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потребительский кооператив, к которым относятся в том числе жилищные, жилищно-строительные и гаражные кооперативы, садоводческие, огороднические и дачные потребительские кооперативы, общества взаимного страхования, кредитные кооперативы, фонды проката, сельскохозяйственные потребительские кооперативы;</w:t>
      </w:r>
    </w:p>
    <w:p w14:paraId="58039ABC" w14:textId="77777777" w:rsidR="00942DE0" w:rsidRPr="00840D85" w:rsidRDefault="00942DE0" w:rsidP="00840D85">
      <w:pPr>
        <w:tabs>
          <w:tab w:val="num" w:pos="142"/>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ассоциации (союзы), к которым относятся в том числе некоммерческие партнерства, саморегулируемые организации, объединения работодателей, объединения профессиональных союзов, кооперативов и общественных организаций, торгово-промышленные, нотариальные и адвокатские палаты;</w:t>
      </w:r>
    </w:p>
    <w:p w14:paraId="1D540CA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инвестиционное товарищество;</w:t>
      </w:r>
    </w:p>
    <w:p w14:paraId="3C76C4F4"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хозяйственное товарищество;</w:t>
      </w:r>
    </w:p>
    <w:p w14:paraId="336E8D6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унитарное предприятие;</w:t>
      </w:r>
    </w:p>
    <w:p w14:paraId="333343D8"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фонд.</w:t>
      </w:r>
    </w:p>
    <w:p w14:paraId="50BE7B60"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p>
    <w:p w14:paraId="368FFDC6" w14:textId="26695F21"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13</w:t>
      </w:r>
      <w:r w:rsidR="00942DE0" w:rsidRPr="00840D85">
        <w:rPr>
          <w:rFonts w:ascii="Times New Roman" w:hAnsi="Times New Roman"/>
          <w:i/>
          <w:sz w:val="28"/>
          <w:szCs w:val="28"/>
        </w:rPr>
        <w:t>. Виды некоммерческих унитарных организаций:</w:t>
      </w:r>
    </w:p>
    <w:p w14:paraId="4D075DFC"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хозяйственные общества и товарищества;</w:t>
      </w:r>
    </w:p>
    <w:p w14:paraId="2EAD6A3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потребительские кооперативы;</w:t>
      </w:r>
    </w:p>
    <w:p w14:paraId="4DD04F0A"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учреждения;</w:t>
      </w:r>
    </w:p>
    <w:p w14:paraId="4B752007"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саморегулируемая организация;</w:t>
      </w:r>
    </w:p>
    <w:p w14:paraId="675A8DD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государственные и муниципальные унитарные предприятия.</w:t>
      </w:r>
    </w:p>
    <w:p w14:paraId="1801A258" w14:textId="77777777" w:rsidR="00942DE0" w:rsidRPr="00840D85" w:rsidRDefault="00942DE0" w:rsidP="00840D85">
      <w:pPr>
        <w:tabs>
          <w:tab w:val="num" w:pos="0"/>
        </w:tabs>
        <w:spacing w:after="0" w:line="240" w:lineRule="auto"/>
        <w:ind w:firstLine="709"/>
        <w:jc w:val="both"/>
        <w:rPr>
          <w:rFonts w:ascii="Times New Roman" w:eastAsia="Times New Roman" w:hAnsi="Times New Roman"/>
          <w:sz w:val="28"/>
          <w:szCs w:val="28"/>
          <w:lang w:eastAsia="ar-SA"/>
        </w:rPr>
      </w:pPr>
      <w:r w:rsidRPr="00840D85">
        <w:rPr>
          <w:rFonts w:ascii="Times New Roman" w:eastAsia="Times New Roman" w:hAnsi="Times New Roman"/>
          <w:sz w:val="28"/>
          <w:szCs w:val="28"/>
          <w:lang w:eastAsia="ar-SA"/>
        </w:rPr>
        <w:t xml:space="preserve">  </w:t>
      </w:r>
    </w:p>
    <w:p w14:paraId="11BDC6E3" w14:textId="6EB8AF91" w:rsidR="00942DE0" w:rsidRPr="00840D85" w:rsidRDefault="00D606B5" w:rsidP="00840D85">
      <w:pPr>
        <w:tabs>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lastRenderedPageBreak/>
        <w:t>14</w:t>
      </w:r>
      <w:r w:rsidR="00942DE0" w:rsidRPr="00840D85">
        <w:rPr>
          <w:rFonts w:ascii="Times New Roman" w:hAnsi="Times New Roman"/>
          <w:i/>
          <w:sz w:val="28"/>
          <w:szCs w:val="28"/>
        </w:rPr>
        <w:t>. Количество участников общества с ограниченной ответственностью не должно превышать:</w:t>
      </w:r>
    </w:p>
    <w:p w14:paraId="3883BFC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двухсот;</w:t>
      </w:r>
    </w:p>
    <w:p w14:paraId="3161939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ста;</w:t>
      </w:r>
    </w:p>
    <w:p w14:paraId="0768786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пятидесяти;</w:t>
      </w:r>
    </w:p>
    <w:p w14:paraId="4DDED74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десяти;</w:t>
      </w:r>
    </w:p>
    <w:p w14:paraId="78F4FDC1"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5) двух. </w:t>
      </w:r>
    </w:p>
    <w:p w14:paraId="69B7BBD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48AE0225" w14:textId="3538E5BA" w:rsidR="00942DE0" w:rsidRPr="00840D85" w:rsidRDefault="00D606B5" w:rsidP="00840D85">
      <w:pPr>
        <w:tabs>
          <w:tab w:val="num" w:pos="540"/>
        </w:tabs>
        <w:spacing w:after="0" w:line="240" w:lineRule="auto"/>
        <w:ind w:firstLine="709"/>
        <w:jc w:val="both"/>
        <w:rPr>
          <w:rFonts w:ascii="Times New Roman" w:hAnsi="Times New Roman"/>
          <w:i/>
          <w:sz w:val="28"/>
          <w:szCs w:val="28"/>
        </w:rPr>
      </w:pPr>
      <w:r>
        <w:rPr>
          <w:rFonts w:ascii="Times New Roman" w:hAnsi="Times New Roman"/>
          <w:i/>
          <w:sz w:val="28"/>
          <w:szCs w:val="28"/>
        </w:rPr>
        <w:t>15</w:t>
      </w:r>
      <w:r w:rsidR="00942DE0" w:rsidRPr="00840D85">
        <w:rPr>
          <w:rFonts w:ascii="Times New Roman" w:hAnsi="Times New Roman"/>
          <w:i/>
          <w:sz w:val="28"/>
          <w:szCs w:val="28"/>
        </w:rPr>
        <w:t>. Публичным является акционерное общество:</w:t>
      </w:r>
    </w:p>
    <w:p w14:paraId="56951384"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1) акции и ценные бумаги которого, конвертируемые в его акции, публично размещаются (путем открытой подписки);</w:t>
      </w:r>
    </w:p>
    <w:p w14:paraId="301A932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2) акции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w:t>
      </w:r>
    </w:p>
    <w:p w14:paraId="068B539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3) акции и ценные бумаги которого, конвертируемые в его акции, публично размещаются (путем открытой подписки) или публично обращаются на условиях, установленных законами о ценных бумагах;</w:t>
      </w:r>
    </w:p>
    <w:p w14:paraId="2A11E82C" w14:textId="77777777" w:rsidR="00942DE0" w:rsidRPr="00840D85" w:rsidRDefault="00942DE0" w:rsidP="00840D85">
      <w:pPr>
        <w:tabs>
          <w:tab w:val="num" w:pos="540"/>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4) участником которых являются публично-правовые образования (хозяйственные общества с государственным участием). </w:t>
      </w:r>
    </w:p>
    <w:p w14:paraId="0C04BB8D"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2C9BC25A" w14:textId="2D3B9C0E" w:rsidR="00942DE0" w:rsidRPr="00840D85" w:rsidRDefault="00D606B5" w:rsidP="00840D85">
      <w:pPr>
        <w:tabs>
          <w:tab w:val="num" w:pos="0"/>
        </w:tabs>
        <w:spacing w:after="0" w:line="240" w:lineRule="auto"/>
        <w:ind w:firstLine="709"/>
        <w:jc w:val="both"/>
        <w:rPr>
          <w:rFonts w:ascii="Times New Roman" w:hAnsi="Times New Roman"/>
          <w:bCs/>
          <w:i/>
          <w:sz w:val="28"/>
          <w:szCs w:val="28"/>
        </w:rPr>
      </w:pPr>
      <w:r>
        <w:rPr>
          <w:rFonts w:ascii="Times New Roman" w:hAnsi="Times New Roman"/>
          <w:i/>
          <w:sz w:val="28"/>
          <w:szCs w:val="28"/>
        </w:rPr>
        <w:t>16</w:t>
      </w:r>
      <w:r w:rsidR="00942DE0" w:rsidRPr="00840D85">
        <w:rPr>
          <w:rFonts w:ascii="Times New Roman" w:hAnsi="Times New Roman"/>
          <w:i/>
          <w:sz w:val="28"/>
          <w:szCs w:val="28"/>
        </w:rPr>
        <w:t>. «Компания одного лица» - это:</w:t>
      </w:r>
    </w:p>
    <w:p w14:paraId="6E7BBE06"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юридическое лицо, состоящее из одного учредителя (участника);</w:t>
      </w:r>
    </w:p>
    <w:p w14:paraId="1C35E963"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 xml:space="preserve">юридическое лицо, участником которого является другое юридическое лицо, состоящее из одного лица; </w:t>
      </w:r>
    </w:p>
    <w:p w14:paraId="5B474285"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 xml:space="preserve"> юридическое лицо, участником которого является другое юридическое лицо; </w:t>
      </w:r>
    </w:p>
    <w:p w14:paraId="57CFD410" w14:textId="77777777" w:rsidR="00942DE0" w:rsidRPr="00840D85" w:rsidRDefault="00942DE0" w:rsidP="00840D85">
      <w:pPr>
        <w:numPr>
          <w:ilvl w:val="0"/>
          <w:numId w:val="2"/>
        </w:numPr>
        <w:tabs>
          <w:tab w:val="num" w:pos="0"/>
          <w:tab w:val="left" w:pos="993"/>
          <w:tab w:val="left" w:pos="1701"/>
        </w:tabs>
        <w:spacing w:after="0" w:line="240" w:lineRule="auto"/>
        <w:ind w:left="0" w:firstLine="709"/>
        <w:contextualSpacing/>
        <w:jc w:val="both"/>
        <w:rPr>
          <w:rFonts w:ascii="Times New Roman" w:hAnsi="Times New Roman"/>
          <w:bCs/>
          <w:sz w:val="28"/>
          <w:szCs w:val="28"/>
        </w:rPr>
      </w:pPr>
      <w:r w:rsidRPr="00840D85">
        <w:rPr>
          <w:rFonts w:ascii="Times New Roman" w:hAnsi="Times New Roman"/>
          <w:sz w:val="28"/>
          <w:szCs w:val="28"/>
        </w:rPr>
        <w:t>индивидуальный предприниматель.</w:t>
      </w:r>
    </w:p>
    <w:p w14:paraId="5B074B4B" w14:textId="77777777" w:rsidR="00942DE0" w:rsidRPr="00840D85" w:rsidRDefault="00942DE0" w:rsidP="00840D85">
      <w:pPr>
        <w:tabs>
          <w:tab w:val="num" w:pos="0"/>
          <w:tab w:val="left" w:pos="993"/>
        </w:tabs>
        <w:spacing w:after="0" w:line="240" w:lineRule="auto"/>
        <w:ind w:firstLine="709"/>
        <w:jc w:val="both"/>
        <w:rPr>
          <w:rFonts w:ascii="Times New Roman" w:hAnsi="Times New Roman"/>
          <w:sz w:val="28"/>
          <w:szCs w:val="28"/>
        </w:rPr>
      </w:pPr>
    </w:p>
    <w:p w14:paraId="41E06226" w14:textId="11C0190F"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1</w:t>
      </w:r>
      <w:r w:rsidR="00D606B5">
        <w:rPr>
          <w:rFonts w:ascii="Times New Roman" w:hAnsi="Times New Roman"/>
          <w:i/>
          <w:sz w:val="28"/>
          <w:szCs w:val="28"/>
        </w:rPr>
        <w:t>7</w:t>
      </w:r>
      <w:r w:rsidRPr="00840D85">
        <w:rPr>
          <w:rFonts w:ascii="Times New Roman" w:hAnsi="Times New Roman"/>
          <w:i/>
          <w:sz w:val="28"/>
          <w:szCs w:val="28"/>
        </w:rPr>
        <w:t>. Учредительные документы акционерного общества:</w:t>
      </w:r>
    </w:p>
    <w:p w14:paraId="582226D7"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устав;</w:t>
      </w:r>
    </w:p>
    <w:p w14:paraId="3138FA8C"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устав и договор о создании общества;</w:t>
      </w:r>
    </w:p>
    <w:p w14:paraId="71F08AAC"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договор о создании общества;</w:t>
      </w:r>
    </w:p>
    <w:p w14:paraId="3404E31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учредительный договор и устав;</w:t>
      </w:r>
    </w:p>
    <w:p w14:paraId="3A87E34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учредительный договор.</w:t>
      </w:r>
    </w:p>
    <w:p w14:paraId="0A282944" w14:textId="77777777" w:rsidR="00942DE0" w:rsidRPr="00840D85" w:rsidRDefault="00942DE0" w:rsidP="00840D85">
      <w:pPr>
        <w:tabs>
          <w:tab w:val="num" w:pos="0"/>
        </w:tabs>
        <w:spacing w:after="0" w:line="240" w:lineRule="auto"/>
        <w:ind w:firstLine="709"/>
        <w:jc w:val="both"/>
        <w:rPr>
          <w:rFonts w:ascii="Times New Roman" w:hAnsi="Times New Roman"/>
          <w:b/>
          <w:i/>
          <w:sz w:val="28"/>
          <w:szCs w:val="28"/>
        </w:rPr>
      </w:pPr>
    </w:p>
    <w:p w14:paraId="427305F6" w14:textId="015713F0" w:rsidR="00942DE0" w:rsidRPr="00840D85" w:rsidRDefault="00942DE0" w:rsidP="00840D85">
      <w:pPr>
        <w:tabs>
          <w:tab w:val="num" w:pos="0"/>
          <w:tab w:val="num" w:pos="142"/>
        </w:tabs>
        <w:spacing w:after="0" w:line="240" w:lineRule="auto"/>
        <w:ind w:firstLine="709"/>
        <w:jc w:val="both"/>
        <w:rPr>
          <w:rFonts w:ascii="Times New Roman" w:hAnsi="Times New Roman"/>
          <w:bCs/>
          <w:i/>
          <w:sz w:val="28"/>
          <w:szCs w:val="28"/>
        </w:rPr>
      </w:pPr>
      <w:r w:rsidRPr="00840D85">
        <w:rPr>
          <w:rFonts w:ascii="Times New Roman" w:hAnsi="Times New Roman"/>
          <w:i/>
          <w:sz w:val="28"/>
          <w:szCs w:val="28"/>
        </w:rPr>
        <w:t>1</w:t>
      </w:r>
      <w:r w:rsidR="00D606B5">
        <w:rPr>
          <w:rFonts w:ascii="Times New Roman" w:hAnsi="Times New Roman"/>
          <w:i/>
          <w:sz w:val="28"/>
          <w:szCs w:val="28"/>
        </w:rPr>
        <w:t>8</w:t>
      </w:r>
      <w:r w:rsidRPr="00840D85">
        <w:rPr>
          <w:rFonts w:ascii="Times New Roman" w:hAnsi="Times New Roman"/>
          <w:i/>
          <w:sz w:val="28"/>
          <w:szCs w:val="28"/>
        </w:rPr>
        <w:t>. Юридическое лицо считается созданным с момента:</w:t>
      </w:r>
    </w:p>
    <w:p w14:paraId="51B875D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получения свидетельства о государственной регистрации;</w:t>
      </w:r>
    </w:p>
    <w:p w14:paraId="2C8DEA9D"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подписания (утверждения) участниками учредительных документов;</w:t>
      </w:r>
    </w:p>
    <w:p w14:paraId="5B6E4846"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внесения соответствующей записи в единый государственный реестр юридических лиц;</w:t>
      </w:r>
    </w:p>
    <w:p w14:paraId="30D78AF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подачи документов для регистрации в уполномоченный орган.</w:t>
      </w:r>
    </w:p>
    <w:p w14:paraId="57FAB790"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p>
    <w:p w14:paraId="4860F1FE" w14:textId="3D0794BB" w:rsidR="00942DE0" w:rsidRPr="00840D85" w:rsidRDefault="00D606B5" w:rsidP="00840D85">
      <w:pPr>
        <w:tabs>
          <w:tab w:val="num" w:pos="0"/>
        </w:tabs>
        <w:spacing w:after="0" w:line="240" w:lineRule="auto"/>
        <w:ind w:firstLine="709"/>
        <w:jc w:val="both"/>
        <w:rPr>
          <w:rFonts w:ascii="Times New Roman" w:hAnsi="Times New Roman"/>
          <w:i/>
          <w:sz w:val="28"/>
          <w:szCs w:val="28"/>
        </w:rPr>
      </w:pPr>
      <w:r>
        <w:rPr>
          <w:rFonts w:ascii="Times New Roman" w:hAnsi="Times New Roman"/>
          <w:i/>
          <w:sz w:val="28"/>
          <w:szCs w:val="28"/>
        </w:rPr>
        <w:t>19</w:t>
      </w:r>
      <w:r w:rsidR="00942DE0" w:rsidRPr="00840D85">
        <w:rPr>
          <w:rFonts w:ascii="Times New Roman" w:hAnsi="Times New Roman"/>
          <w:i/>
          <w:sz w:val="28"/>
          <w:szCs w:val="28"/>
        </w:rPr>
        <w:t>. Государственная регистрация юридических лиц осуществляется в срок не более:</w:t>
      </w:r>
    </w:p>
    <w:p w14:paraId="4A307F94"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пяти рабочих дней;</w:t>
      </w:r>
    </w:p>
    <w:p w14:paraId="419B3698"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2) семи рабочих дней;</w:t>
      </w:r>
    </w:p>
    <w:p w14:paraId="7A8A394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десяти рабочих дней;</w:t>
      </w:r>
    </w:p>
    <w:p w14:paraId="23C49E15"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пятнадцати рабочих дней.</w:t>
      </w:r>
    </w:p>
    <w:p w14:paraId="48F14925"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p>
    <w:p w14:paraId="6B8FEF26" w14:textId="0D84DD77"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20</w:t>
      </w:r>
      <w:r w:rsidR="00942DE0" w:rsidRPr="00840D85">
        <w:rPr>
          <w:rFonts w:ascii="Times New Roman" w:hAnsi="Times New Roman"/>
          <w:i/>
          <w:sz w:val="28"/>
          <w:szCs w:val="28"/>
        </w:rPr>
        <w:t>. Государственную регистрацию общественных организаций осуществляют:</w:t>
      </w:r>
    </w:p>
    <w:p w14:paraId="0BD6756D"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органы местного самоуправления;</w:t>
      </w:r>
    </w:p>
    <w:p w14:paraId="3D638A60"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органы юстиции;</w:t>
      </w:r>
    </w:p>
    <w:p w14:paraId="2EC04C0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налоговая инспекция;</w:t>
      </w:r>
    </w:p>
    <w:p w14:paraId="2232A45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правильного ответа нет.</w:t>
      </w:r>
    </w:p>
    <w:p w14:paraId="0BD806C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p>
    <w:p w14:paraId="79890AAF" w14:textId="23E24257" w:rsidR="00942DE0" w:rsidRPr="00840D85" w:rsidRDefault="00D606B5" w:rsidP="00840D85">
      <w:pPr>
        <w:tabs>
          <w:tab w:val="num" w:pos="0"/>
          <w:tab w:val="num" w:pos="142"/>
        </w:tabs>
        <w:spacing w:after="0" w:line="240" w:lineRule="auto"/>
        <w:ind w:firstLine="709"/>
        <w:jc w:val="both"/>
        <w:rPr>
          <w:rFonts w:ascii="Times New Roman" w:hAnsi="Times New Roman"/>
          <w:bCs/>
          <w:i/>
          <w:sz w:val="28"/>
          <w:szCs w:val="28"/>
        </w:rPr>
      </w:pPr>
      <w:r>
        <w:rPr>
          <w:rFonts w:ascii="Times New Roman" w:hAnsi="Times New Roman"/>
          <w:i/>
          <w:sz w:val="28"/>
          <w:szCs w:val="28"/>
        </w:rPr>
        <w:t>21</w:t>
      </w:r>
      <w:r w:rsidR="00942DE0" w:rsidRPr="00840D85">
        <w:rPr>
          <w:rFonts w:ascii="Times New Roman" w:hAnsi="Times New Roman"/>
          <w:i/>
          <w:sz w:val="28"/>
          <w:szCs w:val="28"/>
        </w:rPr>
        <w:t>. Основанием для отказа в государственной регистрации не является:</w:t>
      </w:r>
    </w:p>
    <w:p w14:paraId="196BC83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внесение изменений в учредительные документы ликвидируемого юридического лица;</w:t>
      </w:r>
    </w:p>
    <w:p w14:paraId="56ECF4DE"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предоставление документов в ненадлежащий регистрирующий орган;</w:t>
      </w:r>
    </w:p>
    <w:p w14:paraId="5B7AD166"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нецелесообразность выбранной организационно-правовой формы;</w:t>
      </w:r>
    </w:p>
    <w:p w14:paraId="11C00D59"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непредставление определенных законом необходимых документов.</w:t>
      </w:r>
    </w:p>
    <w:p w14:paraId="0FCCDA43"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40DE0864" w14:textId="411C0B09" w:rsidR="00942DE0" w:rsidRPr="00840D85" w:rsidRDefault="00D606B5" w:rsidP="00840D85">
      <w:pPr>
        <w:tabs>
          <w:tab w:val="num" w:pos="0"/>
          <w:tab w:val="num" w:pos="142"/>
        </w:tabs>
        <w:spacing w:after="0" w:line="240" w:lineRule="auto"/>
        <w:ind w:firstLine="709"/>
        <w:jc w:val="both"/>
        <w:rPr>
          <w:rFonts w:ascii="Times New Roman" w:hAnsi="Times New Roman"/>
          <w:i/>
          <w:sz w:val="28"/>
          <w:szCs w:val="28"/>
        </w:rPr>
      </w:pPr>
      <w:r>
        <w:rPr>
          <w:rFonts w:ascii="Times New Roman" w:hAnsi="Times New Roman"/>
          <w:i/>
          <w:sz w:val="28"/>
          <w:szCs w:val="28"/>
        </w:rPr>
        <w:t>22</w:t>
      </w:r>
      <w:r w:rsidR="00942DE0" w:rsidRPr="00840D85">
        <w:rPr>
          <w:rFonts w:ascii="Times New Roman" w:hAnsi="Times New Roman"/>
          <w:i/>
          <w:sz w:val="28"/>
          <w:szCs w:val="28"/>
        </w:rPr>
        <w:t>. Порядок возникновения юридических лиц на территории РФ по общему правилу является:</w:t>
      </w:r>
    </w:p>
    <w:p w14:paraId="20F4CC2E"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разрешительным;</w:t>
      </w:r>
    </w:p>
    <w:p w14:paraId="6A49D11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нормативно-явочным;</w:t>
      </w:r>
    </w:p>
    <w:p w14:paraId="2CE7F531"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уведомительным;</w:t>
      </w:r>
    </w:p>
    <w:p w14:paraId="59B6205B"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договорным.</w:t>
      </w:r>
    </w:p>
    <w:p w14:paraId="3B042ECE" w14:textId="77777777" w:rsidR="00942DE0" w:rsidRPr="00840D85" w:rsidRDefault="00942DE0" w:rsidP="00840D85">
      <w:pPr>
        <w:tabs>
          <w:tab w:val="num" w:pos="0"/>
        </w:tabs>
        <w:spacing w:after="0" w:line="240" w:lineRule="auto"/>
        <w:ind w:firstLine="709"/>
        <w:jc w:val="both"/>
        <w:rPr>
          <w:rFonts w:ascii="Times New Roman" w:hAnsi="Times New Roman"/>
          <w:i/>
          <w:sz w:val="28"/>
          <w:szCs w:val="28"/>
        </w:rPr>
      </w:pPr>
    </w:p>
    <w:p w14:paraId="2A847652" w14:textId="2E3CA851" w:rsidR="00942DE0" w:rsidRPr="00840D85" w:rsidRDefault="00D606B5" w:rsidP="00840D85">
      <w:pPr>
        <w:tabs>
          <w:tab w:val="num" w:pos="0"/>
        </w:tabs>
        <w:spacing w:after="0" w:line="240" w:lineRule="auto"/>
        <w:ind w:firstLine="709"/>
        <w:jc w:val="both"/>
        <w:rPr>
          <w:rFonts w:ascii="Times New Roman" w:hAnsi="Times New Roman"/>
          <w:i/>
          <w:sz w:val="28"/>
          <w:szCs w:val="28"/>
        </w:rPr>
      </w:pPr>
      <w:r>
        <w:rPr>
          <w:rFonts w:ascii="Times New Roman" w:hAnsi="Times New Roman"/>
          <w:i/>
          <w:sz w:val="28"/>
          <w:szCs w:val="28"/>
        </w:rPr>
        <w:t>23</w:t>
      </w:r>
      <w:r w:rsidR="00942DE0" w:rsidRPr="00840D85">
        <w:rPr>
          <w:rFonts w:ascii="Times New Roman" w:hAnsi="Times New Roman"/>
          <w:i/>
          <w:sz w:val="28"/>
          <w:szCs w:val="28"/>
        </w:rPr>
        <w:t>.Формы реорганизация юридических лиц:</w:t>
      </w:r>
    </w:p>
    <w:p w14:paraId="36BBE754"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слияние и разделение;</w:t>
      </w:r>
    </w:p>
    <w:p w14:paraId="61A65C8D"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присоединение и выделение;</w:t>
      </w:r>
    </w:p>
    <w:p w14:paraId="463981A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только слияние, присоединение, разделение и выделение;</w:t>
      </w:r>
    </w:p>
    <w:p w14:paraId="27301493"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только преобразование;</w:t>
      </w:r>
    </w:p>
    <w:p w14:paraId="7A921F9E"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слияние, присоединение, разделение, выделение, преобразование;</w:t>
      </w:r>
    </w:p>
    <w:p w14:paraId="52D3F6E5"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правильного ответа нет.</w:t>
      </w:r>
    </w:p>
    <w:p w14:paraId="28B38AD5"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057CADA0" w14:textId="7A6AF26D" w:rsidR="00942DE0" w:rsidRPr="00840D85" w:rsidRDefault="00D606B5" w:rsidP="00840D85">
      <w:pPr>
        <w:tabs>
          <w:tab w:val="left" w:pos="426"/>
        </w:tabs>
        <w:spacing w:after="0" w:line="240" w:lineRule="auto"/>
        <w:ind w:firstLine="709"/>
        <w:contextualSpacing/>
        <w:jc w:val="both"/>
        <w:rPr>
          <w:rFonts w:ascii="Times New Roman" w:hAnsi="Times New Roman"/>
          <w:i/>
          <w:sz w:val="28"/>
          <w:szCs w:val="28"/>
        </w:rPr>
      </w:pPr>
      <w:r>
        <w:rPr>
          <w:rFonts w:ascii="Times New Roman" w:hAnsi="Times New Roman"/>
          <w:i/>
          <w:sz w:val="28"/>
          <w:szCs w:val="28"/>
        </w:rPr>
        <w:t>24</w:t>
      </w:r>
      <w:r w:rsidR="00942DE0" w:rsidRPr="00840D85">
        <w:rPr>
          <w:rFonts w:ascii="Times New Roman" w:hAnsi="Times New Roman"/>
          <w:i/>
          <w:sz w:val="28"/>
          <w:szCs w:val="28"/>
        </w:rPr>
        <w:t>. Уставный капитал акционерного общества составляется из:</w:t>
      </w:r>
    </w:p>
    <w:p w14:paraId="1B1D9716"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номинальной стоимости акций общества, приобретенных акционерами;</w:t>
      </w:r>
    </w:p>
    <w:p w14:paraId="5939F72A"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номинальной стоимости акций, приобретенных акционерным обществом и акционерами;</w:t>
      </w:r>
    </w:p>
    <w:p w14:paraId="1FCBEDBC"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номинальной стоимости акций, приобретенных акционерным обществом, акционерами и членами их семей.</w:t>
      </w:r>
    </w:p>
    <w:p w14:paraId="6D6C1937"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p>
    <w:p w14:paraId="67103D9A" w14:textId="73E34617" w:rsidR="00942DE0" w:rsidRPr="00840D85" w:rsidRDefault="00942DE0" w:rsidP="00840D85">
      <w:pPr>
        <w:tabs>
          <w:tab w:val="num" w:pos="142"/>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2</w:t>
      </w:r>
      <w:r w:rsidR="00D606B5">
        <w:rPr>
          <w:rFonts w:ascii="Times New Roman" w:hAnsi="Times New Roman"/>
          <w:i/>
          <w:sz w:val="28"/>
          <w:szCs w:val="28"/>
        </w:rPr>
        <w:t>5</w:t>
      </w:r>
      <w:r w:rsidRPr="00840D85">
        <w:rPr>
          <w:rFonts w:ascii="Times New Roman" w:hAnsi="Times New Roman"/>
          <w:i/>
          <w:sz w:val="28"/>
          <w:szCs w:val="28"/>
        </w:rPr>
        <w:t>. Вкладом в имущество хозяйственных обществ и товариществ признаются:</w:t>
      </w:r>
    </w:p>
    <w:p w14:paraId="75182910"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российские рубли;</w:t>
      </w:r>
    </w:p>
    <w:p w14:paraId="3AEC4F23"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имущественные права;</w:t>
      </w:r>
    </w:p>
    <w:p w14:paraId="16A4C32A"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3) денежные средства, вещи, доли (акции) в уставных (складочных) капиталах других хозяйственных товариществ и обществ, государственные и муниципальные облигации, а также  подлежащие денежной оценке исключительные, иные интеллектуальные права и права по лицензионным договорам, если иное не установлено законом;</w:t>
      </w:r>
    </w:p>
    <w:p w14:paraId="49DFE6BE"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только вещи;</w:t>
      </w:r>
    </w:p>
    <w:p w14:paraId="2DA3E19D"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5) личные неимущественные права;</w:t>
      </w:r>
    </w:p>
    <w:p w14:paraId="03130EAB" w14:textId="77777777" w:rsidR="00942DE0" w:rsidRPr="00840D85" w:rsidRDefault="00942DE0" w:rsidP="00840D85">
      <w:pPr>
        <w:tabs>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любые объекты гражданского права.</w:t>
      </w:r>
    </w:p>
    <w:p w14:paraId="0D26664E" w14:textId="77777777" w:rsidR="00942DE0" w:rsidRPr="00840D85" w:rsidRDefault="00942DE0" w:rsidP="00840D85">
      <w:pPr>
        <w:tabs>
          <w:tab w:val="num" w:pos="0"/>
          <w:tab w:val="num" w:pos="142"/>
        </w:tabs>
        <w:spacing w:after="0" w:line="240" w:lineRule="auto"/>
        <w:ind w:firstLine="709"/>
        <w:jc w:val="both"/>
        <w:rPr>
          <w:rFonts w:ascii="Times New Roman" w:hAnsi="Times New Roman"/>
          <w:i/>
          <w:sz w:val="28"/>
          <w:szCs w:val="28"/>
        </w:rPr>
      </w:pPr>
    </w:p>
    <w:p w14:paraId="152F69F3" w14:textId="58C03D79" w:rsidR="00942DE0" w:rsidRPr="00840D85" w:rsidRDefault="00D606B5" w:rsidP="00840D85">
      <w:pPr>
        <w:tabs>
          <w:tab w:val="num" w:pos="0"/>
        </w:tabs>
        <w:spacing w:after="0" w:line="240" w:lineRule="auto"/>
        <w:ind w:firstLine="709"/>
        <w:jc w:val="both"/>
        <w:rPr>
          <w:rFonts w:ascii="Times New Roman" w:hAnsi="Times New Roman"/>
          <w:bCs/>
          <w:i/>
          <w:sz w:val="28"/>
          <w:szCs w:val="28"/>
        </w:rPr>
      </w:pPr>
      <w:r>
        <w:rPr>
          <w:rFonts w:ascii="Times New Roman" w:hAnsi="Times New Roman"/>
          <w:i/>
          <w:sz w:val="28"/>
          <w:szCs w:val="28"/>
        </w:rPr>
        <w:t>26</w:t>
      </w:r>
      <w:r w:rsidR="00942DE0" w:rsidRPr="00840D85">
        <w:rPr>
          <w:rFonts w:ascii="Times New Roman" w:hAnsi="Times New Roman"/>
          <w:i/>
          <w:sz w:val="28"/>
          <w:szCs w:val="28"/>
        </w:rPr>
        <w:t>. Владельцу обыкновенных  акций принадлежит:</w:t>
      </w:r>
    </w:p>
    <w:p w14:paraId="57004ECE"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право на участие в управлении;</w:t>
      </w:r>
    </w:p>
    <w:p w14:paraId="41DC26FD"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2) только право на получение дивидендов;</w:t>
      </w:r>
    </w:p>
    <w:p w14:paraId="35D09A84"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3) только право на информацию.</w:t>
      </w:r>
    </w:p>
    <w:p w14:paraId="1EC4954B"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76A021D4" w14:textId="577E4AB7"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27</w:t>
      </w:r>
      <w:r w:rsidR="00942DE0" w:rsidRPr="00840D85">
        <w:rPr>
          <w:rFonts w:ascii="Times New Roman" w:eastAsia="Times New Roman" w:hAnsi="Times New Roman"/>
          <w:bCs/>
          <w:i/>
          <w:sz w:val="28"/>
          <w:szCs w:val="28"/>
          <w:lang w:eastAsia="ru-RU"/>
        </w:rPr>
        <w:t>. Д</w:t>
      </w:r>
      <w:r w:rsidR="00942DE0" w:rsidRPr="00840D85">
        <w:rPr>
          <w:rFonts w:ascii="Times New Roman" w:eastAsia="Times New Roman" w:hAnsi="Times New Roman"/>
          <w:i/>
          <w:sz w:val="28"/>
          <w:szCs w:val="28"/>
          <w:lang w:eastAsia="ru-RU"/>
        </w:rPr>
        <w:t>опустимые способы увеличения уставного капитала в акционерном обществе:</w:t>
      </w:r>
    </w:p>
    <w:p w14:paraId="783EBC12"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только размещение дополнительных акций по закрытой подписке;</w:t>
      </w:r>
    </w:p>
    <w:p w14:paraId="19C1FAB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увеличение номинальной стоимости акций за счет собственного имущества общества;</w:t>
      </w:r>
    </w:p>
    <w:p w14:paraId="41BB57C1"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размещение дополнительных акций по закрытой подписке или увеличение номинальной стоимости акций за счет собственного имущества общества.</w:t>
      </w:r>
    </w:p>
    <w:p w14:paraId="4B225FD4" w14:textId="77777777" w:rsidR="00942DE0" w:rsidRPr="00840D85" w:rsidRDefault="00942DE0" w:rsidP="00840D85">
      <w:pPr>
        <w:spacing w:after="0" w:line="240" w:lineRule="auto"/>
        <w:ind w:firstLine="709"/>
        <w:jc w:val="both"/>
        <w:rPr>
          <w:rFonts w:ascii="Times New Roman" w:eastAsia="Times New Roman" w:hAnsi="Times New Roman"/>
          <w:b/>
          <w:bCs/>
          <w:sz w:val="28"/>
          <w:szCs w:val="28"/>
          <w:lang w:eastAsia="ru-RU"/>
        </w:rPr>
      </w:pPr>
    </w:p>
    <w:p w14:paraId="00C32442" w14:textId="11259E96"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28</w:t>
      </w:r>
      <w:r w:rsidR="00942DE0" w:rsidRPr="00840D85">
        <w:rPr>
          <w:rFonts w:ascii="Times New Roman" w:eastAsia="Times New Roman" w:hAnsi="Times New Roman"/>
          <w:bCs/>
          <w:i/>
          <w:sz w:val="28"/>
          <w:szCs w:val="28"/>
          <w:lang w:eastAsia="ru-RU"/>
        </w:rPr>
        <w:t>. В</w:t>
      </w:r>
      <w:r w:rsidR="00942DE0" w:rsidRPr="00840D85">
        <w:rPr>
          <w:rFonts w:ascii="Times New Roman" w:eastAsia="Times New Roman" w:hAnsi="Times New Roman"/>
          <w:i/>
          <w:sz w:val="28"/>
          <w:szCs w:val="28"/>
          <w:lang w:eastAsia="ru-RU"/>
        </w:rPr>
        <w:t>ыплата дивидендов акционерам по обыкновенным акциям – это:</w:t>
      </w:r>
    </w:p>
    <w:p w14:paraId="59529C17"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правом акционерного общества;</w:t>
      </w:r>
    </w:p>
    <w:p w14:paraId="513B0D5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обязанность акционерного общества.</w:t>
      </w:r>
    </w:p>
    <w:p w14:paraId="617B0ED4"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p>
    <w:p w14:paraId="48F4C783" w14:textId="0113BA32"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29</w:t>
      </w:r>
      <w:r w:rsidR="00942DE0" w:rsidRPr="00840D85">
        <w:rPr>
          <w:rFonts w:ascii="Times New Roman" w:eastAsia="Times New Roman" w:hAnsi="Times New Roman"/>
          <w:bCs/>
          <w:i/>
          <w:sz w:val="28"/>
          <w:szCs w:val="28"/>
          <w:lang w:eastAsia="ru-RU"/>
        </w:rPr>
        <w:t>. О</w:t>
      </w:r>
      <w:r w:rsidR="00942DE0" w:rsidRPr="00840D85">
        <w:rPr>
          <w:rFonts w:ascii="Times New Roman" w:eastAsia="Times New Roman" w:hAnsi="Times New Roman"/>
          <w:i/>
          <w:sz w:val="28"/>
          <w:szCs w:val="28"/>
          <w:lang w:eastAsia="ru-RU"/>
        </w:rPr>
        <w:t>бязано ли акционерное общество выплатить дивиденды по привилегированным акциям с установленным в уставе размером дивиденда при отсутствии у него прибыли:</w:t>
      </w:r>
    </w:p>
    <w:p w14:paraId="7196C707"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да;</w:t>
      </w:r>
    </w:p>
    <w:p w14:paraId="405E3A99"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нет.</w:t>
      </w:r>
    </w:p>
    <w:p w14:paraId="79FADE8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p>
    <w:p w14:paraId="563EE83D" w14:textId="2B1A989B"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30</w:t>
      </w:r>
      <w:r w:rsidR="00942DE0" w:rsidRPr="00840D85">
        <w:rPr>
          <w:rFonts w:ascii="Times New Roman" w:eastAsia="Times New Roman" w:hAnsi="Times New Roman"/>
          <w:i/>
          <w:sz w:val="28"/>
          <w:szCs w:val="28"/>
          <w:lang w:eastAsia="ru-RU"/>
        </w:rPr>
        <w:t>. Корпоративный договор заключается:</w:t>
      </w:r>
    </w:p>
    <w:p w14:paraId="46604CE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 письменной форме путем составления одного документа, подписанного сторонами;</w:t>
      </w:r>
    </w:p>
    <w:p w14:paraId="7772B3C5"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в устной форме;</w:t>
      </w:r>
    </w:p>
    <w:p w14:paraId="066790D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в письменной форме, удостоверенной нотариусом.</w:t>
      </w:r>
    </w:p>
    <w:p w14:paraId="4E2B6C5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2E7BA83" w14:textId="3FF716CF"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31</w:t>
      </w:r>
      <w:r w:rsidR="00942DE0" w:rsidRPr="00840D85">
        <w:rPr>
          <w:rFonts w:ascii="Times New Roman" w:eastAsia="Times New Roman" w:hAnsi="Times New Roman"/>
          <w:i/>
          <w:sz w:val="28"/>
          <w:szCs w:val="28"/>
          <w:lang w:eastAsia="ru-RU"/>
        </w:rPr>
        <w:t>. Нарушение корпоративного договора:</w:t>
      </w:r>
    </w:p>
    <w:p w14:paraId="3EEB384A"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может являться основанием для признания недействительным решения органа хозяйственного общества по иску стороны этого договора при условии, что на момент принятия органом хозяйственного общества соответствующего решения сторонами корпоративного договора являлись все участники хозяйственного общества;</w:t>
      </w:r>
    </w:p>
    <w:p w14:paraId="60DB3CBB"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lastRenderedPageBreak/>
        <w:t>2) является основанием для признания недействительным решения органа хозяйственного общества по иску стороны этого договора;</w:t>
      </w:r>
    </w:p>
    <w:p w14:paraId="55B5C79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не является основанием для признания недействительным решения органа хозяйственного общества по иску стороны этого договора.</w:t>
      </w:r>
    </w:p>
    <w:p w14:paraId="39B60C9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80F0EC6" w14:textId="6ED2313A"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32</w:t>
      </w:r>
      <w:r w:rsidR="00942DE0" w:rsidRPr="00840D85">
        <w:rPr>
          <w:rFonts w:ascii="Times New Roman" w:eastAsia="Times New Roman" w:hAnsi="Times New Roman"/>
          <w:i/>
          <w:sz w:val="28"/>
          <w:szCs w:val="28"/>
          <w:lang w:eastAsia="ru-RU"/>
        </w:rPr>
        <w:t>. Признание решения органа хозяйственного общества недействительным в связи с нарушением корпоративного договора:</w:t>
      </w:r>
    </w:p>
    <w:p w14:paraId="14B681B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влечет недействительность сделок хозяйственного общества с третьими лицами, совершенных на основании такого решения;</w:t>
      </w:r>
    </w:p>
    <w:p w14:paraId="389A533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не влечет недействительности сделок хозяйственного общества с третьими лицами, совершенных на основании такого решения.</w:t>
      </w:r>
    </w:p>
    <w:p w14:paraId="1378599A"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0B1227E3" w14:textId="74EB0647"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33</w:t>
      </w:r>
      <w:r w:rsidR="00942DE0" w:rsidRPr="00840D85">
        <w:rPr>
          <w:rFonts w:ascii="Times New Roman" w:eastAsia="Times New Roman" w:hAnsi="Times New Roman"/>
          <w:i/>
          <w:sz w:val="28"/>
          <w:szCs w:val="28"/>
          <w:lang w:eastAsia="ru-RU"/>
        </w:rPr>
        <w:t>. Крупной сделкой в ООО является сделка (в том числе заем, кредит, залог, поручительство) или несколько взаимосвязанных сделок, связанных с приобретением, отчуждением или возможностью отчуждения обществом прямо либо косвенно имущества, стоимость которого составляет:</w:t>
      </w:r>
    </w:p>
    <w:p w14:paraId="5290F91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 xml:space="preserve">1) десять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 предусмотрен более высокий размер крупной сделки; </w:t>
      </w:r>
    </w:p>
    <w:p w14:paraId="1EB1E2F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 xml:space="preserve">2) двадцать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 предусмотрен более высокий размер крупной сделки; </w:t>
      </w:r>
    </w:p>
    <w:p w14:paraId="295C18B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двадцать пять и более процентов стоимости имущества общества, определенной на основании данных бухгалтерской отчетности за последний отчетный период, предшествующий дню принятия решения о совершении таких сделок, если уставом общества не предусмотрен более высокий размер крупной сделки.</w:t>
      </w:r>
    </w:p>
    <w:p w14:paraId="4D2DAE53"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C8591AC" w14:textId="4EDB4440"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34</w:t>
      </w:r>
      <w:r w:rsidR="00942DE0" w:rsidRPr="00840D85">
        <w:rPr>
          <w:rFonts w:ascii="Times New Roman" w:eastAsia="Times New Roman" w:hAnsi="Times New Roman"/>
          <w:i/>
          <w:sz w:val="28"/>
          <w:szCs w:val="28"/>
          <w:lang w:eastAsia="ru-RU"/>
        </w:rPr>
        <w:t>. Сделки (в том числе заем, кредит, залог, поручительство) с заинтересованностью в ООО – это сделки:</w:t>
      </w:r>
    </w:p>
    <w:p w14:paraId="5B32666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 совершении которых имеется заинтересованность члена совета директоров (наблюдательного совета) общества, лица, осуществляющего функции единоличного исполнительного органа общества, члена коллегиального исполнительного органа общества или заинтересованность участника общества, имеющего совместно с его аффилированными лицами двадцать и более процентов голосов от общего числа голосов участников общества, а также лица, имеющего право давать обществу обязательные для него указания;</w:t>
      </w:r>
    </w:p>
    <w:p w14:paraId="37902FA7" w14:textId="04172189"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2</w:t>
      </w:r>
      <w:r w:rsidR="00942DE0" w:rsidRPr="00840D85">
        <w:rPr>
          <w:rFonts w:ascii="Times New Roman" w:eastAsia="Times New Roman" w:hAnsi="Times New Roman"/>
          <w:sz w:val="28"/>
          <w:szCs w:val="28"/>
          <w:lang w:eastAsia="ru-RU"/>
        </w:rPr>
        <w:t xml:space="preserve">) в совершении которых имеется заинтересованность только члена совета директоров (наблюдательного совета) общества и лица, </w:t>
      </w:r>
      <w:r w:rsidR="00942DE0" w:rsidRPr="00840D85">
        <w:rPr>
          <w:rFonts w:ascii="Times New Roman" w:eastAsia="Times New Roman" w:hAnsi="Times New Roman"/>
          <w:sz w:val="28"/>
          <w:szCs w:val="28"/>
          <w:lang w:eastAsia="ru-RU"/>
        </w:rPr>
        <w:lastRenderedPageBreak/>
        <w:t>осуществляющего функции единоличного исполнительного органа общества, члена коллегиального исполнительного органа общества;</w:t>
      </w:r>
    </w:p>
    <w:p w14:paraId="3180DB28" w14:textId="066E394C"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в совершении которых имеется заинтересованность только участника общества, имеющего совместно с его аффилированными лицами двадцать и более процентов голосов от общего числа голосов участников общества, а также лица, имеющего право давать обществу обязательные для него указания.</w:t>
      </w:r>
    </w:p>
    <w:p w14:paraId="37645DE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2074497B" w14:textId="105EEFAC"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35</w:t>
      </w:r>
      <w:r w:rsidR="00942DE0" w:rsidRPr="00840D85">
        <w:rPr>
          <w:rFonts w:ascii="Times New Roman" w:eastAsia="Times New Roman" w:hAnsi="Times New Roman"/>
          <w:i/>
          <w:sz w:val="28"/>
          <w:szCs w:val="28"/>
          <w:lang w:eastAsia="ru-RU"/>
        </w:rPr>
        <w:t>. Заинтересованными в совершении ООО сделки признаются лица, если они, их супруги, родители, дети, полнородные и неполнородные братья и сестры, усыновители и усыновленные и (или) их аффилированные лица:</w:t>
      </w:r>
    </w:p>
    <w:p w14:paraId="2833BB3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являются только стороной сделки или выступают в интересах третьих лиц в их отношениях с обществом;</w:t>
      </w:r>
    </w:p>
    <w:p w14:paraId="63A2FEE8"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владеют (каждый в отдельности или в совокупности) двадцатью и более процентами акций (долей, паев) юридического лица, являющегося стороной сделки или выступающего в интересах третьих лиц в их отношениях с обществом;</w:t>
      </w:r>
    </w:p>
    <w:p w14:paraId="7F19EBC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только занимают должности в органах управления юридического лица, являющегося стороной сделки или выступающего в интересах третьих лиц в их отношениях с обществом, а также должности в органах управления управляющей организации такого юридического лица;</w:t>
      </w:r>
    </w:p>
    <w:p w14:paraId="20767DB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4) во всех перечисленных выше случаях, а также в иных, определенных уставом общества.</w:t>
      </w:r>
    </w:p>
    <w:p w14:paraId="7CC2BD0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55DBDCE3" w14:textId="5EB40C57" w:rsidR="00942DE0" w:rsidRPr="00840D85" w:rsidRDefault="00D606B5" w:rsidP="00840D85">
      <w:pPr>
        <w:spacing w:after="0" w:line="240" w:lineRule="auto"/>
        <w:ind w:firstLine="709"/>
        <w:jc w:val="both"/>
        <w:rPr>
          <w:rFonts w:ascii="Times New Roman" w:hAnsi="Times New Roman"/>
          <w:bCs/>
          <w:i/>
          <w:sz w:val="28"/>
          <w:szCs w:val="28"/>
        </w:rPr>
      </w:pPr>
      <w:r>
        <w:rPr>
          <w:rFonts w:ascii="Times New Roman" w:hAnsi="Times New Roman"/>
          <w:i/>
          <w:sz w:val="28"/>
          <w:szCs w:val="28"/>
        </w:rPr>
        <w:t>36</w:t>
      </w:r>
      <w:r w:rsidR="00942DE0" w:rsidRPr="00840D85">
        <w:rPr>
          <w:rFonts w:ascii="Times New Roman" w:hAnsi="Times New Roman"/>
          <w:i/>
          <w:sz w:val="28"/>
          <w:szCs w:val="28"/>
        </w:rPr>
        <w:t>. Целью крупной сделки в АО является:</w:t>
      </w:r>
    </w:p>
    <w:p w14:paraId="6EB5D4CB"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1) только приобретение имущества;</w:t>
      </w:r>
    </w:p>
    <w:p w14:paraId="50B151E7"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2) только отчуждение имущества;</w:t>
      </w:r>
    </w:p>
    <w:p w14:paraId="3D9FE2F6"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r w:rsidRPr="00840D85">
        <w:rPr>
          <w:rFonts w:ascii="Times New Roman" w:hAnsi="Times New Roman"/>
          <w:sz w:val="28"/>
          <w:szCs w:val="28"/>
        </w:rPr>
        <w:t>3) только приобретение и отчуждение имущества;</w:t>
      </w:r>
    </w:p>
    <w:p w14:paraId="39D2BB41"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приобретение и отчуждение имущества, а также возможность такого отчуждения.</w:t>
      </w:r>
    </w:p>
    <w:p w14:paraId="646675D1"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49C2BE86" w14:textId="596251CC" w:rsidR="00942DE0" w:rsidRPr="00840D85" w:rsidRDefault="00D606B5" w:rsidP="00840D85">
      <w:pPr>
        <w:spacing w:after="0" w:line="240" w:lineRule="auto"/>
        <w:ind w:firstLine="709"/>
        <w:jc w:val="both"/>
        <w:rPr>
          <w:rFonts w:ascii="Times New Roman" w:hAnsi="Times New Roman"/>
          <w:i/>
          <w:sz w:val="28"/>
          <w:szCs w:val="28"/>
        </w:rPr>
      </w:pPr>
      <w:r>
        <w:rPr>
          <w:rFonts w:ascii="Times New Roman" w:hAnsi="Times New Roman"/>
          <w:i/>
          <w:sz w:val="28"/>
          <w:szCs w:val="28"/>
        </w:rPr>
        <w:t>37</w:t>
      </w:r>
      <w:r w:rsidR="00942DE0" w:rsidRPr="00840D85">
        <w:rPr>
          <w:rFonts w:ascii="Times New Roman" w:hAnsi="Times New Roman"/>
          <w:i/>
          <w:sz w:val="28"/>
          <w:szCs w:val="28"/>
        </w:rPr>
        <w:t>. Крупная сделка в АО должна быть одобрена:</w:t>
      </w:r>
    </w:p>
    <w:p w14:paraId="4F13EE3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советом директоров;</w:t>
      </w:r>
    </w:p>
    <w:p w14:paraId="4AA6EEDA"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советом директоров и общим собранием акционеров общества;</w:t>
      </w:r>
    </w:p>
    <w:p w14:paraId="0125FB7D"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советом директоров или общим собранием акционеров общества;</w:t>
      </w:r>
    </w:p>
    <w:p w14:paraId="292D992B"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исполнительным органом либо советом директоров;</w:t>
      </w:r>
    </w:p>
    <w:p w14:paraId="5559C749"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только исполнительным органом.</w:t>
      </w:r>
    </w:p>
    <w:p w14:paraId="703F177E" w14:textId="77777777" w:rsidR="00942DE0" w:rsidRPr="00840D85" w:rsidRDefault="00942DE0" w:rsidP="00840D85">
      <w:pPr>
        <w:spacing w:after="0" w:line="240" w:lineRule="auto"/>
        <w:ind w:firstLine="709"/>
        <w:jc w:val="both"/>
        <w:rPr>
          <w:rFonts w:ascii="Times New Roman" w:hAnsi="Times New Roman"/>
          <w:b/>
          <w:i/>
          <w:sz w:val="28"/>
          <w:szCs w:val="28"/>
        </w:rPr>
      </w:pPr>
    </w:p>
    <w:p w14:paraId="21C83F3C" w14:textId="73A591A6" w:rsidR="00942DE0" w:rsidRPr="00840D85" w:rsidRDefault="00D606B5" w:rsidP="00840D85">
      <w:pPr>
        <w:tabs>
          <w:tab w:val="num" w:pos="0"/>
        </w:tabs>
        <w:spacing w:after="0" w:line="240" w:lineRule="auto"/>
        <w:ind w:firstLine="709"/>
        <w:jc w:val="both"/>
        <w:rPr>
          <w:rFonts w:ascii="Times New Roman" w:hAnsi="Times New Roman"/>
          <w:i/>
          <w:sz w:val="28"/>
          <w:szCs w:val="28"/>
        </w:rPr>
      </w:pPr>
      <w:r>
        <w:rPr>
          <w:rFonts w:ascii="Times New Roman" w:hAnsi="Times New Roman"/>
          <w:i/>
          <w:sz w:val="28"/>
          <w:szCs w:val="28"/>
        </w:rPr>
        <w:t>38</w:t>
      </w:r>
      <w:r w:rsidR="00942DE0" w:rsidRPr="00840D85">
        <w:rPr>
          <w:rFonts w:ascii="Times New Roman" w:hAnsi="Times New Roman"/>
          <w:i/>
          <w:sz w:val="28"/>
          <w:szCs w:val="28"/>
        </w:rPr>
        <w:t>. Органы управления в обществах с ограниченной ответственностью:</w:t>
      </w:r>
    </w:p>
    <w:p w14:paraId="1A2E94BA"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1) только общее собрание участников;</w:t>
      </w:r>
    </w:p>
    <w:p w14:paraId="080C5254"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общее собрание участников и исполнительный орган;</w:t>
      </w:r>
    </w:p>
    <w:p w14:paraId="5BBF212D"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общее собрание участников, совет директоров (Наблюдательный совет) и исполнительный орган;</w:t>
      </w:r>
    </w:p>
    <w:p w14:paraId="4E68B22F" w14:textId="77777777" w:rsidR="00942DE0" w:rsidRPr="00840D85" w:rsidRDefault="00942DE0" w:rsidP="00840D85">
      <w:pPr>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4) только постоянно действующий исполнительный коллегиальный и единоличный либо единоличный орган.</w:t>
      </w:r>
    </w:p>
    <w:p w14:paraId="21889210"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p>
    <w:p w14:paraId="0F583340" w14:textId="1FD3C7AF"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39</w:t>
      </w:r>
      <w:r w:rsidR="00942DE0" w:rsidRPr="00840D85">
        <w:rPr>
          <w:rFonts w:ascii="Times New Roman" w:eastAsia="Times New Roman" w:hAnsi="Times New Roman"/>
          <w:i/>
          <w:sz w:val="28"/>
          <w:szCs w:val="28"/>
          <w:lang w:eastAsia="ru-RU"/>
        </w:rPr>
        <w:t>. К исключительной компетенции общего собрания участников хозяйственного общества наряду с вопросами относятся:</w:t>
      </w:r>
    </w:p>
    <w:p w14:paraId="45B2E40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изменение размера уставного капитала общества, если иное не предусмотрено законами о хозяйственных обществах;</w:t>
      </w:r>
    </w:p>
    <w:p w14:paraId="7AE1FEA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принятие решения о передаче полномочий единоличного исполнительного органа общества другому хозяйственному обществу (управляющей организации) или индивидуальному предпринимателю (управляющему), а также утверждение такой управляющей организации или такого управляющего и условий договора с такой управляющей организацией или с таким управляющим, если уставом общества решение указанных вопросов не отнесено к компетенции коллегиального органа управления общества;</w:t>
      </w:r>
    </w:p>
    <w:p w14:paraId="4AF4773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распределение прибылей и убытков общества;</w:t>
      </w:r>
    </w:p>
    <w:p w14:paraId="1F8F15C9"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4) все перечисленные выше вопросы.</w:t>
      </w:r>
    </w:p>
    <w:p w14:paraId="4F43837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6C16E543" w14:textId="07600071" w:rsidR="00942DE0" w:rsidRPr="00840D85" w:rsidRDefault="00D606B5" w:rsidP="00840D85">
      <w:pPr>
        <w:shd w:val="clear" w:color="auto" w:fill="FFFFFF"/>
        <w:tabs>
          <w:tab w:val="num" w:pos="0"/>
          <w:tab w:val="num" w:pos="142"/>
        </w:tabs>
        <w:spacing w:after="0" w:line="240" w:lineRule="auto"/>
        <w:ind w:right="19" w:firstLine="709"/>
        <w:jc w:val="both"/>
        <w:rPr>
          <w:rFonts w:ascii="Times New Roman" w:hAnsi="Times New Roman"/>
          <w:i/>
          <w:sz w:val="28"/>
          <w:szCs w:val="28"/>
        </w:rPr>
      </w:pPr>
      <w:r>
        <w:rPr>
          <w:rFonts w:ascii="Times New Roman" w:hAnsi="Times New Roman"/>
          <w:i/>
          <w:spacing w:val="-1"/>
          <w:sz w:val="28"/>
          <w:szCs w:val="28"/>
        </w:rPr>
        <w:t>40</w:t>
      </w:r>
      <w:r w:rsidR="00942DE0" w:rsidRPr="00840D85">
        <w:rPr>
          <w:rFonts w:ascii="Times New Roman" w:hAnsi="Times New Roman"/>
          <w:i/>
          <w:spacing w:val="-1"/>
          <w:sz w:val="28"/>
          <w:szCs w:val="28"/>
        </w:rPr>
        <w:t xml:space="preserve">. Решение о ликвидации или реорганизации общества с ограниченной </w:t>
      </w:r>
      <w:r w:rsidR="00942DE0" w:rsidRPr="00840D85">
        <w:rPr>
          <w:rFonts w:ascii="Times New Roman" w:hAnsi="Times New Roman"/>
          <w:i/>
          <w:spacing w:val="-6"/>
          <w:sz w:val="28"/>
          <w:szCs w:val="28"/>
        </w:rPr>
        <w:t>ответственностью может быть принято:</w:t>
      </w:r>
    </w:p>
    <w:p w14:paraId="4566194D"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5"/>
          <w:sz w:val="28"/>
          <w:szCs w:val="28"/>
        </w:rPr>
        <w:t>1) квалифицированным большинством голосов участников общего собрания;</w:t>
      </w:r>
    </w:p>
    <w:p w14:paraId="78E5706B"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6"/>
          <w:sz w:val="28"/>
          <w:szCs w:val="28"/>
        </w:rPr>
        <w:t>2) единоличным исполнительным органом</w:t>
      </w:r>
    </w:p>
    <w:p w14:paraId="1516A3B9" w14:textId="77777777" w:rsidR="00942DE0" w:rsidRPr="00840D85" w:rsidRDefault="00942DE0" w:rsidP="00840D85">
      <w:pPr>
        <w:shd w:val="clear" w:color="auto" w:fill="FFFFFF"/>
        <w:tabs>
          <w:tab w:val="num" w:pos="0"/>
          <w:tab w:val="num" w:pos="142"/>
        </w:tabs>
        <w:spacing w:after="0" w:line="240" w:lineRule="auto"/>
        <w:ind w:firstLine="709"/>
        <w:jc w:val="both"/>
        <w:rPr>
          <w:rFonts w:ascii="Times New Roman" w:hAnsi="Times New Roman"/>
          <w:sz w:val="28"/>
          <w:szCs w:val="28"/>
        </w:rPr>
      </w:pPr>
      <w:r w:rsidRPr="00840D85">
        <w:rPr>
          <w:rFonts w:ascii="Times New Roman" w:hAnsi="Times New Roman"/>
          <w:spacing w:val="-5"/>
          <w:sz w:val="28"/>
          <w:szCs w:val="28"/>
        </w:rPr>
        <w:t>3) единогласным решением участников общего собрания общества.</w:t>
      </w:r>
    </w:p>
    <w:p w14:paraId="2093A496"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p>
    <w:p w14:paraId="5B1DC0B1" w14:textId="08FD9DF6" w:rsidR="00942DE0" w:rsidRPr="00840D85" w:rsidRDefault="00942DE0" w:rsidP="00840D85">
      <w:pPr>
        <w:tabs>
          <w:tab w:val="num" w:pos="0"/>
        </w:tabs>
        <w:spacing w:after="0" w:line="240" w:lineRule="auto"/>
        <w:ind w:firstLine="709"/>
        <w:jc w:val="both"/>
        <w:rPr>
          <w:rFonts w:ascii="Times New Roman" w:hAnsi="Times New Roman"/>
          <w:i/>
          <w:sz w:val="28"/>
          <w:szCs w:val="28"/>
        </w:rPr>
      </w:pPr>
      <w:r w:rsidRPr="00840D85">
        <w:rPr>
          <w:rFonts w:ascii="Times New Roman" w:hAnsi="Times New Roman"/>
          <w:i/>
          <w:sz w:val="28"/>
          <w:szCs w:val="28"/>
        </w:rPr>
        <w:t>4</w:t>
      </w:r>
      <w:r w:rsidR="00D606B5">
        <w:rPr>
          <w:rFonts w:ascii="Times New Roman" w:hAnsi="Times New Roman"/>
          <w:i/>
          <w:sz w:val="28"/>
          <w:szCs w:val="28"/>
        </w:rPr>
        <w:t>1</w:t>
      </w:r>
      <w:r w:rsidRPr="00840D85">
        <w:rPr>
          <w:rFonts w:ascii="Times New Roman" w:hAnsi="Times New Roman"/>
          <w:i/>
          <w:sz w:val="28"/>
          <w:szCs w:val="28"/>
        </w:rPr>
        <w:t>. Органы управления в акционерном обществе:</w:t>
      </w:r>
    </w:p>
    <w:p w14:paraId="1F763AF7"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 1) только общее собрание участников;</w:t>
      </w:r>
    </w:p>
    <w:p w14:paraId="15C0E874"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2) только общее собрание участников и исполнительный орган;</w:t>
      </w:r>
    </w:p>
    <w:p w14:paraId="24A27200"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3) общее собрание участников, совет директоров (наблюдательный совет) и исполнительный орган;</w:t>
      </w:r>
    </w:p>
    <w:p w14:paraId="06FC24E6" w14:textId="77777777" w:rsidR="00942DE0" w:rsidRPr="00840D85"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4) только постоянно действующий исполнительный коллегиальный и единоличный либо единоличный орган.</w:t>
      </w:r>
    </w:p>
    <w:p w14:paraId="12203631"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78CBB6D6" w14:textId="2A30C3DF"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42</w:t>
      </w:r>
      <w:r w:rsidR="00942DE0" w:rsidRPr="00840D85">
        <w:rPr>
          <w:rFonts w:ascii="Times New Roman" w:eastAsia="Times New Roman" w:hAnsi="Times New Roman"/>
          <w:i/>
          <w:sz w:val="28"/>
          <w:szCs w:val="28"/>
          <w:lang w:eastAsia="ru-RU"/>
        </w:rPr>
        <w:t>. Высшим органом управления акционерного общества является:</w:t>
      </w:r>
    </w:p>
    <w:p w14:paraId="3A32230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общее собрание акционеров;</w:t>
      </w:r>
    </w:p>
    <w:p w14:paraId="3077BEE8"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совет директоров;</w:t>
      </w:r>
    </w:p>
    <w:p w14:paraId="7CE3968E"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единоличный исполнительный орган (генеральный директор, директор).</w:t>
      </w:r>
    </w:p>
    <w:p w14:paraId="4213C257" w14:textId="77777777" w:rsidR="00942DE0" w:rsidRPr="00840D85" w:rsidRDefault="00942DE0" w:rsidP="00840D85">
      <w:pPr>
        <w:spacing w:after="0" w:line="240" w:lineRule="auto"/>
        <w:ind w:firstLine="709"/>
        <w:jc w:val="both"/>
        <w:rPr>
          <w:rFonts w:ascii="Times New Roman" w:hAnsi="Times New Roman"/>
          <w:sz w:val="28"/>
          <w:szCs w:val="28"/>
        </w:rPr>
      </w:pPr>
    </w:p>
    <w:p w14:paraId="0B136E15" w14:textId="50D6CE02"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43</w:t>
      </w:r>
      <w:r w:rsidR="00942DE0" w:rsidRPr="00840D85">
        <w:rPr>
          <w:rFonts w:ascii="Times New Roman" w:eastAsia="Times New Roman" w:hAnsi="Times New Roman"/>
          <w:i/>
          <w:sz w:val="28"/>
          <w:szCs w:val="28"/>
          <w:lang w:eastAsia="ru-RU"/>
        </w:rPr>
        <w:t>. Правом голоса на общем собрании акционеров по вопросам, поставленным на голосование, обладают:</w:t>
      </w:r>
    </w:p>
    <w:p w14:paraId="0372D361"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только акционеры - владельцы обыкновенных акций общества;</w:t>
      </w:r>
    </w:p>
    <w:p w14:paraId="6723E91B"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акционеры - владельцы привилегированных акций общества в случаях, предусмотренных ФЗ РФ «Об акционерных обществах»;</w:t>
      </w:r>
    </w:p>
    <w:p w14:paraId="67B2ABD7"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lastRenderedPageBreak/>
        <w:t>3) акционеры - владельцы обыкновенных акций общества и акционеры - владельцы привилегированных акций общества в случаях, предусмотренных ФЗ РФ «Об акционерных обществах».</w:t>
      </w:r>
    </w:p>
    <w:p w14:paraId="4C773AAF"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151334C7" w14:textId="0F241F99"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44</w:t>
      </w:r>
      <w:r w:rsidR="00942DE0" w:rsidRPr="00840D85">
        <w:rPr>
          <w:rFonts w:ascii="Times New Roman" w:eastAsia="Times New Roman" w:hAnsi="Times New Roman"/>
          <w:i/>
          <w:sz w:val="28"/>
          <w:szCs w:val="28"/>
          <w:lang w:eastAsia="ru-RU"/>
        </w:rPr>
        <w:t>. Голосующей акцией общества является:</w:t>
      </w:r>
    </w:p>
    <w:p w14:paraId="1CDC6AAC"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обыкновенная акция или привилегированная акция, предоставляющая акционеру - ее владельцу право голоса при решении вопроса, поставленного на голосование;</w:t>
      </w:r>
    </w:p>
    <w:p w14:paraId="4EF4FAB0"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только обыкновенная акция;</w:t>
      </w:r>
    </w:p>
    <w:p w14:paraId="2742003D"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только привилегированная акция.</w:t>
      </w:r>
    </w:p>
    <w:p w14:paraId="2A0FF6E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p>
    <w:p w14:paraId="417F03F5" w14:textId="2E00720E"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45</w:t>
      </w:r>
      <w:r w:rsidR="00942DE0" w:rsidRPr="00840D85">
        <w:rPr>
          <w:rFonts w:ascii="Times New Roman" w:eastAsia="Times New Roman" w:hAnsi="Times New Roman"/>
          <w:i/>
          <w:sz w:val="28"/>
          <w:szCs w:val="28"/>
          <w:lang w:eastAsia="ru-RU"/>
        </w:rPr>
        <w:t>. Общее собрание акционеров принимать решения по вопросам, не включенным в повестку дня собрания, а также изменять повестку дня:</w:t>
      </w:r>
    </w:p>
    <w:p w14:paraId="40C7AF43"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вправе;</w:t>
      </w:r>
    </w:p>
    <w:p w14:paraId="479B6E56"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не вправе;</w:t>
      </w:r>
    </w:p>
    <w:p w14:paraId="30E4C0A5"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не вправе, если иное не предусмотрено уставом общества.</w:t>
      </w:r>
    </w:p>
    <w:p w14:paraId="52BF46E4" w14:textId="77777777" w:rsidR="00942DE0" w:rsidRPr="00840D85" w:rsidRDefault="00942DE0" w:rsidP="00840D85">
      <w:pPr>
        <w:spacing w:after="0" w:line="240" w:lineRule="auto"/>
        <w:ind w:firstLine="709"/>
        <w:jc w:val="both"/>
        <w:rPr>
          <w:rFonts w:ascii="Times New Roman" w:hAnsi="Times New Roman"/>
          <w:sz w:val="28"/>
          <w:szCs w:val="28"/>
        </w:rPr>
      </w:pPr>
    </w:p>
    <w:p w14:paraId="0F0F8793" w14:textId="75E80C43" w:rsidR="00942DE0" w:rsidRPr="00840D85" w:rsidRDefault="00D606B5" w:rsidP="00840D85">
      <w:pPr>
        <w:spacing w:after="0" w:line="240" w:lineRule="auto"/>
        <w:ind w:firstLine="709"/>
        <w:jc w:val="both"/>
        <w:rPr>
          <w:rFonts w:ascii="Times New Roman" w:hAnsi="Times New Roman"/>
          <w:i/>
          <w:sz w:val="28"/>
          <w:szCs w:val="28"/>
        </w:rPr>
      </w:pPr>
      <w:r>
        <w:rPr>
          <w:rFonts w:ascii="Times New Roman" w:hAnsi="Times New Roman"/>
          <w:i/>
          <w:sz w:val="28"/>
          <w:szCs w:val="28"/>
        </w:rPr>
        <w:t>46</w:t>
      </w:r>
      <w:r w:rsidR="00942DE0" w:rsidRPr="00840D85">
        <w:rPr>
          <w:rFonts w:ascii="Times New Roman" w:hAnsi="Times New Roman"/>
          <w:i/>
          <w:sz w:val="28"/>
          <w:szCs w:val="28"/>
        </w:rPr>
        <w:t>. Сообщение о проведении общего собрания акционеров должно быть сделано не позднее чем за:</w:t>
      </w:r>
    </w:p>
    <w:p w14:paraId="61D0D7B6"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1) 10 дней;</w:t>
      </w:r>
    </w:p>
    <w:p w14:paraId="23F03BA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2) 20 дней;</w:t>
      </w:r>
    </w:p>
    <w:p w14:paraId="522C798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3) 30 дней;</w:t>
      </w:r>
    </w:p>
    <w:p w14:paraId="0F3E714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4) 60 дней.</w:t>
      </w:r>
    </w:p>
    <w:p w14:paraId="698B9C35" w14:textId="77777777" w:rsidR="00942DE0" w:rsidRPr="00840D85" w:rsidRDefault="00942DE0" w:rsidP="00840D85">
      <w:pPr>
        <w:spacing w:after="0" w:line="240" w:lineRule="auto"/>
        <w:ind w:firstLine="709"/>
        <w:jc w:val="both"/>
        <w:rPr>
          <w:rFonts w:ascii="Times New Roman" w:hAnsi="Times New Roman"/>
          <w:sz w:val="28"/>
          <w:szCs w:val="28"/>
        </w:rPr>
      </w:pPr>
    </w:p>
    <w:p w14:paraId="2BF4960A" w14:textId="65D89FA6"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47</w:t>
      </w:r>
      <w:r w:rsidR="00942DE0" w:rsidRPr="00840D85">
        <w:rPr>
          <w:rFonts w:ascii="Times New Roman" w:eastAsia="Times New Roman" w:hAnsi="Times New Roman"/>
          <w:i/>
          <w:sz w:val="28"/>
          <w:szCs w:val="28"/>
          <w:lang w:eastAsia="ru-RU"/>
        </w:rPr>
        <w:t>. Совет директоров (наблюдательный совет) акционерного общества осуществляет:</w:t>
      </w:r>
    </w:p>
    <w:p w14:paraId="612CCFFA"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текущее руководство деятельностью общества;</w:t>
      </w:r>
    </w:p>
    <w:p w14:paraId="0F339B91"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общее руководство деятельностью общества, за исключением решения вопросов, отнесенных ФЗ РФ об акционерных обществах к компетенции общего собрания акционеров.</w:t>
      </w:r>
    </w:p>
    <w:p w14:paraId="49E3B2D0" w14:textId="77777777" w:rsidR="00942DE0" w:rsidRPr="00840D85" w:rsidRDefault="00942DE0" w:rsidP="00840D85">
      <w:pPr>
        <w:spacing w:after="0" w:line="240" w:lineRule="auto"/>
        <w:ind w:firstLine="709"/>
        <w:jc w:val="both"/>
        <w:rPr>
          <w:rFonts w:ascii="Times New Roman" w:hAnsi="Times New Roman"/>
          <w:i/>
          <w:sz w:val="28"/>
          <w:szCs w:val="28"/>
        </w:rPr>
      </w:pPr>
    </w:p>
    <w:p w14:paraId="27682962" w14:textId="00BAB845" w:rsidR="00942DE0" w:rsidRPr="00840D85" w:rsidRDefault="00D606B5" w:rsidP="00840D85">
      <w:pPr>
        <w:autoSpaceDE w:val="0"/>
        <w:autoSpaceDN w:val="0"/>
        <w:adjustRightInd w:val="0"/>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i/>
          <w:sz w:val="28"/>
          <w:szCs w:val="28"/>
          <w:lang w:eastAsia="ru-RU"/>
        </w:rPr>
        <w:t>48</w:t>
      </w:r>
      <w:r w:rsidR="00942DE0" w:rsidRPr="00840D85">
        <w:rPr>
          <w:rFonts w:ascii="Times New Roman" w:eastAsia="Times New Roman" w:hAnsi="Times New Roman"/>
          <w:i/>
          <w:sz w:val="28"/>
          <w:szCs w:val="28"/>
          <w:lang w:eastAsia="ru-RU"/>
        </w:rPr>
        <w:t>. Основное хозяйственное товарищество или общество:</w:t>
      </w:r>
    </w:p>
    <w:p w14:paraId="620853C4"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несет субсидиарную ответственность по сделкам, заключенным дочерним обществам во исполнение указаний или с согласия основного хозяйственного товарищества или общества;</w:t>
      </w:r>
    </w:p>
    <w:p w14:paraId="748264C2"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отвечает солидарно с дочерним обществом по сделкам, заключенным последним во исполнение указаний или с согласия основного хозяйственного товарищества или общества;</w:t>
      </w:r>
    </w:p>
    <w:p w14:paraId="49606F85" w14:textId="77777777" w:rsidR="00942DE0" w:rsidRPr="00840D85" w:rsidRDefault="00942DE0" w:rsidP="00840D85">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не отвечает по сделкам, заключенным дочерним обществом во исполнение указаний или с согласия основного хозяйственного товарищества или общества.</w:t>
      </w:r>
    </w:p>
    <w:p w14:paraId="13A323B3" w14:textId="77777777" w:rsidR="00942DE0" w:rsidRPr="00840D85" w:rsidRDefault="00942DE0" w:rsidP="00840D85">
      <w:pPr>
        <w:spacing w:after="0" w:line="240" w:lineRule="auto"/>
        <w:ind w:firstLine="709"/>
        <w:jc w:val="both"/>
        <w:rPr>
          <w:rFonts w:ascii="Times New Roman" w:hAnsi="Times New Roman"/>
          <w:i/>
          <w:sz w:val="28"/>
          <w:szCs w:val="28"/>
        </w:rPr>
      </w:pPr>
    </w:p>
    <w:p w14:paraId="749D5075" w14:textId="6CAB9B1D" w:rsidR="00942DE0" w:rsidRPr="00840D85" w:rsidRDefault="00D606B5" w:rsidP="00840D85">
      <w:pPr>
        <w:spacing w:after="0" w:line="240" w:lineRule="auto"/>
        <w:ind w:firstLine="709"/>
        <w:jc w:val="both"/>
        <w:rPr>
          <w:rFonts w:ascii="Times New Roman" w:hAnsi="Times New Roman"/>
          <w:i/>
          <w:sz w:val="28"/>
          <w:szCs w:val="28"/>
        </w:rPr>
      </w:pPr>
      <w:r>
        <w:rPr>
          <w:rFonts w:ascii="Times New Roman" w:hAnsi="Times New Roman"/>
          <w:i/>
          <w:iCs/>
          <w:sz w:val="28"/>
          <w:szCs w:val="28"/>
        </w:rPr>
        <w:t>49</w:t>
      </w:r>
      <w:r w:rsidR="00942DE0" w:rsidRPr="00840D85">
        <w:rPr>
          <w:rFonts w:ascii="Times New Roman" w:hAnsi="Times New Roman"/>
          <w:i/>
          <w:iCs/>
          <w:sz w:val="28"/>
          <w:szCs w:val="28"/>
        </w:rPr>
        <w:t xml:space="preserve">. </w:t>
      </w:r>
      <w:r w:rsidR="00942DE0" w:rsidRPr="00840D85">
        <w:rPr>
          <w:rFonts w:ascii="Times New Roman" w:hAnsi="Times New Roman"/>
          <w:i/>
          <w:sz w:val="28"/>
          <w:szCs w:val="28"/>
        </w:rPr>
        <w:t>Члены совета директоров и исполнительного органа, согласно ФЗ РФ 1995 г. «Об акционерных обществах», несут ответственность перед акционерным обществом за:</w:t>
      </w:r>
    </w:p>
    <w:p w14:paraId="52248ED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1) убытки, причиненные обществу их виновными действиями (бездействием), если иные основания не предусмотрены федеральными законами;</w:t>
      </w:r>
    </w:p>
    <w:p w14:paraId="5F87BA9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2) убытки, причиненные обществу их виновными действиями (бездействием), если иные основания не предусмотрены федеральными законами либо уставом акционерного общества;</w:t>
      </w:r>
    </w:p>
    <w:p w14:paraId="750D5A4A"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3) ущерб, причиненный обществу их виновными действиями (бездействием), если иные основания не предусмотрены федеральными законами;</w:t>
      </w:r>
    </w:p>
    <w:p w14:paraId="1C4DAE4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4) ущерб, причиненный обществу их виновными действиями (бездействием), если иные основания не предусмотрены федеральными законами либо уставом акционерного общества.</w:t>
      </w:r>
    </w:p>
    <w:p w14:paraId="6B231109"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sidRPr="00840D85">
        <w:rPr>
          <w:rFonts w:ascii="Times New Roman" w:eastAsia="Times New Roman" w:hAnsi="Times New Roman"/>
          <w:i/>
          <w:iCs/>
          <w:sz w:val="28"/>
          <w:szCs w:val="28"/>
          <w:lang w:eastAsia="ru-RU"/>
        </w:rPr>
        <w:t xml:space="preserve"> </w:t>
      </w:r>
    </w:p>
    <w:p w14:paraId="3B517829" w14:textId="726438B9"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50</w:t>
      </w:r>
      <w:r w:rsidR="00942DE0" w:rsidRPr="00840D85">
        <w:rPr>
          <w:rFonts w:ascii="Times New Roman" w:eastAsia="Times New Roman" w:hAnsi="Times New Roman"/>
          <w:bCs/>
          <w:i/>
          <w:sz w:val="28"/>
          <w:szCs w:val="28"/>
          <w:lang w:eastAsia="ru-RU"/>
        </w:rPr>
        <w:t>. Иск</w:t>
      </w:r>
      <w:r w:rsidR="00942DE0" w:rsidRPr="00840D85">
        <w:rPr>
          <w:rFonts w:ascii="Times New Roman" w:eastAsia="Times New Roman" w:hAnsi="Times New Roman"/>
          <w:i/>
          <w:sz w:val="28"/>
          <w:szCs w:val="28"/>
          <w:lang w:eastAsia="ru-RU"/>
        </w:rPr>
        <w:t xml:space="preserve"> о возмещении убытков, причиненных действиями (бездействиями) члена органа управления акционерному обществу вправе предъявить:</w:t>
      </w:r>
    </w:p>
    <w:p w14:paraId="3F7B9A55"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только акционерное общество;</w:t>
      </w:r>
    </w:p>
    <w:p w14:paraId="03DC75C4"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акционерное общество или акционеры, обладающие 1% голосующих акций;</w:t>
      </w:r>
    </w:p>
    <w:p w14:paraId="3B9E8D3C"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только акционеры, обладающие 1% голосующих акций.</w:t>
      </w:r>
    </w:p>
    <w:p w14:paraId="4C9D1701"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p>
    <w:p w14:paraId="418863E5" w14:textId="361921D8"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51</w:t>
      </w:r>
      <w:r w:rsidR="00942DE0" w:rsidRPr="00840D85">
        <w:rPr>
          <w:rFonts w:ascii="Times New Roman" w:eastAsia="Times New Roman" w:hAnsi="Times New Roman"/>
          <w:bCs/>
          <w:i/>
          <w:sz w:val="28"/>
          <w:szCs w:val="28"/>
          <w:lang w:eastAsia="ru-RU"/>
        </w:rPr>
        <w:t>. Р</w:t>
      </w:r>
      <w:r w:rsidR="00942DE0" w:rsidRPr="00840D85">
        <w:rPr>
          <w:rFonts w:ascii="Times New Roman" w:eastAsia="Times New Roman" w:hAnsi="Times New Roman"/>
          <w:i/>
          <w:sz w:val="28"/>
          <w:szCs w:val="28"/>
          <w:lang w:eastAsia="ru-RU"/>
        </w:rPr>
        <w:t>ассмотрение иска о восстановлении на работе генерального директора ООО, считающего, что его уволили незаконно,</w:t>
      </w:r>
      <w:r w:rsidR="00942DE0" w:rsidRPr="00840D85">
        <w:rPr>
          <w:rFonts w:ascii="Times New Roman" w:eastAsia="Times New Roman" w:hAnsi="Times New Roman"/>
          <w:bCs/>
          <w:i/>
          <w:sz w:val="28"/>
          <w:szCs w:val="28"/>
          <w:lang w:eastAsia="ru-RU"/>
        </w:rPr>
        <w:t xml:space="preserve"> относится к </w:t>
      </w:r>
      <w:r w:rsidR="00942DE0" w:rsidRPr="00840D85">
        <w:rPr>
          <w:rFonts w:ascii="Times New Roman" w:eastAsia="Times New Roman" w:hAnsi="Times New Roman"/>
          <w:i/>
          <w:sz w:val="28"/>
          <w:szCs w:val="28"/>
          <w:lang w:eastAsia="ru-RU"/>
        </w:rPr>
        <w:t>подведомственности;</w:t>
      </w:r>
    </w:p>
    <w:p w14:paraId="286D1C90"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суда общей юрисдикции;</w:t>
      </w:r>
    </w:p>
    <w:p w14:paraId="7CED8804"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третейского суда;</w:t>
      </w:r>
    </w:p>
    <w:p w14:paraId="3F87FB23"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арбитражного суда.</w:t>
      </w:r>
    </w:p>
    <w:p w14:paraId="5EBA46F4" w14:textId="77777777" w:rsidR="00942DE0" w:rsidRPr="00840D85" w:rsidRDefault="00942DE0" w:rsidP="00840D85">
      <w:pPr>
        <w:tabs>
          <w:tab w:val="num" w:pos="0"/>
        </w:tabs>
        <w:spacing w:after="0" w:line="240" w:lineRule="auto"/>
        <w:ind w:firstLine="709"/>
        <w:jc w:val="both"/>
        <w:rPr>
          <w:rFonts w:ascii="Times New Roman" w:hAnsi="Times New Roman"/>
          <w:bCs/>
          <w:sz w:val="28"/>
          <w:szCs w:val="28"/>
        </w:rPr>
      </w:pPr>
    </w:p>
    <w:p w14:paraId="2B40E54B" w14:textId="1E1B754B" w:rsidR="00942DE0" w:rsidRPr="00840D85" w:rsidRDefault="00D606B5" w:rsidP="00840D85">
      <w:pPr>
        <w:spacing w:after="0" w:line="240" w:lineRule="auto"/>
        <w:ind w:firstLine="709"/>
        <w:jc w:val="both"/>
        <w:rPr>
          <w:rFonts w:ascii="Times New Roman" w:eastAsia="Times New Roman" w:hAnsi="Times New Roman"/>
          <w:i/>
          <w:sz w:val="28"/>
          <w:szCs w:val="28"/>
          <w:lang w:eastAsia="ru-RU"/>
        </w:rPr>
      </w:pPr>
      <w:r>
        <w:rPr>
          <w:rFonts w:ascii="Times New Roman" w:eastAsia="Times New Roman" w:hAnsi="Times New Roman"/>
          <w:bCs/>
          <w:i/>
          <w:sz w:val="28"/>
          <w:szCs w:val="28"/>
          <w:lang w:eastAsia="ru-RU"/>
        </w:rPr>
        <w:t>52</w:t>
      </w:r>
      <w:r w:rsidR="00942DE0" w:rsidRPr="00840D85">
        <w:rPr>
          <w:rFonts w:ascii="Times New Roman" w:eastAsia="Times New Roman" w:hAnsi="Times New Roman"/>
          <w:bCs/>
          <w:i/>
          <w:sz w:val="28"/>
          <w:szCs w:val="28"/>
          <w:lang w:eastAsia="ru-RU"/>
        </w:rPr>
        <w:t>. «К</w:t>
      </w:r>
      <w:r w:rsidR="00942DE0" w:rsidRPr="00840D85">
        <w:rPr>
          <w:rFonts w:ascii="Times New Roman" w:eastAsia="Times New Roman" w:hAnsi="Times New Roman"/>
          <w:i/>
          <w:sz w:val="28"/>
          <w:szCs w:val="28"/>
          <w:lang w:eastAsia="ru-RU"/>
        </w:rPr>
        <w:t>освенный иск» - это:</w:t>
      </w:r>
    </w:p>
    <w:p w14:paraId="73A9423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иск акционера (акционеров) о возмещении убытков, причиненных действиями членов органов управления;</w:t>
      </w:r>
    </w:p>
    <w:p w14:paraId="3F5F0FC0"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иск общества о возмещении убытков, причиненных членами органа управления;</w:t>
      </w:r>
    </w:p>
    <w:p w14:paraId="3CEC20A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иск акционера (акционеров) в интересах общества о возмещении убытков, причиненных членами органа управления.</w:t>
      </w:r>
    </w:p>
    <w:p w14:paraId="49AE6437" w14:textId="77777777" w:rsidR="00942DE0" w:rsidRPr="00840D85" w:rsidRDefault="00942DE0" w:rsidP="00840D85">
      <w:pPr>
        <w:spacing w:after="0" w:line="240" w:lineRule="auto"/>
        <w:ind w:firstLine="709"/>
        <w:jc w:val="both"/>
        <w:rPr>
          <w:rFonts w:ascii="Times New Roman" w:hAnsi="Times New Roman"/>
          <w:sz w:val="28"/>
          <w:szCs w:val="28"/>
        </w:rPr>
      </w:pPr>
    </w:p>
    <w:p w14:paraId="424763E1" w14:textId="0F433A01" w:rsidR="00942DE0" w:rsidRPr="00840D85" w:rsidRDefault="00D606B5" w:rsidP="00840D85">
      <w:pPr>
        <w:tabs>
          <w:tab w:val="num" w:pos="0"/>
        </w:tabs>
        <w:autoSpaceDE w:val="0"/>
        <w:autoSpaceDN w:val="0"/>
        <w:adjustRightInd w:val="0"/>
        <w:spacing w:after="0" w:line="240" w:lineRule="auto"/>
        <w:ind w:firstLine="709"/>
        <w:jc w:val="both"/>
        <w:rPr>
          <w:rFonts w:ascii="Times New Roman" w:eastAsia="Times New Roman" w:hAnsi="Times New Roman"/>
          <w:i/>
          <w:iCs/>
          <w:sz w:val="28"/>
          <w:szCs w:val="28"/>
          <w:lang w:eastAsia="ru-RU"/>
        </w:rPr>
      </w:pPr>
      <w:r>
        <w:rPr>
          <w:rFonts w:ascii="Times New Roman" w:eastAsia="Times New Roman" w:hAnsi="Times New Roman"/>
          <w:i/>
          <w:iCs/>
          <w:sz w:val="28"/>
          <w:szCs w:val="28"/>
          <w:lang w:eastAsia="ru-RU"/>
        </w:rPr>
        <w:t>53</w:t>
      </w:r>
      <w:r w:rsidR="00942DE0" w:rsidRPr="00840D85">
        <w:rPr>
          <w:rFonts w:ascii="Times New Roman" w:eastAsia="Times New Roman" w:hAnsi="Times New Roman"/>
          <w:i/>
          <w:iCs/>
          <w:sz w:val="28"/>
          <w:szCs w:val="28"/>
          <w:lang w:eastAsia="ru-RU"/>
        </w:rPr>
        <w:t xml:space="preserve">. К корпоративным спорам не относятся: </w:t>
      </w:r>
    </w:p>
    <w:p w14:paraId="47CF76AB"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1) споры, связанные с созданием, реорганизацией и ликвидацией юридического лица;</w:t>
      </w:r>
    </w:p>
    <w:p w14:paraId="7D086658"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2) споры, связанные с принадлежностью акций, долей в уставном (складочном) капитале хозяйственных обществ и товариществ, паев членов кооперативов, установлением их обременений и реализацией вытекающих из них прав;</w:t>
      </w:r>
    </w:p>
    <w:p w14:paraId="464B3135"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3) споры о созыве общего собрания участников юридического лица;</w:t>
      </w:r>
    </w:p>
    <w:p w14:paraId="4DABA62E"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lastRenderedPageBreak/>
        <w:t>4) споры об обжаловании решений органов управления юридического лица;</w:t>
      </w:r>
    </w:p>
    <w:p w14:paraId="4D130A14" w14:textId="77777777" w:rsidR="00942DE0" w:rsidRPr="00840D85" w:rsidRDefault="00942DE0" w:rsidP="00840D85">
      <w:pPr>
        <w:tabs>
          <w:tab w:val="num" w:pos="0"/>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5) споры, вытекающие из деятельности нотариусов по удостоверению сделок с долями в уставном капитале обществ с ограниченной ответственностью;</w:t>
      </w:r>
    </w:p>
    <w:p w14:paraId="6E767329" w14:textId="77777777" w:rsidR="00942DE0" w:rsidRDefault="00942DE0" w:rsidP="00840D85">
      <w:pPr>
        <w:tabs>
          <w:tab w:val="num" w:pos="0"/>
        </w:tabs>
        <w:spacing w:after="0" w:line="240" w:lineRule="auto"/>
        <w:ind w:firstLine="709"/>
        <w:jc w:val="both"/>
        <w:rPr>
          <w:rFonts w:ascii="Times New Roman" w:hAnsi="Times New Roman"/>
          <w:sz w:val="28"/>
          <w:szCs w:val="28"/>
        </w:rPr>
      </w:pPr>
      <w:r w:rsidRPr="00840D85">
        <w:rPr>
          <w:rFonts w:ascii="Times New Roman" w:hAnsi="Times New Roman"/>
          <w:sz w:val="28"/>
          <w:szCs w:val="28"/>
        </w:rPr>
        <w:t>6) споры, возникающие в связи с разделом наследственного имущества или разделом общего имущества супругов, включающего в себя акции, доли в уставном (складочном) капитале хозяйственных обществ и товариществ, паи членов кооперативов.</w:t>
      </w:r>
    </w:p>
    <w:p w14:paraId="3C465628" w14:textId="77777777" w:rsidR="00D606B5" w:rsidRDefault="00D606B5" w:rsidP="00840D85">
      <w:pPr>
        <w:tabs>
          <w:tab w:val="num" w:pos="0"/>
        </w:tabs>
        <w:spacing w:after="0" w:line="240" w:lineRule="auto"/>
        <w:ind w:firstLine="709"/>
        <w:jc w:val="both"/>
        <w:rPr>
          <w:rFonts w:ascii="Times New Roman" w:hAnsi="Times New Roman"/>
          <w:sz w:val="28"/>
          <w:szCs w:val="28"/>
        </w:rPr>
      </w:pPr>
    </w:p>
    <w:p w14:paraId="24F7EC00" w14:textId="77777777" w:rsidR="00D606B5" w:rsidRDefault="00D606B5" w:rsidP="00840D85">
      <w:pPr>
        <w:tabs>
          <w:tab w:val="num" w:pos="0"/>
        </w:tabs>
        <w:spacing w:after="0" w:line="240" w:lineRule="auto"/>
        <w:ind w:firstLine="709"/>
        <w:jc w:val="both"/>
        <w:rPr>
          <w:rFonts w:ascii="Times New Roman" w:hAnsi="Times New Roman"/>
          <w:sz w:val="28"/>
          <w:szCs w:val="28"/>
        </w:rPr>
      </w:pPr>
    </w:p>
    <w:p w14:paraId="7793D192" w14:textId="1C7248C9" w:rsidR="00B0675E" w:rsidRDefault="00B0675E">
      <w:pPr>
        <w:spacing w:after="0" w:line="240" w:lineRule="auto"/>
        <w:rPr>
          <w:rFonts w:ascii="Times New Roman" w:hAnsi="Times New Roman"/>
          <w:sz w:val="28"/>
          <w:szCs w:val="28"/>
        </w:rPr>
      </w:pPr>
      <w:r>
        <w:rPr>
          <w:rFonts w:ascii="Times New Roman" w:hAnsi="Times New Roman"/>
          <w:sz w:val="28"/>
          <w:szCs w:val="28"/>
        </w:rPr>
        <w:br w:type="page"/>
      </w:r>
    </w:p>
    <w:p w14:paraId="61E54C4D" w14:textId="6CEFB3F2" w:rsidR="00B0675E" w:rsidRPr="00840D85" w:rsidRDefault="00B0675E" w:rsidP="00B0675E">
      <w:pPr>
        <w:spacing w:after="0" w:line="252" w:lineRule="auto"/>
        <w:ind w:firstLine="709"/>
        <w:contextualSpacing/>
        <w:jc w:val="both"/>
        <w:rPr>
          <w:rFonts w:ascii="Times New Roman" w:eastAsia="Times New Roman" w:hAnsi="Times New Roman"/>
          <w:iCs/>
          <w:sz w:val="28"/>
          <w:szCs w:val="28"/>
        </w:rPr>
      </w:pPr>
      <w:r w:rsidRPr="00840D85">
        <w:rPr>
          <w:rFonts w:ascii="Times New Roman" w:eastAsia="Times New Roman" w:hAnsi="Times New Roman"/>
          <w:iCs/>
          <w:sz w:val="28"/>
          <w:szCs w:val="28"/>
        </w:rPr>
        <w:lastRenderedPageBreak/>
        <w:t xml:space="preserve">При проведении текущего контроля в целях контроля освоения компетенций </w:t>
      </w:r>
      <w:proofErr w:type="gramStart"/>
      <w:r w:rsidRPr="00D606B5">
        <w:rPr>
          <w:rFonts w:ascii="Times New Roman" w:eastAsia="Times New Roman" w:hAnsi="Times New Roman"/>
          <w:b/>
          <w:bCs/>
          <w:iCs/>
          <w:sz w:val="28"/>
          <w:szCs w:val="28"/>
        </w:rPr>
        <w:t>ПК-14</w:t>
      </w:r>
      <w:proofErr w:type="gramEnd"/>
      <w:r w:rsidRPr="00840D85">
        <w:rPr>
          <w:rFonts w:ascii="Times New Roman" w:eastAsia="Times New Roman" w:hAnsi="Times New Roman"/>
          <w:iCs/>
          <w:sz w:val="28"/>
          <w:szCs w:val="28"/>
        </w:rPr>
        <w:t xml:space="preserve"> обучающемуся предлагается решить ситуационные задачи из нижеприведенного списка</w:t>
      </w:r>
      <w:r>
        <w:rPr>
          <w:rFonts w:ascii="Times New Roman" w:eastAsia="Times New Roman" w:hAnsi="Times New Roman"/>
          <w:iCs/>
          <w:sz w:val="28"/>
          <w:szCs w:val="28"/>
        </w:rPr>
        <w:t>.</w:t>
      </w:r>
    </w:p>
    <w:p w14:paraId="34AD06EE" w14:textId="77777777" w:rsidR="00B0675E" w:rsidRPr="00840D85" w:rsidRDefault="00B0675E" w:rsidP="00B0675E">
      <w:pPr>
        <w:shd w:val="clear" w:color="auto" w:fill="FFFFFF"/>
        <w:spacing w:after="0" w:line="240" w:lineRule="auto"/>
        <w:ind w:firstLine="567"/>
        <w:jc w:val="both"/>
        <w:rPr>
          <w:rFonts w:ascii="Times New Roman" w:eastAsia="Times New Roman" w:hAnsi="Times New Roman"/>
          <w:sz w:val="28"/>
          <w:szCs w:val="28"/>
          <w:lang w:eastAsia="ru-RU"/>
        </w:rPr>
      </w:pPr>
    </w:p>
    <w:p w14:paraId="7281FEC3" w14:textId="77777777" w:rsidR="00B0675E" w:rsidRPr="00235773" w:rsidRDefault="00B0675E" w:rsidP="00B0675E">
      <w:pPr>
        <w:spacing w:after="0"/>
        <w:ind w:firstLine="709"/>
        <w:contextualSpacing/>
        <w:jc w:val="center"/>
        <w:rPr>
          <w:rFonts w:ascii="Times New Roman" w:hAnsi="Times New Roman"/>
          <w:b/>
          <w:iCs/>
          <w:sz w:val="28"/>
          <w:szCs w:val="28"/>
        </w:rPr>
      </w:pPr>
      <w:r w:rsidRPr="00235773">
        <w:rPr>
          <w:rFonts w:ascii="Times New Roman" w:hAnsi="Times New Roman"/>
          <w:b/>
          <w:iCs/>
          <w:sz w:val="28"/>
          <w:szCs w:val="28"/>
        </w:rPr>
        <w:t>Примерный перечень ситуационных задач</w:t>
      </w:r>
    </w:p>
    <w:p w14:paraId="0017645F" w14:textId="77777777" w:rsidR="00B0675E" w:rsidRDefault="00B0675E" w:rsidP="00B0675E">
      <w:pPr>
        <w:spacing w:after="0"/>
        <w:contextualSpacing/>
        <w:rPr>
          <w:rFonts w:ascii="Times New Roman" w:hAnsi="Times New Roman"/>
          <w:b/>
          <w:sz w:val="28"/>
          <w:szCs w:val="28"/>
        </w:rPr>
      </w:pPr>
    </w:p>
    <w:p w14:paraId="4617A5D6" w14:textId="77777777" w:rsidR="003411CC" w:rsidRPr="00840D85" w:rsidRDefault="00942DE0" w:rsidP="00840D85">
      <w:pPr>
        <w:shd w:val="clear" w:color="auto" w:fill="FFFFFF"/>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b/>
          <w:i/>
          <w:sz w:val="28"/>
          <w:szCs w:val="28"/>
          <w:u w:val="single"/>
          <w:lang w:eastAsia="ru-RU"/>
        </w:rPr>
        <w:t>Задача 1.</w:t>
      </w:r>
      <w:r w:rsidRPr="00840D85">
        <w:rPr>
          <w:rFonts w:ascii="Times New Roman" w:eastAsia="Times New Roman" w:hAnsi="Times New Roman"/>
          <w:sz w:val="28"/>
          <w:szCs w:val="28"/>
          <w:lang w:eastAsia="ru-RU"/>
        </w:rPr>
        <w:t xml:space="preserve"> </w:t>
      </w:r>
    </w:p>
    <w:p w14:paraId="1441D22B" w14:textId="77777777" w:rsidR="00942DE0" w:rsidRPr="00840D85" w:rsidRDefault="00942DE0" w:rsidP="00840D85">
      <w:pPr>
        <w:shd w:val="clear" w:color="auto" w:fill="FFFFFF"/>
        <w:spacing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Главой администрации города принято постановление № 29 от 02.02.04 о реорганизации унитарного муниципального предприятия по обслуживанию социальной сферы в форме присоединения его к обществу с ограниченной ответственностью «</w:t>
      </w:r>
      <w:proofErr w:type="spellStart"/>
      <w:r w:rsidRPr="00840D85">
        <w:rPr>
          <w:rFonts w:ascii="Times New Roman" w:eastAsia="Times New Roman" w:hAnsi="Times New Roman"/>
          <w:sz w:val="28"/>
          <w:szCs w:val="28"/>
          <w:lang w:eastAsia="ru-RU"/>
        </w:rPr>
        <w:t>Овощторг</w:t>
      </w:r>
      <w:proofErr w:type="spellEnd"/>
      <w:r w:rsidRPr="00840D85">
        <w:rPr>
          <w:rFonts w:ascii="Times New Roman" w:eastAsia="Times New Roman" w:hAnsi="Times New Roman"/>
          <w:sz w:val="28"/>
          <w:szCs w:val="28"/>
          <w:lang w:eastAsia="ru-RU"/>
        </w:rPr>
        <w:t>».</w:t>
      </w:r>
    </w:p>
    <w:p w14:paraId="3C2883C7"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На общем собрании ООО «</w:t>
      </w:r>
      <w:proofErr w:type="spellStart"/>
      <w:r w:rsidRPr="00840D85">
        <w:rPr>
          <w:rFonts w:ascii="Times New Roman" w:eastAsia="Times New Roman" w:hAnsi="Times New Roman"/>
          <w:sz w:val="28"/>
          <w:szCs w:val="28"/>
          <w:lang w:eastAsia="ru-RU"/>
        </w:rPr>
        <w:t>Овощторг</w:t>
      </w:r>
      <w:proofErr w:type="spellEnd"/>
      <w:r w:rsidRPr="00840D85">
        <w:rPr>
          <w:rFonts w:ascii="Times New Roman" w:eastAsia="Times New Roman" w:hAnsi="Times New Roman"/>
          <w:sz w:val="28"/>
          <w:szCs w:val="28"/>
          <w:lang w:eastAsia="ru-RU"/>
        </w:rPr>
        <w:t>» 3/4 участников общества проголосовали за присоединение к нему муниципального предприятия. Совместное собрание участников общества и представителя муниципального предприятия утвердило изменения в учредительных документах, связанные с присоединением муниципального предприятия, изменением состава участников и размера их долей. Регистрирующий орган отказался зарегистрировать изменения в учредительных документах ООО.</w:t>
      </w:r>
    </w:p>
    <w:p w14:paraId="7954400F"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Есть ли для этого правовые основания? В каком порядке осуществляется реорганизация хозяйственных обществ?</w:t>
      </w:r>
    </w:p>
    <w:p w14:paraId="302A6654"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2</w:t>
      </w:r>
      <w:r w:rsidRPr="00840D85">
        <w:rPr>
          <w:rFonts w:ascii="Times New Roman" w:hAnsi="Times New Roman"/>
          <w:i/>
          <w:sz w:val="28"/>
          <w:szCs w:val="28"/>
          <w:u w:val="single"/>
        </w:rPr>
        <w:t>.</w:t>
      </w:r>
      <w:r w:rsidRPr="00840D85">
        <w:rPr>
          <w:rFonts w:ascii="Times New Roman" w:hAnsi="Times New Roman"/>
          <w:sz w:val="28"/>
          <w:szCs w:val="28"/>
        </w:rPr>
        <w:t xml:space="preserve"> </w:t>
      </w:r>
    </w:p>
    <w:p w14:paraId="65A46720" w14:textId="77777777" w:rsidR="00942DE0" w:rsidRPr="00840D85" w:rsidRDefault="00942DE0" w:rsidP="00840D85">
      <w:pPr>
        <w:spacing w:after="0" w:line="240" w:lineRule="auto"/>
        <w:ind w:firstLine="709"/>
        <w:jc w:val="both"/>
        <w:rPr>
          <w:rFonts w:ascii="Times New Roman" w:hAnsi="Times New Roman"/>
          <w:i/>
          <w:sz w:val="28"/>
          <w:szCs w:val="28"/>
          <w:u w:val="single"/>
        </w:rPr>
      </w:pPr>
      <w:r w:rsidRPr="00840D85">
        <w:rPr>
          <w:rFonts w:ascii="Times New Roman" w:hAnsi="Times New Roman"/>
          <w:sz w:val="28"/>
          <w:szCs w:val="28"/>
        </w:rPr>
        <w:t>Прокурор обратился в арбитражный суд с исковым заявлением о признании недействительной сделки, заключенной между публичным акционерным обществом «Невский проспект» и непубличным акционерным обществом «Светлый путь», мотивируя свои требования следующим.</w:t>
      </w:r>
    </w:p>
    <w:p w14:paraId="6F1522D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Согласно материалам дела, ОАО «Невский проспект» заключило с ЗАО «Светлый путь» договор купли-продажи сырья, имея при этом 55 процентов неоплаченных акций, выпущенных при его учреждении.</w:t>
      </w:r>
    </w:p>
    <w:p w14:paraId="18E5B73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Правомерны ли требования прокурора? Какое решение должен принять суд?</w:t>
      </w:r>
    </w:p>
    <w:p w14:paraId="3FB2AC9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Имеет ли право прокурор обращаться в суд с таким требованием, если да, то укажите нормативный правовой акт, предоставляющий прокурору такое право?</w:t>
      </w:r>
    </w:p>
    <w:p w14:paraId="44942779"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С какого момента акционерное общество вправе заключать сделки, связанные с осуществлением им предпринимательской деятельности?</w:t>
      </w:r>
    </w:p>
    <w:p w14:paraId="02BB2826"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Назовите общие и отличительные признаки публичного и непубличного акционерного общества.</w:t>
      </w:r>
    </w:p>
    <w:p w14:paraId="21E3852A" w14:textId="77777777" w:rsidR="00B0675E" w:rsidRDefault="00B0675E" w:rsidP="00840D85">
      <w:pPr>
        <w:shd w:val="clear" w:color="auto" w:fill="FFFFFF"/>
        <w:spacing w:before="100" w:beforeAutospacing="1" w:after="100" w:afterAutospacing="1" w:line="240" w:lineRule="auto"/>
        <w:ind w:firstLine="709"/>
        <w:jc w:val="both"/>
        <w:rPr>
          <w:rFonts w:ascii="Times New Roman" w:eastAsia="Times New Roman" w:hAnsi="Times New Roman"/>
          <w:b/>
          <w:bCs/>
          <w:i/>
          <w:iCs/>
          <w:sz w:val="28"/>
          <w:szCs w:val="28"/>
          <w:u w:val="single"/>
          <w:lang w:eastAsia="ru-RU"/>
        </w:rPr>
      </w:pPr>
    </w:p>
    <w:p w14:paraId="16FB9E68" w14:textId="77777777" w:rsidR="00B0675E" w:rsidRDefault="00B0675E" w:rsidP="00840D85">
      <w:pPr>
        <w:shd w:val="clear" w:color="auto" w:fill="FFFFFF"/>
        <w:spacing w:before="100" w:beforeAutospacing="1" w:after="100" w:afterAutospacing="1" w:line="240" w:lineRule="auto"/>
        <w:ind w:firstLine="709"/>
        <w:jc w:val="both"/>
        <w:rPr>
          <w:rFonts w:ascii="Times New Roman" w:eastAsia="Times New Roman" w:hAnsi="Times New Roman"/>
          <w:b/>
          <w:bCs/>
          <w:i/>
          <w:iCs/>
          <w:sz w:val="28"/>
          <w:szCs w:val="28"/>
          <w:u w:val="single"/>
          <w:lang w:eastAsia="ru-RU"/>
        </w:rPr>
      </w:pPr>
    </w:p>
    <w:p w14:paraId="60FFEF74" w14:textId="30786D08" w:rsidR="003411CC"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b/>
          <w:bCs/>
          <w:i/>
          <w:iCs/>
          <w:sz w:val="28"/>
          <w:szCs w:val="28"/>
          <w:u w:val="single"/>
          <w:lang w:eastAsia="ru-RU"/>
        </w:rPr>
        <w:lastRenderedPageBreak/>
        <w:t>Задача 3.</w:t>
      </w:r>
      <w:r w:rsidRPr="00840D85">
        <w:rPr>
          <w:rFonts w:ascii="Times New Roman" w:eastAsia="Times New Roman" w:hAnsi="Times New Roman"/>
          <w:sz w:val="28"/>
          <w:szCs w:val="28"/>
          <w:lang w:eastAsia="ru-RU"/>
        </w:rPr>
        <w:t xml:space="preserve"> </w:t>
      </w:r>
    </w:p>
    <w:p w14:paraId="55921114"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Налоговая инспекция обратилась в арбитражный суд с иском о ликвидации ООО «Продторг» в связи с неоднократными нарушениями обществом налогового законодательства.</w:t>
      </w:r>
    </w:p>
    <w:p w14:paraId="5FA6183C"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Суд, оценив характер допущенных ответчиком нарушений, не признал их достаточным основанием для ликвидации юридического лица и в иске отказал. Им было принято во внимание и то обстоятельство, что ответчик является единственным торговым предприятием в населенном пункте и ликвидация этого предприятия могла бы вызвать негативные последствия для проживающих там граждан.</w:t>
      </w:r>
    </w:p>
    <w:p w14:paraId="01FCAC30" w14:textId="77777777" w:rsidR="00942DE0" w:rsidRPr="00840D85" w:rsidRDefault="00942DE0" w:rsidP="00840D85">
      <w:pPr>
        <w:shd w:val="clear" w:color="auto" w:fill="FFFFFF"/>
        <w:spacing w:before="100" w:beforeAutospacing="1" w:after="100" w:afterAutospacing="1"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Есть ли правовые основания для такого решения суда?</w:t>
      </w:r>
    </w:p>
    <w:p w14:paraId="5566609D" w14:textId="77777777" w:rsidR="003411CC" w:rsidRPr="00840D85" w:rsidRDefault="00942DE0" w:rsidP="00840D85">
      <w:pPr>
        <w:spacing w:after="0" w:line="240" w:lineRule="auto"/>
        <w:ind w:firstLine="709"/>
        <w:jc w:val="both"/>
        <w:rPr>
          <w:rFonts w:ascii="Times New Roman" w:hAnsi="Times New Roman"/>
          <w:noProof/>
          <w:sz w:val="28"/>
          <w:szCs w:val="28"/>
        </w:rPr>
      </w:pPr>
      <w:r w:rsidRPr="00840D85">
        <w:rPr>
          <w:rFonts w:ascii="Times New Roman" w:hAnsi="Times New Roman"/>
          <w:b/>
          <w:bCs/>
          <w:i/>
          <w:iCs/>
          <w:sz w:val="28"/>
          <w:szCs w:val="28"/>
          <w:u w:val="single"/>
        </w:rPr>
        <w:t>Задача 4.</w:t>
      </w:r>
      <w:r w:rsidRPr="00840D85">
        <w:rPr>
          <w:rFonts w:ascii="Times New Roman" w:hAnsi="Times New Roman"/>
          <w:noProof/>
          <w:sz w:val="28"/>
          <w:szCs w:val="28"/>
        </w:rPr>
        <w:t xml:space="preserve"> </w:t>
      </w:r>
    </w:p>
    <w:p w14:paraId="5395433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Кравцов, Сидорчук и Соколов обратились в налоговую инспекцию с заявлением о регистрации общества с ограниченной ответственностью «Салон красоты «Весна». Однако им было отказано. </w:t>
      </w:r>
    </w:p>
    <w:p w14:paraId="203FD60B"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Регистрирующий орган мотивировал свои отказ нецелесообразностью создания в пределах обслуживаемой им административно-территориальной единицы субъектов предпринимательской деятельности, оказывающих данный вид услуг, по причине уже имеющегося значительного их количества и не способностью выжить в такой конкурентной среде.</w:t>
      </w:r>
    </w:p>
    <w:p w14:paraId="4C0327A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Оцените законность и обоснованность отказа регистрирующего органа.</w:t>
      </w:r>
    </w:p>
    <w:p w14:paraId="301532B2"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Перечислите законные основания отказа в государственной регистрации юридического лица и охарактеризуйте его порядок. </w:t>
      </w:r>
    </w:p>
    <w:p w14:paraId="3846A843"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Каков общий порядок создания юридических лиц на территории РФ? Имеются ли из него исключения?</w:t>
      </w:r>
    </w:p>
    <w:p w14:paraId="09B1E4C4"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08A1DF31"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5.</w:t>
      </w:r>
      <w:r w:rsidRPr="00840D85">
        <w:rPr>
          <w:rFonts w:ascii="Times New Roman" w:hAnsi="Times New Roman"/>
          <w:sz w:val="28"/>
          <w:szCs w:val="28"/>
        </w:rPr>
        <w:t xml:space="preserve"> </w:t>
      </w:r>
    </w:p>
    <w:p w14:paraId="44FBFFD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15 апреля 2013 года арбитражный суд отказал ООО «Спецтехника» в удовлетворении исковых требований о признании недействительным отказа в государственной регистрации изменения сведений о составе участников ООО «Спецтехника», вносимых в учредительный документ ООО «Спецтехника» - его устав. </w:t>
      </w:r>
    </w:p>
    <w:p w14:paraId="1291C46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Отказ в регистрации был вызван представлением среди прочих документов договора купли-продажи доли в уставном капитале общества, согласно которому право собственности на долю переходило к покупателю только после ее полной оплаты. В то же время были представлены доказательства переуступки доли, из которых следовало, что приобретатель доли исполнил принятые на себя обязательства по договору частично, а именно оплатил только 1/3 стоимости доли.</w:t>
      </w:r>
    </w:p>
    <w:p w14:paraId="7D2958B8"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Учитывая положения закона об обществах с ограниченной ответственностью и условия заключенного договора, регистрирующий орган отказал в государственной регистрации изменений состава участников хозяйственного общества.</w:t>
      </w:r>
    </w:p>
    <w:p w14:paraId="363D83DB"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Правомерен ли отказ в государственной регистрации изменений, вносимых в устав ООО «Спецтехника»? Обоснуйте свой ответ со ссылками на соответствующие статьи гражданского законодательства.</w:t>
      </w:r>
    </w:p>
    <w:p w14:paraId="70F82985" w14:textId="77777777" w:rsidR="00942DE0" w:rsidRPr="00840D85" w:rsidRDefault="00942DE0" w:rsidP="00840D85">
      <w:pPr>
        <w:spacing w:after="0" w:line="240" w:lineRule="auto"/>
        <w:ind w:firstLine="709"/>
        <w:jc w:val="both"/>
        <w:rPr>
          <w:rFonts w:ascii="Times New Roman" w:hAnsi="Times New Roman"/>
          <w:b/>
          <w:i/>
          <w:sz w:val="28"/>
          <w:szCs w:val="28"/>
        </w:rPr>
      </w:pPr>
    </w:p>
    <w:p w14:paraId="7B5DBFA9"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6.</w:t>
      </w:r>
      <w:r w:rsidRPr="00840D85">
        <w:rPr>
          <w:rFonts w:ascii="Times New Roman" w:hAnsi="Times New Roman"/>
          <w:sz w:val="28"/>
          <w:szCs w:val="28"/>
        </w:rPr>
        <w:t xml:space="preserve"> </w:t>
      </w:r>
    </w:p>
    <w:p w14:paraId="568EA969" w14:textId="77777777" w:rsidR="00942DE0" w:rsidRPr="00840D85" w:rsidRDefault="00942DE0" w:rsidP="00840D85">
      <w:pPr>
        <w:spacing w:after="0" w:line="240" w:lineRule="auto"/>
        <w:ind w:firstLine="709"/>
        <w:jc w:val="both"/>
        <w:rPr>
          <w:rFonts w:ascii="Times New Roman" w:hAnsi="Times New Roman"/>
          <w:sz w:val="28"/>
          <w:szCs w:val="28"/>
          <w:shd w:val="clear" w:color="auto" w:fill="FFFFFF"/>
        </w:rPr>
      </w:pPr>
      <w:r w:rsidRPr="00840D85">
        <w:rPr>
          <w:rFonts w:ascii="Times New Roman" w:hAnsi="Times New Roman"/>
          <w:sz w:val="28"/>
          <w:szCs w:val="28"/>
          <w:shd w:val="clear" w:color="auto" w:fill="FFFFFF"/>
        </w:rPr>
        <w:t>Решением арбитражного суда, вступившим в законную силу, была признана недействительной государственная регистрация ООО «Пик» и принято решение о ликвидации общества. Обязанность проведения ликвидации была возложена на ликвидационную комиссию, созданную по решению общего собрания ООО. В ходе проведения ликвидации председатель ликвидационной комиссии подписал договор с ЗАО «Феникс» о продаже принадлежащего ООО «Пик» здания. Один из учредителей ООО «Пик» Разенков, который при создании общества передал названное здание в качестве вклада в уставный капитал ООО, обратился в арбитражный суд с иском о признании недействительным договора купли-продажи здания как совершенного неправоспособным субъектом, поскольку регистрация общества была признана недействительной. В иске он требовал также передачи ему указанного здания, полагая, что каждый из учредителей при признании регистрации недействительной должен получить обратно то имущество, которое вносилось в уставный капитал. В то же время кредиторы ООО «Пик», перед которыми оно не исполнило своих договорных обязательств, обратились в арбитражный суд с заявлением о признании общества банкротом и открытии в отношении его конкурсного производства.</w:t>
      </w:r>
    </w:p>
    <w:p w14:paraId="3A05F417" w14:textId="77777777" w:rsidR="00942DE0" w:rsidRPr="00840D85" w:rsidRDefault="00942DE0" w:rsidP="00840D85">
      <w:pPr>
        <w:spacing w:after="0" w:line="240" w:lineRule="auto"/>
        <w:ind w:firstLine="709"/>
        <w:jc w:val="both"/>
        <w:rPr>
          <w:rFonts w:ascii="Times New Roman" w:hAnsi="Times New Roman"/>
          <w:b/>
          <w:i/>
          <w:sz w:val="28"/>
          <w:szCs w:val="28"/>
        </w:rPr>
      </w:pPr>
      <w:r w:rsidRPr="00840D85">
        <w:rPr>
          <w:rFonts w:ascii="Times New Roman" w:hAnsi="Times New Roman"/>
          <w:sz w:val="28"/>
          <w:szCs w:val="28"/>
          <w:shd w:val="clear" w:color="auto" w:fill="FFFFFF"/>
        </w:rPr>
        <w:t>Есть ли основания для удовлетворения заявленных исковых требований? Каковы правовые последствия признания недействительной регистрации коммерческой организации? Каким образом могут быть защищены права кредиторов?</w:t>
      </w:r>
    </w:p>
    <w:p w14:paraId="1171F31F" w14:textId="77777777" w:rsidR="00942DE0" w:rsidRPr="00840D85" w:rsidRDefault="00942DE0" w:rsidP="00840D85">
      <w:pPr>
        <w:spacing w:after="0" w:line="240" w:lineRule="auto"/>
        <w:ind w:firstLine="709"/>
        <w:jc w:val="both"/>
        <w:rPr>
          <w:rFonts w:ascii="Times New Roman" w:hAnsi="Times New Roman"/>
          <w:b/>
          <w:bCs/>
          <w:i/>
          <w:iCs/>
          <w:sz w:val="28"/>
          <w:szCs w:val="28"/>
          <w:u w:val="single"/>
        </w:rPr>
      </w:pPr>
    </w:p>
    <w:p w14:paraId="5B889ACA"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7.</w:t>
      </w:r>
      <w:r w:rsidRPr="00840D85">
        <w:rPr>
          <w:rFonts w:ascii="Times New Roman" w:hAnsi="Times New Roman"/>
          <w:sz w:val="28"/>
          <w:szCs w:val="28"/>
        </w:rPr>
        <w:t xml:space="preserve"> </w:t>
      </w:r>
    </w:p>
    <w:p w14:paraId="22A72FDF"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Гражданин Носов обратился с заявлением о выходе из состава участников ООО «Мастер» и потребовал возврата внесенного в свое время в качестве вклада в уставный капитал здания столярной мастерской. В связи с отказом ООО передать ему требуемое здание гражданин Носов обратился в суд с виндикационным иском к обществу об истребовании имущества, внесенного в свое время в качестве вклада в уставный капитал общества.</w:t>
      </w:r>
    </w:p>
    <w:p w14:paraId="02E4347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Общество соглашалось выплатить действительную стоимость его доли в денежном выражении, но только в рассрочку, в течение трех лет с момента подачи заявления.</w:t>
      </w:r>
    </w:p>
    <w:p w14:paraId="07BE54EA" w14:textId="77777777" w:rsidR="00942DE0" w:rsidRPr="00840D85" w:rsidRDefault="00942DE0" w:rsidP="00840D85">
      <w:pPr>
        <w:spacing w:after="0"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Решите спор.</w:t>
      </w:r>
    </w:p>
    <w:p w14:paraId="2BCC3CA6" w14:textId="77777777" w:rsidR="00942DE0" w:rsidRPr="00840D85" w:rsidRDefault="00942DE0" w:rsidP="00840D85">
      <w:pPr>
        <w:spacing w:after="0" w:line="240" w:lineRule="auto"/>
        <w:ind w:firstLine="709"/>
        <w:jc w:val="both"/>
        <w:rPr>
          <w:rFonts w:ascii="Times New Roman" w:eastAsia="Times New Roman" w:hAnsi="Times New Roman"/>
          <w:i/>
          <w:sz w:val="28"/>
          <w:szCs w:val="28"/>
          <w:lang w:eastAsia="ru-RU"/>
        </w:rPr>
      </w:pPr>
    </w:p>
    <w:p w14:paraId="553F7A25"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8.</w:t>
      </w:r>
      <w:r w:rsidRPr="00840D85">
        <w:rPr>
          <w:rFonts w:ascii="Times New Roman" w:hAnsi="Times New Roman"/>
          <w:sz w:val="28"/>
          <w:szCs w:val="28"/>
        </w:rPr>
        <w:t xml:space="preserve"> </w:t>
      </w:r>
    </w:p>
    <w:p w14:paraId="7F3DC3D4"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Прокурор области обратился в арбитражный суд с иском о признании недействительным выпуска акций открытого акционерного общества «Меридиан».</w:t>
      </w:r>
    </w:p>
    <w:p w14:paraId="7F8E913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Основанием для заявления указанных требований явилось принятие генеральным директором ОАО «Меридиан» Семашко решения об увеличении уставного капитала путем размещения дополнительных акций и регистрации выпуска этих акций до полной оплаты участниками ОАО «Меридиан» уставного капитала.</w:t>
      </w:r>
    </w:p>
    <w:p w14:paraId="1B655507"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Подлежат ли удовлетворению требования прокурора?</w:t>
      </w:r>
    </w:p>
    <w:p w14:paraId="197BBEF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Дайте определение акции и приведите их классификацию. Имеет ли право акционерное общество выпускать иные ценные бумаги, если да, то какие и в каком порядке?</w:t>
      </w:r>
    </w:p>
    <w:p w14:paraId="3B5ADAC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Каков порядок формирования уставного капитала акционерного общества, его увеличения и уменьшения?</w:t>
      </w:r>
    </w:p>
    <w:p w14:paraId="27871F11" w14:textId="77777777" w:rsidR="00942DE0" w:rsidRPr="00840D85" w:rsidRDefault="00942DE0" w:rsidP="00840D85">
      <w:pPr>
        <w:spacing w:after="0" w:line="240" w:lineRule="auto"/>
        <w:ind w:firstLine="709"/>
        <w:jc w:val="both"/>
        <w:rPr>
          <w:rFonts w:ascii="Times New Roman" w:hAnsi="Times New Roman"/>
          <w:sz w:val="28"/>
          <w:szCs w:val="28"/>
        </w:rPr>
      </w:pPr>
    </w:p>
    <w:p w14:paraId="05BF99CF"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9.</w:t>
      </w:r>
      <w:r w:rsidRPr="00840D85">
        <w:rPr>
          <w:rFonts w:ascii="Times New Roman" w:hAnsi="Times New Roman"/>
          <w:sz w:val="28"/>
          <w:szCs w:val="28"/>
        </w:rPr>
        <w:t xml:space="preserve"> </w:t>
      </w:r>
    </w:p>
    <w:p w14:paraId="227C4A6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Дымов учредил общество с ограниченной ответственностью, которое занимается производством и распространением водки с товарным знаком «Русский характер». Он заметил, что водка, производимая конкурентами под названием «Утренняя звезда» пользуется большим спросом. Дымов решает тоже назвать свою водку «Утренняя звезда». Ее наклейка отличается по цвету и на ней изображено солнце, которое отсутствует на наклейке настоящей водки «Утренняя звезда».</w:t>
      </w:r>
    </w:p>
    <w:p w14:paraId="153E3D36"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Нарушил ли Дымов чьи-либо права на товарный знак?</w:t>
      </w:r>
    </w:p>
    <w:p w14:paraId="0FBF0F85"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Является ли его использование наклейки «Утренняя звезда» контрафактным использованием товарного знака?</w:t>
      </w:r>
    </w:p>
    <w:p w14:paraId="2FC31F0F"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Какие средства правовой защиты может использовать первый пользователь товарного знака «Утренняя звезда»?</w:t>
      </w:r>
    </w:p>
    <w:p w14:paraId="6B8B4FB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Изменится ли ситуация, если Дымов использовал на своей водке товарный знак только с использованием одного слова «Звезда»?</w:t>
      </w:r>
    </w:p>
    <w:p w14:paraId="5A7D6A48" w14:textId="77777777" w:rsidR="00942DE0" w:rsidRPr="00840D85" w:rsidRDefault="00942DE0" w:rsidP="00840D85">
      <w:pPr>
        <w:spacing w:after="0" w:line="240" w:lineRule="auto"/>
        <w:ind w:firstLine="709"/>
        <w:jc w:val="both"/>
        <w:rPr>
          <w:rFonts w:ascii="Times New Roman" w:hAnsi="Times New Roman"/>
          <w:b/>
          <w:sz w:val="28"/>
          <w:szCs w:val="28"/>
        </w:rPr>
      </w:pPr>
    </w:p>
    <w:p w14:paraId="1863277F"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10.</w:t>
      </w:r>
      <w:r w:rsidRPr="00840D85">
        <w:rPr>
          <w:rFonts w:ascii="Times New Roman" w:hAnsi="Times New Roman"/>
          <w:sz w:val="28"/>
          <w:szCs w:val="28"/>
        </w:rPr>
        <w:t xml:space="preserve"> </w:t>
      </w:r>
    </w:p>
    <w:p w14:paraId="2EEEF6B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ООО "Охранное агентство "Каскад" зарегистрировано в качестве юридического лица 24.11.2006. Учредителями Общества являлись Андреев П.А. и Андреев Н.А., каждому из них принадлежало по 50 процентов долей уставного капитала номинальной стоимостью 6 000 рублей.</w:t>
      </w:r>
    </w:p>
    <w:p w14:paraId="207BEAE7"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На общем собрании учредителей ООО "Охранное агентство "Каскад" 14.01.2008 присутствовал один участник Общества - Андреев Н.А. Согласно решению, принятому на этом собрании, Андреев Н.А. приобрел у Общества долю в размере 50 процентов номинальной стоимостью 6 000 рублей путем внесения наличных денежных средств в кассу. Утвержден устав Общества в новой редакции. Учредительный договор от 15.11.2006 признан утратившим силу. Осуществление государственной регистрации изменений в учредительных документах поручено генеральному директору Яблокову К.И.</w:t>
      </w:r>
    </w:p>
    <w:p w14:paraId="4CEF75A3"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lastRenderedPageBreak/>
        <w:t xml:space="preserve">В решении указано, что учредитель ООО "Охранное агентство "Каскад" Андреев П.А., в нарушение требований </w:t>
      </w:r>
      <w:hyperlink r:id="rId5" w:history="1">
        <w:r w:rsidRPr="00840D85">
          <w:rPr>
            <w:rFonts w:ascii="Times New Roman" w:hAnsi="Times New Roman"/>
            <w:sz w:val="28"/>
            <w:szCs w:val="28"/>
          </w:rPr>
          <w:t>статьи 16</w:t>
        </w:r>
      </w:hyperlink>
      <w:r w:rsidRPr="00840D85">
        <w:rPr>
          <w:rFonts w:ascii="Times New Roman" w:hAnsi="Times New Roman"/>
          <w:sz w:val="28"/>
          <w:szCs w:val="28"/>
        </w:rPr>
        <w:t xml:space="preserve"> Закона об обществах с ограниченной ответственностью и статьи 4 учредительного договора не оплатил свою долю в уставном капитале Общества, в связи с чем неоплаченная доля перешла Обществу (</w:t>
      </w:r>
      <w:hyperlink r:id="rId6" w:history="1">
        <w:r w:rsidRPr="00840D85">
          <w:rPr>
            <w:rFonts w:ascii="Times New Roman" w:hAnsi="Times New Roman"/>
            <w:sz w:val="28"/>
            <w:szCs w:val="28"/>
          </w:rPr>
          <w:t>пункт 3 статьи 23</w:t>
        </w:r>
      </w:hyperlink>
      <w:r w:rsidRPr="00840D85">
        <w:rPr>
          <w:rFonts w:ascii="Times New Roman" w:hAnsi="Times New Roman"/>
          <w:sz w:val="28"/>
          <w:szCs w:val="28"/>
        </w:rPr>
        <w:t xml:space="preserve"> и </w:t>
      </w:r>
      <w:hyperlink r:id="rId7" w:history="1">
        <w:r w:rsidRPr="00840D85">
          <w:rPr>
            <w:rFonts w:ascii="Times New Roman" w:hAnsi="Times New Roman"/>
            <w:sz w:val="28"/>
            <w:szCs w:val="28"/>
          </w:rPr>
          <w:t>статья 24</w:t>
        </w:r>
      </w:hyperlink>
      <w:r w:rsidRPr="00840D85">
        <w:rPr>
          <w:rFonts w:ascii="Times New Roman" w:hAnsi="Times New Roman"/>
          <w:sz w:val="28"/>
          <w:szCs w:val="28"/>
        </w:rPr>
        <w:t xml:space="preserve"> того же закона).</w:t>
      </w:r>
    </w:p>
    <w:p w14:paraId="1980C044"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На основании указанного решения внесены изменения в устав ООО "Охранное агентство "Каскад" и Единый государственный реестр юридических лиц. Доля Андреева Н.А. в уставном капитале составила 100 процентов.</w:t>
      </w:r>
    </w:p>
    <w:p w14:paraId="7B5CA034"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Посчитав, что оспариваемое решение принято с нарушением порядка созыва и проведения общего собрания участников Общества и нарушает его законные права и интересы, Андреев П.А. обратился в арбитражный суд с настоящим иском.</w:t>
      </w:r>
    </w:p>
    <w:p w14:paraId="2B7AF13D"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Какое решение должен принять суд. Оцените доводы Андреева П.П., предварительно изучив положения п. 3 ст. 23, ст. 24 закона об обществах с ограниченной ответственностью</w:t>
      </w:r>
    </w:p>
    <w:p w14:paraId="26857EDD"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Охарактеризуйте порядок оплаты уставного капитала и порядок отчуждения долей в обществах с ограниченной ответственностью.  </w:t>
      </w:r>
    </w:p>
    <w:p w14:paraId="6A60A59F"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18BEAD97" w14:textId="77777777" w:rsidR="00942DE0" w:rsidRPr="00840D85" w:rsidRDefault="00942DE0" w:rsidP="00840D85">
      <w:pPr>
        <w:spacing w:after="0" w:line="240" w:lineRule="auto"/>
        <w:ind w:firstLine="709"/>
        <w:jc w:val="both"/>
        <w:rPr>
          <w:rFonts w:ascii="Times New Roman" w:hAnsi="Times New Roman"/>
          <w:b/>
          <w:i/>
          <w:sz w:val="28"/>
          <w:szCs w:val="28"/>
          <w:u w:val="single"/>
        </w:rPr>
      </w:pPr>
      <w:r w:rsidRPr="00840D85">
        <w:rPr>
          <w:rFonts w:ascii="Times New Roman" w:hAnsi="Times New Roman"/>
          <w:b/>
          <w:i/>
          <w:sz w:val="28"/>
          <w:szCs w:val="28"/>
          <w:u w:val="single"/>
        </w:rPr>
        <w:t>Задача 11.</w:t>
      </w:r>
    </w:p>
    <w:p w14:paraId="661631C0"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ООО «Магия», будучи учредителем ЗАО «Феникс», в связи с выходом из состава учредителей и продаже своих акций обществу предъявило к указанному акционерному обществу виндикационный иск об истребовании имущества, внесенного в свое время в качестве вклада в уставный капитал общества.</w:t>
      </w:r>
    </w:p>
    <w:p w14:paraId="7C7F7FEB"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По мнению истца, учредитель общества при выходе из состава общества должен получить часть имущества, соответствующую его доле в уставном капитале. В составе своей доли истец хотел видеть именно те объекты, которые он внес в качестве вклада в уставный капитал, и некоторые объекты, которые были созданы в период функционирования акционерного общества.</w:t>
      </w:r>
    </w:p>
    <w:p w14:paraId="425B4D29"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Решите спор.</w:t>
      </w:r>
    </w:p>
    <w:p w14:paraId="43AC0239" w14:textId="77777777" w:rsidR="001B74B1" w:rsidRPr="00840D85" w:rsidRDefault="001B74B1" w:rsidP="00840D85">
      <w:pPr>
        <w:spacing w:after="0" w:line="240" w:lineRule="auto"/>
        <w:ind w:firstLine="709"/>
        <w:jc w:val="both"/>
        <w:rPr>
          <w:rFonts w:ascii="Times New Roman" w:eastAsia="Times New Roman" w:hAnsi="Times New Roman"/>
          <w:sz w:val="28"/>
          <w:szCs w:val="28"/>
          <w:lang w:eastAsia="ru-RU"/>
        </w:rPr>
      </w:pPr>
    </w:p>
    <w:p w14:paraId="38DE26DD" w14:textId="77777777" w:rsidR="003411CC" w:rsidRPr="00840D85" w:rsidRDefault="00942DE0" w:rsidP="00840D85">
      <w:pPr>
        <w:spacing w:after="0" w:line="240" w:lineRule="auto"/>
        <w:ind w:firstLine="709"/>
        <w:jc w:val="both"/>
        <w:rPr>
          <w:rFonts w:ascii="Times New Roman" w:hAnsi="Times New Roman"/>
          <w:b/>
          <w:bCs/>
          <w:sz w:val="28"/>
          <w:szCs w:val="28"/>
        </w:rPr>
      </w:pPr>
      <w:r w:rsidRPr="00840D85">
        <w:rPr>
          <w:rFonts w:ascii="Times New Roman" w:hAnsi="Times New Roman"/>
          <w:b/>
          <w:bCs/>
          <w:i/>
          <w:sz w:val="28"/>
          <w:szCs w:val="28"/>
          <w:u w:val="single"/>
        </w:rPr>
        <w:t>Задача 12.</w:t>
      </w:r>
      <w:r w:rsidRPr="00840D85">
        <w:rPr>
          <w:rFonts w:ascii="Times New Roman" w:hAnsi="Times New Roman"/>
          <w:b/>
          <w:bCs/>
          <w:sz w:val="28"/>
          <w:szCs w:val="28"/>
        </w:rPr>
        <w:t xml:space="preserve"> </w:t>
      </w:r>
    </w:p>
    <w:p w14:paraId="3D85C42D"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Между коммерческим банком «Волга» и кооперативом «Новый посев» был заключен кредитный договор, по которому банк обязался предоставить кооперативу кредит в иностранной валюте. Обязательство по возврату кредита было обеспечено договором поручительства, заключенным между банком и ООО «Конкорд».</w:t>
      </w:r>
    </w:p>
    <w:p w14:paraId="4FC3CEA9"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В связи с неисполнением кооперативом кредитного договора банк обратился с требованием об уплате суммы долга к поручителю. ООО «Конкорд» отказалось удовлетворить это требование, сославшись на отсутствие у него средств. Тогда банк обратился в арбитражный суд с требованием взыскать с поручителя сумму долга.</w:t>
      </w:r>
    </w:p>
    <w:p w14:paraId="25DBFAD8" w14:textId="77777777" w:rsidR="00942DE0" w:rsidRPr="00840D85" w:rsidRDefault="00942DE0" w:rsidP="00840D85">
      <w:pPr>
        <w:spacing w:after="0" w:line="240" w:lineRule="auto"/>
        <w:ind w:firstLine="709"/>
        <w:jc w:val="both"/>
        <w:rPr>
          <w:rFonts w:ascii="Times New Roman" w:eastAsia="Times New Roman" w:hAnsi="Times New Roman"/>
          <w:sz w:val="28"/>
          <w:szCs w:val="28"/>
          <w:lang w:eastAsia="ru-RU"/>
        </w:rPr>
      </w:pPr>
      <w:r w:rsidRPr="00840D85">
        <w:rPr>
          <w:rFonts w:ascii="Times New Roman" w:eastAsia="Times New Roman" w:hAnsi="Times New Roman"/>
          <w:sz w:val="28"/>
          <w:szCs w:val="28"/>
          <w:lang w:eastAsia="ru-RU"/>
        </w:rPr>
        <w:t xml:space="preserve">Решением суда в иске банку было отказано. В своем решении суд указал, что ООО «Конкорд» не имело валютного счета, т. е. не могло приобретать и </w:t>
      </w:r>
      <w:r w:rsidRPr="00840D85">
        <w:rPr>
          <w:rFonts w:ascii="Times New Roman" w:eastAsia="Times New Roman" w:hAnsi="Times New Roman"/>
          <w:sz w:val="28"/>
          <w:szCs w:val="28"/>
          <w:lang w:eastAsia="ru-RU"/>
        </w:rPr>
        <w:lastRenderedPageBreak/>
        <w:t>перечислять денежные средства в иностранной валю</w:t>
      </w:r>
      <w:r w:rsidRPr="00840D85">
        <w:rPr>
          <w:rFonts w:ascii="Times New Roman" w:eastAsia="Times New Roman" w:hAnsi="Times New Roman"/>
          <w:sz w:val="28"/>
          <w:szCs w:val="28"/>
          <w:lang w:eastAsia="ru-RU"/>
        </w:rPr>
        <w:softHyphen/>
        <w:t>те, а следовательно, не имело реальной возможности исполнить обя</w:t>
      </w:r>
      <w:r w:rsidRPr="00840D85">
        <w:rPr>
          <w:rFonts w:ascii="Times New Roman" w:eastAsia="Times New Roman" w:hAnsi="Times New Roman"/>
          <w:sz w:val="28"/>
          <w:szCs w:val="28"/>
          <w:lang w:eastAsia="ru-RU"/>
        </w:rPr>
        <w:softHyphen/>
        <w:t>зательство по возврату кредита в иностранной валюте. В связи с этим договор поручительства, по мнению суда, является мнимой сделкой (ст. 170 ГК РФ), поскольку был заключен лишь для вида, без намерения создать правовые последствия.</w:t>
      </w:r>
    </w:p>
    <w:p w14:paraId="0332F4F5" w14:textId="77777777" w:rsidR="00942DE0" w:rsidRPr="00840D85" w:rsidRDefault="00942DE0" w:rsidP="00840D85">
      <w:pPr>
        <w:spacing w:after="0" w:line="240" w:lineRule="auto"/>
        <w:ind w:firstLine="709"/>
        <w:jc w:val="both"/>
        <w:rPr>
          <w:rFonts w:ascii="Times New Roman" w:eastAsia="Times New Roman" w:hAnsi="Times New Roman"/>
          <w:i/>
          <w:sz w:val="28"/>
          <w:szCs w:val="28"/>
          <w:lang w:eastAsia="ru-RU"/>
        </w:rPr>
      </w:pPr>
      <w:r w:rsidRPr="00840D85">
        <w:rPr>
          <w:rFonts w:ascii="Times New Roman" w:eastAsia="Times New Roman" w:hAnsi="Times New Roman"/>
          <w:i/>
          <w:sz w:val="28"/>
          <w:szCs w:val="28"/>
          <w:lang w:eastAsia="ru-RU"/>
        </w:rPr>
        <w:t>Вправе ли субъекты гражданского права заключать сделки, предметом которых является валюта? Правильное ли решение вынес суд? Дайте обоснование предлагаемому вами решению.</w:t>
      </w:r>
    </w:p>
    <w:p w14:paraId="54EC0F3A" w14:textId="77777777" w:rsidR="00942DE0" w:rsidRPr="00840D85" w:rsidRDefault="00942DE0" w:rsidP="00840D85">
      <w:pPr>
        <w:spacing w:after="0" w:line="240" w:lineRule="auto"/>
        <w:ind w:firstLine="709"/>
        <w:jc w:val="both"/>
        <w:rPr>
          <w:rFonts w:ascii="Times New Roman" w:hAnsi="Times New Roman"/>
          <w:b/>
          <w:bCs/>
          <w:sz w:val="28"/>
          <w:szCs w:val="28"/>
        </w:rPr>
      </w:pPr>
    </w:p>
    <w:p w14:paraId="7F111510" w14:textId="77777777" w:rsidR="003411CC" w:rsidRPr="00840D85" w:rsidRDefault="00942DE0" w:rsidP="00840D85">
      <w:pPr>
        <w:spacing w:after="0" w:line="240" w:lineRule="auto"/>
        <w:ind w:firstLine="709"/>
        <w:jc w:val="both"/>
        <w:rPr>
          <w:rFonts w:ascii="Times New Roman" w:hAnsi="Times New Roman"/>
          <w:b/>
          <w:bCs/>
          <w:sz w:val="28"/>
          <w:szCs w:val="28"/>
        </w:rPr>
      </w:pPr>
      <w:r w:rsidRPr="00840D85">
        <w:rPr>
          <w:rFonts w:ascii="Times New Roman" w:hAnsi="Times New Roman"/>
          <w:b/>
          <w:bCs/>
          <w:i/>
          <w:sz w:val="28"/>
          <w:szCs w:val="28"/>
          <w:u w:val="single"/>
        </w:rPr>
        <w:t>Задача 13.</w:t>
      </w:r>
      <w:r w:rsidRPr="00840D85">
        <w:rPr>
          <w:rFonts w:ascii="Times New Roman" w:hAnsi="Times New Roman"/>
          <w:b/>
          <w:bCs/>
          <w:sz w:val="28"/>
          <w:szCs w:val="28"/>
        </w:rPr>
        <w:t xml:space="preserve"> </w:t>
      </w:r>
    </w:p>
    <w:p w14:paraId="4D61F45B"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Акционер гр. Косых обратился в суд с иском о признании недействительным решения генерального директора закрытого акционерного общества «Радуга», участником которого он является,  гр. </w:t>
      </w:r>
      <w:proofErr w:type="spellStart"/>
      <w:r w:rsidRPr="00840D85">
        <w:rPr>
          <w:rFonts w:ascii="Times New Roman" w:hAnsi="Times New Roman"/>
          <w:sz w:val="28"/>
          <w:szCs w:val="28"/>
        </w:rPr>
        <w:t>Пилина</w:t>
      </w:r>
      <w:proofErr w:type="spellEnd"/>
      <w:r w:rsidRPr="00840D85">
        <w:rPr>
          <w:rFonts w:ascii="Times New Roman" w:hAnsi="Times New Roman"/>
          <w:sz w:val="28"/>
          <w:szCs w:val="28"/>
        </w:rPr>
        <w:t xml:space="preserve"> о проведении аудита общества, которое он принял единолично. </w:t>
      </w:r>
    </w:p>
    <w:p w14:paraId="41E8367A"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Истец утверждает, что, согласно закона об акционерных обществах, решение данного вопроса не входит в компетенцию генерального директора ЗАО «Радуга». Однако генеральный директор акционерного общества гр. </w:t>
      </w:r>
      <w:proofErr w:type="spellStart"/>
      <w:r w:rsidRPr="00840D85">
        <w:rPr>
          <w:rFonts w:ascii="Times New Roman" w:hAnsi="Times New Roman"/>
          <w:sz w:val="28"/>
          <w:szCs w:val="28"/>
        </w:rPr>
        <w:t>Пилин</w:t>
      </w:r>
      <w:proofErr w:type="spellEnd"/>
      <w:r w:rsidRPr="00840D85">
        <w:rPr>
          <w:rFonts w:ascii="Times New Roman" w:hAnsi="Times New Roman"/>
          <w:sz w:val="28"/>
          <w:szCs w:val="28"/>
        </w:rPr>
        <w:t xml:space="preserve"> утверждает, что не выходил за рамки своих полномочий.</w:t>
      </w:r>
    </w:p>
    <w:p w14:paraId="047EC3FC"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Какое решение должен принять суд? Обоснуйте свой ответ, ссылаясь на соответствующие статьи гражданского законодательства.</w:t>
      </w:r>
    </w:p>
    <w:p w14:paraId="0E314FF9"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аудиторской деятельности и охарактеризуйте порядок ее осуществления.</w:t>
      </w:r>
      <w:r w:rsidR="007A41A5" w:rsidRPr="00840D85">
        <w:rPr>
          <w:rFonts w:ascii="Times New Roman" w:hAnsi="Times New Roman"/>
          <w:bCs/>
          <w:noProof/>
          <w:sz w:val="28"/>
          <w:szCs w:val="28"/>
        </w:rPr>
        <w:t xml:space="preserve"> </w:t>
      </w:r>
      <w:r w:rsidR="007A41A5" w:rsidRPr="00840D85">
        <w:rPr>
          <w:rFonts w:ascii="Times New Roman" w:hAnsi="Times New Roman"/>
          <w:bCs/>
          <w:i/>
          <w:iCs/>
          <w:noProof/>
          <w:sz w:val="28"/>
          <w:szCs w:val="28"/>
        </w:rPr>
        <w:t>Способен ли аудитор выполнять профессиональные обязанности с учетом поставленных задач?</w:t>
      </w:r>
    </w:p>
    <w:p w14:paraId="14D5CA7E" w14:textId="77777777" w:rsidR="00942DE0" w:rsidRPr="00840D85" w:rsidRDefault="00942DE0" w:rsidP="00840D85">
      <w:pPr>
        <w:spacing w:after="0" w:line="240" w:lineRule="auto"/>
        <w:ind w:firstLine="709"/>
        <w:jc w:val="both"/>
        <w:rPr>
          <w:rFonts w:ascii="Cambria" w:hAnsi="Cambria"/>
          <w:b/>
          <w:bCs/>
          <w:iCs/>
          <w:sz w:val="28"/>
          <w:szCs w:val="28"/>
        </w:rPr>
      </w:pPr>
    </w:p>
    <w:p w14:paraId="68C5FEBD"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14</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0ECA96F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Группа акционеров открытого акционерного общества «Салют» пригласила на свое чрезвычайное общее собрание юриста для разрешения ряда возникших проблем. На собрании присутствовали 240 акционеров, обладающих в совокупности 75,5 % обыкновенных (голосующих) акций. Председательствующий объявил, что самый крупный акционер в обществе – общество с ограниченной ответственность «Строительный век», владеющий 23,5 % акций. </w:t>
      </w:r>
    </w:p>
    <w:p w14:paraId="0D0F4B32"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 словам председательствующего, ООО «Строительный век» не было приглашено на общее собрание участников ОАО «Салют», поскольку оно проводит в отношении акционерного общества неконструктивную политику и, кроме того, на собрании будут осуждаться вопросы, касающиеся санкций в отношении ООО «Строительный мир».</w:t>
      </w:r>
    </w:p>
    <w:p w14:paraId="1EC46421"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Правомерно ли заявление председательствующего? Какое решение должен принять юрист?</w:t>
      </w:r>
    </w:p>
    <w:p w14:paraId="6F420AD8"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Охарактеризуйте структуру органов управления акционерным обществом  их компетенцию.</w:t>
      </w:r>
    </w:p>
    <w:p w14:paraId="53A6FDE6"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Дайте определение обыкновенным и привилегированным акциям.  </w:t>
      </w:r>
    </w:p>
    <w:p w14:paraId="48673D17"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5854298D" w14:textId="77777777" w:rsidR="00B0675E" w:rsidRDefault="00B0675E"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19440679" w14:textId="77777777" w:rsidR="00B0675E" w:rsidRDefault="00B0675E"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3B9F81B5" w14:textId="2FCAFC76"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lastRenderedPageBreak/>
        <w:t>Задача 15</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713FDB3C"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Пунктом 8.3 Устава ОАО "Универмаг" установлено, что персональный и количественный состав совета директоров общества определяется решением общего собрания.</w:t>
      </w:r>
    </w:p>
    <w:p w14:paraId="39CA8EE0"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Решением от 09.07.2004 общего собрания акционеров ОАО "Универмаг" в состав Совета директоров избраны три акционера.</w:t>
      </w:r>
    </w:p>
    <w:p w14:paraId="2AD7E771"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Суд первой инстанции указал на недействительность решения от 09.07.2004 общего собрания акционеров ОАО "Универмаг" и вынес решение о признании недействительным решения общего годового собрания акционеров ОАО "Универмаг".</w:t>
      </w:r>
    </w:p>
    <w:p w14:paraId="37D69924"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Оцените доводы суда, проанализировав </w:t>
      </w:r>
      <w:hyperlink r:id="rId8" w:history="1">
        <w:r w:rsidRPr="00840D85">
          <w:rPr>
            <w:rFonts w:ascii="Times New Roman" w:hAnsi="Times New Roman"/>
            <w:i/>
            <w:sz w:val="28"/>
            <w:szCs w:val="28"/>
          </w:rPr>
          <w:t>ст. 51</w:t>
        </w:r>
      </w:hyperlink>
      <w:r w:rsidRPr="00840D85">
        <w:rPr>
          <w:rFonts w:ascii="Times New Roman" w:hAnsi="Times New Roman"/>
          <w:i/>
          <w:sz w:val="28"/>
          <w:szCs w:val="28"/>
        </w:rPr>
        <w:t xml:space="preserve">, </w:t>
      </w:r>
      <w:hyperlink r:id="rId9" w:history="1">
        <w:r w:rsidRPr="00840D85">
          <w:rPr>
            <w:rFonts w:ascii="Times New Roman" w:hAnsi="Times New Roman"/>
            <w:i/>
            <w:sz w:val="28"/>
            <w:szCs w:val="28"/>
          </w:rPr>
          <w:t>52</w:t>
        </w:r>
      </w:hyperlink>
      <w:r w:rsidRPr="00840D85">
        <w:rPr>
          <w:rFonts w:ascii="Times New Roman" w:hAnsi="Times New Roman"/>
          <w:i/>
          <w:sz w:val="28"/>
          <w:szCs w:val="28"/>
        </w:rPr>
        <w:t xml:space="preserve">, </w:t>
      </w:r>
      <w:hyperlink r:id="rId10" w:history="1">
        <w:r w:rsidRPr="00840D85">
          <w:rPr>
            <w:rFonts w:ascii="Times New Roman" w:hAnsi="Times New Roman"/>
            <w:i/>
            <w:sz w:val="28"/>
            <w:szCs w:val="28"/>
          </w:rPr>
          <w:t>53</w:t>
        </w:r>
      </w:hyperlink>
      <w:r w:rsidRPr="00840D85">
        <w:rPr>
          <w:rFonts w:ascii="Times New Roman" w:hAnsi="Times New Roman"/>
          <w:i/>
          <w:sz w:val="28"/>
          <w:szCs w:val="28"/>
        </w:rPr>
        <w:t xml:space="preserve">, </w:t>
      </w:r>
      <w:hyperlink r:id="rId11" w:history="1">
        <w:r w:rsidRPr="00840D85">
          <w:rPr>
            <w:rFonts w:ascii="Times New Roman" w:hAnsi="Times New Roman"/>
            <w:i/>
            <w:sz w:val="28"/>
            <w:szCs w:val="28"/>
          </w:rPr>
          <w:t>54</w:t>
        </w:r>
      </w:hyperlink>
      <w:r w:rsidRPr="00840D85">
        <w:rPr>
          <w:rFonts w:ascii="Times New Roman" w:hAnsi="Times New Roman"/>
          <w:i/>
          <w:sz w:val="28"/>
          <w:szCs w:val="28"/>
        </w:rPr>
        <w:t xml:space="preserve">, </w:t>
      </w:r>
      <w:hyperlink r:id="rId12" w:history="1">
        <w:r w:rsidRPr="00840D85">
          <w:rPr>
            <w:rFonts w:ascii="Times New Roman" w:hAnsi="Times New Roman"/>
            <w:i/>
            <w:sz w:val="28"/>
            <w:szCs w:val="28"/>
          </w:rPr>
          <w:t>ст. 66</w:t>
        </w:r>
      </w:hyperlink>
      <w:r w:rsidRPr="00840D85">
        <w:rPr>
          <w:rFonts w:ascii="Times New Roman" w:hAnsi="Times New Roman"/>
          <w:i/>
          <w:sz w:val="28"/>
          <w:szCs w:val="28"/>
        </w:rPr>
        <w:t xml:space="preserve"> Федерального закона "Об акционерных обществах". </w:t>
      </w:r>
    </w:p>
    <w:p w14:paraId="3EBDD1AB"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132173ED"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16</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056906AB"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10.02.2004 губернатором Камчатской области издано распоряжение N 129-р, согласно которому губернатор области поручил комитету осуществить мероприятия по ликвидации ОАО "</w:t>
      </w:r>
      <w:proofErr w:type="spellStart"/>
      <w:r w:rsidRPr="00840D85">
        <w:rPr>
          <w:rFonts w:ascii="Times New Roman" w:hAnsi="Times New Roman"/>
          <w:sz w:val="28"/>
          <w:szCs w:val="28"/>
        </w:rPr>
        <w:t>Камчатжилкоммунпроект</w:t>
      </w:r>
      <w:proofErr w:type="spellEnd"/>
      <w:r w:rsidRPr="00840D85">
        <w:rPr>
          <w:rFonts w:ascii="Times New Roman" w:hAnsi="Times New Roman"/>
          <w:sz w:val="28"/>
          <w:szCs w:val="28"/>
        </w:rPr>
        <w:t xml:space="preserve">" в порядке </w:t>
      </w:r>
      <w:hyperlink r:id="rId13" w:history="1">
        <w:r w:rsidRPr="00840D85">
          <w:rPr>
            <w:rFonts w:ascii="Times New Roman" w:hAnsi="Times New Roman"/>
            <w:sz w:val="28"/>
            <w:szCs w:val="28"/>
          </w:rPr>
          <w:t>ст. ст. 61</w:t>
        </w:r>
      </w:hyperlink>
      <w:r w:rsidRPr="00840D85">
        <w:rPr>
          <w:rFonts w:ascii="Times New Roman" w:hAnsi="Times New Roman"/>
          <w:sz w:val="28"/>
          <w:szCs w:val="28"/>
        </w:rPr>
        <w:t xml:space="preserve"> - </w:t>
      </w:r>
      <w:hyperlink r:id="rId14" w:history="1">
        <w:r w:rsidRPr="00840D85">
          <w:rPr>
            <w:rFonts w:ascii="Times New Roman" w:hAnsi="Times New Roman"/>
            <w:sz w:val="28"/>
            <w:szCs w:val="28"/>
          </w:rPr>
          <w:t>63</w:t>
        </w:r>
      </w:hyperlink>
      <w:r w:rsidRPr="00840D85">
        <w:rPr>
          <w:rFonts w:ascii="Times New Roman" w:hAnsi="Times New Roman"/>
          <w:sz w:val="28"/>
          <w:szCs w:val="28"/>
        </w:rPr>
        <w:t xml:space="preserve"> ГК РФ в связи с достижением цели, с которой оно было создано.</w:t>
      </w:r>
    </w:p>
    <w:p w14:paraId="2931911C"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ОАО "</w:t>
      </w:r>
      <w:proofErr w:type="spellStart"/>
      <w:r w:rsidRPr="00840D85">
        <w:rPr>
          <w:rFonts w:ascii="Times New Roman" w:hAnsi="Times New Roman"/>
          <w:sz w:val="28"/>
          <w:szCs w:val="28"/>
        </w:rPr>
        <w:t>Камчатжилкоммунпроект</w:t>
      </w:r>
      <w:proofErr w:type="spellEnd"/>
      <w:r w:rsidRPr="00840D85">
        <w:rPr>
          <w:rFonts w:ascii="Times New Roman" w:hAnsi="Times New Roman"/>
          <w:sz w:val="28"/>
          <w:szCs w:val="28"/>
        </w:rPr>
        <w:t>" обратилось в суд с иском о том, что распоряжение губернатора Камчатской области N 129-р от 10.02.2004 и распоряжение председателя Комитета по управлению государственным имуществом Администрации Камчатской области N 16-р от 14.04.2004 нарушают права и законные интересы ОАО "</w:t>
      </w:r>
      <w:proofErr w:type="spellStart"/>
      <w:r w:rsidRPr="00840D85">
        <w:rPr>
          <w:rFonts w:ascii="Times New Roman" w:hAnsi="Times New Roman"/>
          <w:sz w:val="28"/>
          <w:szCs w:val="28"/>
        </w:rPr>
        <w:t>Камчатжилкоммунпроект</w:t>
      </w:r>
      <w:proofErr w:type="spellEnd"/>
      <w:r w:rsidRPr="00840D85">
        <w:rPr>
          <w:rFonts w:ascii="Times New Roman" w:hAnsi="Times New Roman"/>
          <w:sz w:val="28"/>
          <w:szCs w:val="28"/>
        </w:rPr>
        <w:t xml:space="preserve">" в сфере экономической деятельности. Пунктами 23.4 и 23.5 устава заявителя предусмотрено, что ликвидация может быть проведена по решению суда или добровольно в порядке, предусмотренном Гражданским </w:t>
      </w:r>
      <w:hyperlink r:id="rId15" w:history="1">
        <w:r w:rsidRPr="00840D85">
          <w:rPr>
            <w:rFonts w:ascii="Times New Roman" w:hAnsi="Times New Roman"/>
            <w:sz w:val="28"/>
            <w:szCs w:val="28"/>
          </w:rPr>
          <w:t>кодексом</w:t>
        </w:r>
      </w:hyperlink>
      <w:r w:rsidRPr="00840D85">
        <w:rPr>
          <w:rFonts w:ascii="Times New Roman" w:hAnsi="Times New Roman"/>
          <w:sz w:val="28"/>
          <w:szCs w:val="28"/>
        </w:rPr>
        <w:t xml:space="preserve"> Российской Федерации, Федеральным </w:t>
      </w:r>
      <w:hyperlink r:id="rId16" w:history="1">
        <w:r w:rsidRPr="00840D85">
          <w:rPr>
            <w:rFonts w:ascii="Times New Roman" w:hAnsi="Times New Roman"/>
            <w:sz w:val="28"/>
            <w:szCs w:val="28"/>
          </w:rPr>
          <w:t>законом</w:t>
        </w:r>
      </w:hyperlink>
      <w:r w:rsidRPr="00840D85">
        <w:rPr>
          <w:rFonts w:ascii="Times New Roman" w:hAnsi="Times New Roman"/>
          <w:sz w:val="28"/>
          <w:szCs w:val="28"/>
        </w:rPr>
        <w:t xml:space="preserve"> "Об акционерных обществах" и настоящим уставом. В случае добровольной ликвидации общества совет директоров выносит на общее собрание акционеров вопрос о ликвидации общества и назначении ликвидационной комиссии.</w:t>
      </w:r>
    </w:p>
    <w:p w14:paraId="6D98A17B"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Какое решение должен принять суд. </w:t>
      </w:r>
    </w:p>
    <w:p w14:paraId="1377E260"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Аргументируйте свой ответ со ссылками на ч. 2 ст. 61 ГК РФ, </w:t>
      </w:r>
      <w:hyperlink r:id="rId17" w:history="1">
        <w:r w:rsidRPr="00840D85">
          <w:rPr>
            <w:rFonts w:ascii="Times New Roman" w:hAnsi="Times New Roman"/>
            <w:i/>
            <w:sz w:val="28"/>
            <w:szCs w:val="28"/>
          </w:rPr>
          <w:t>ст. 48</w:t>
        </w:r>
      </w:hyperlink>
      <w:r w:rsidRPr="00840D85">
        <w:rPr>
          <w:rFonts w:ascii="Times New Roman" w:hAnsi="Times New Roman"/>
          <w:i/>
          <w:sz w:val="28"/>
          <w:szCs w:val="28"/>
        </w:rPr>
        <w:t xml:space="preserve"> ФЗ "Об акционерных обществах", </w:t>
      </w:r>
      <w:hyperlink r:id="rId18" w:history="1">
        <w:r w:rsidRPr="00840D85">
          <w:rPr>
            <w:rFonts w:ascii="Times New Roman" w:hAnsi="Times New Roman"/>
            <w:i/>
            <w:sz w:val="28"/>
            <w:szCs w:val="28"/>
          </w:rPr>
          <w:t>Указ</w:t>
        </w:r>
      </w:hyperlink>
      <w:r w:rsidRPr="00840D85">
        <w:rPr>
          <w:rFonts w:ascii="Times New Roman" w:hAnsi="Times New Roman"/>
          <w:i/>
          <w:sz w:val="28"/>
          <w:szCs w:val="28"/>
        </w:rPr>
        <w:t xml:space="preserve"> Президента РФ от 18.08.1996 N 1210 "О мерах по защите прав акционеров и обеспечению интересов государства как собственника и акционера". </w:t>
      </w:r>
    </w:p>
    <w:p w14:paraId="7934258F" w14:textId="77777777" w:rsidR="00942DE0" w:rsidRPr="00840D85" w:rsidRDefault="00942DE0" w:rsidP="00840D85">
      <w:pPr>
        <w:spacing w:after="0" w:line="240" w:lineRule="auto"/>
        <w:ind w:firstLine="709"/>
        <w:jc w:val="both"/>
        <w:rPr>
          <w:rFonts w:ascii="Times New Roman" w:hAnsi="Times New Roman"/>
          <w:b/>
          <w:bCs/>
          <w:i/>
          <w:sz w:val="28"/>
          <w:szCs w:val="28"/>
          <w:u w:val="single"/>
        </w:rPr>
      </w:pPr>
    </w:p>
    <w:p w14:paraId="6091D0FD" w14:textId="77777777" w:rsidR="003411CC" w:rsidRPr="00840D85" w:rsidRDefault="00942DE0" w:rsidP="00840D85">
      <w:pPr>
        <w:spacing w:after="0" w:line="240" w:lineRule="auto"/>
        <w:ind w:firstLine="709"/>
        <w:jc w:val="both"/>
        <w:rPr>
          <w:rFonts w:ascii="Times New Roman" w:hAnsi="Times New Roman"/>
          <w:b/>
          <w:bCs/>
          <w:sz w:val="28"/>
          <w:szCs w:val="28"/>
        </w:rPr>
      </w:pPr>
      <w:r w:rsidRPr="00840D85">
        <w:rPr>
          <w:rFonts w:ascii="Times New Roman" w:hAnsi="Times New Roman"/>
          <w:b/>
          <w:bCs/>
          <w:i/>
          <w:sz w:val="28"/>
          <w:szCs w:val="28"/>
          <w:u w:val="single"/>
        </w:rPr>
        <w:t>Задача 17.</w:t>
      </w:r>
      <w:r w:rsidR="003411CC" w:rsidRPr="00840D85">
        <w:rPr>
          <w:rFonts w:ascii="Times New Roman" w:hAnsi="Times New Roman"/>
          <w:b/>
          <w:bCs/>
          <w:sz w:val="28"/>
          <w:szCs w:val="28"/>
        </w:rPr>
        <w:t xml:space="preserve"> </w:t>
      </w:r>
    </w:p>
    <w:p w14:paraId="550B656E"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Акционер гр. Косых обратился в суд с иском о признании недействительным решения генерального директора закрытого акционерного общества «Радуга», участником которого он является,  гр. </w:t>
      </w:r>
      <w:proofErr w:type="spellStart"/>
      <w:r w:rsidRPr="00840D85">
        <w:rPr>
          <w:rFonts w:ascii="Times New Roman" w:hAnsi="Times New Roman"/>
          <w:sz w:val="28"/>
          <w:szCs w:val="28"/>
        </w:rPr>
        <w:t>Пилина</w:t>
      </w:r>
      <w:proofErr w:type="spellEnd"/>
      <w:r w:rsidRPr="00840D85">
        <w:rPr>
          <w:rFonts w:ascii="Times New Roman" w:hAnsi="Times New Roman"/>
          <w:sz w:val="28"/>
          <w:szCs w:val="28"/>
        </w:rPr>
        <w:t xml:space="preserve"> о проведении аудита общества, которое он принял единолично. </w:t>
      </w:r>
    </w:p>
    <w:p w14:paraId="313F1FE7"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Истец утверждает, что, согласно закона об акционерных обществах, решение данного вопроса не входит в компетенцию генерального директора ЗАО «Радуга». Однако генеральный директор акционерного общества гр. </w:t>
      </w:r>
      <w:proofErr w:type="spellStart"/>
      <w:r w:rsidRPr="00840D85">
        <w:rPr>
          <w:rFonts w:ascii="Times New Roman" w:hAnsi="Times New Roman"/>
          <w:sz w:val="28"/>
          <w:szCs w:val="28"/>
        </w:rPr>
        <w:t>Пилин</w:t>
      </w:r>
      <w:proofErr w:type="spellEnd"/>
      <w:r w:rsidRPr="00840D85">
        <w:rPr>
          <w:rFonts w:ascii="Times New Roman" w:hAnsi="Times New Roman"/>
          <w:sz w:val="28"/>
          <w:szCs w:val="28"/>
        </w:rPr>
        <w:t xml:space="preserve"> утверждает, что не выходил за рамки своих полномочий.</w:t>
      </w:r>
    </w:p>
    <w:p w14:paraId="5DB7ACD2"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lastRenderedPageBreak/>
        <w:t>Какое решение должен принять суд? Обоснуйте свой ответ, ссылаясь на соответствующие статьи гражданского законодательства.</w:t>
      </w:r>
    </w:p>
    <w:p w14:paraId="6A6DCE33"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аудиторской деятельности и охарактеризуйте порядок ее осуществления.</w:t>
      </w:r>
    </w:p>
    <w:p w14:paraId="118C7989" w14:textId="77777777" w:rsidR="00942DE0" w:rsidRPr="00840D85" w:rsidRDefault="00942DE0" w:rsidP="00840D85">
      <w:pPr>
        <w:spacing w:after="0" w:line="240" w:lineRule="auto"/>
        <w:ind w:firstLine="709"/>
        <w:jc w:val="both"/>
        <w:rPr>
          <w:rFonts w:ascii="Cambria" w:hAnsi="Cambria"/>
          <w:b/>
          <w:bCs/>
          <w:iCs/>
          <w:sz w:val="28"/>
          <w:szCs w:val="28"/>
        </w:rPr>
      </w:pPr>
    </w:p>
    <w:p w14:paraId="551F2BAC"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18</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27DB5A7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Группа акционеров открытого акционерного общества «Салют» пригласила на свое чрезвычайное общее собрание юриста для разрешения ряда возникших проблем. На собрании присутствовали 240 акционеров, обладающих в совокупности 75,5 % обыкновенных (голосующих) акций. Председательствующий объявил, что самый крупный акционер в обществе – общество с ограниченной ответственность «Строительный век», владеющий 23,5 % акций. </w:t>
      </w:r>
    </w:p>
    <w:p w14:paraId="2529B603"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 словам председательствующего, ООО «Строительный век» не было приглашено на общее собрание участников ОАО «Салют», поскольку оно проводит в отношении акционерного общества неконструктивную политику и, кроме того, на собрании будут осуждаться вопросы, касающиеся санкций в отношении ООО «Строительный мир».</w:t>
      </w:r>
    </w:p>
    <w:p w14:paraId="4C384876"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Правомерно ли заявление председательствующего? Какое решение должен принять юрист?</w:t>
      </w:r>
    </w:p>
    <w:p w14:paraId="2640B9A0"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Охарактеризуйте структуру органов управления акционерным обществом  их компетенцию.</w:t>
      </w:r>
    </w:p>
    <w:p w14:paraId="1C1DF20A"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Дайте определение обыкновенным и привилегированным акциям.  </w:t>
      </w:r>
    </w:p>
    <w:p w14:paraId="43DB24FA"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49265F44" w14:textId="77777777" w:rsidR="003411CC" w:rsidRPr="00840D85" w:rsidRDefault="00942DE0" w:rsidP="00840D85">
      <w:pPr>
        <w:spacing w:after="0" w:line="240" w:lineRule="auto"/>
        <w:ind w:firstLine="709"/>
        <w:jc w:val="both"/>
        <w:rPr>
          <w:rFonts w:ascii="Times New Roman" w:hAnsi="Times New Roman"/>
          <w:b/>
          <w:i/>
          <w:sz w:val="28"/>
          <w:szCs w:val="28"/>
          <w:u w:val="single"/>
        </w:rPr>
      </w:pPr>
      <w:r w:rsidRPr="00840D85">
        <w:rPr>
          <w:rFonts w:ascii="Times New Roman" w:hAnsi="Times New Roman"/>
          <w:b/>
          <w:i/>
          <w:sz w:val="28"/>
          <w:szCs w:val="28"/>
          <w:u w:val="single"/>
        </w:rPr>
        <w:t xml:space="preserve">Задача 19. </w:t>
      </w:r>
    </w:p>
    <w:p w14:paraId="60218260"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11 апреля 2013 г. Соколов обратился в арбитражный суд с иском к гр. Григорьеву и обществу с ограниченной ответственностью «Глория» о признании недействительными решений от 10 февраля 2013 г. общего собрания участников ООО «Глория» об удовлетворении заявления Соколова о выходе его из числа участников общества, об освобождении его от обязанностей директора общества и назначении на эту должность Григорьева, а также о вменении в обязанность Григорьеву внести изменения в учредительные документы общества.</w:t>
      </w:r>
    </w:p>
    <w:p w14:paraId="0093927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Соколов утверждает, что в начале года им был написан черновик  заявления о выходе из ООО «Глория», который он не подписывал и в общество не передавал, но которым воспользовались без его ведома. Общее собрание участников проведено в отсутствие Соколова, не извещенного о месте и времени его проведения.  Подпись Соколова на протоколе собрания подделана. Таким образом, действиями Григорьева и ООО «Глория», выразившимися в принятии на общем собрании его участников решениями, нарушены его права и законные интересы. </w:t>
      </w:r>
    </w:p>
    <w:p w14:paraId="3865AC4D"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Суд установил, что обществом «Глория» до проведения спорного собрания его участников зарегистрировано заявление Соколова от 25 января 2013 г. о выходе из числа участников общества и выплате принадлежащей ему доли, составляющей 50 % уставного капитала общества. Несмотря на то, что </w:t>
      </w:r>
      <w:r w:rsidRPr="00840D85">
        <w:rPr>
          <w:rFonts w:ascii="Times New Roman" w:hAnsi="Times New Roman"/>
          <w:sz w:val="28"/>
          <w:szCs w:val="28"/>
        </w:rPr>
        <w:lastRenderedPageBreak/>
        <w:t xml:space="preserve">заявление не подписано ни истцом, ни его представителем, суд расценил его как надлежащий документ, свидетельствующий о выражении воли Соколова на выход из общества. Сделав вывод, что Соколов на дату проведения спорного собрания не являлся участником общества, прав по оспариванию решения общего собрания ООО «Глория» не имеет. </w:t>
      </w:r>
    </w:p>
    <w:p w14:paraId="2F8FE91B"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Суд в удовлетворении иска отказал.</w:t>
      </w:r>
    </w:p>
    <w:p w14:paraId="3EEE7BAA"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Какое решение должен принять суд? Обоснуйте свой ответ, ссылаясь на соответствующие статьи гражданского законодательства.</w:t>
      </w:r>
    </w:p>
    <w:p w14:paraId="5E0AEDD7"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односторонней сделки.</w:t>
      </w:r>
    </w:p>
    <w:p w14:paraId="64533D13"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В каких случаях сделка должна быть совершена только в письменной форме?</w:t>
      </w:r>
    </w:p>
    <w:p w14:paraId="685AF84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b/>
          <w:bCs/>
          <w:i/>
          <w:iCs/>
          <w:sz w:val="28"/>
          <w:szCs w:val="28"/>
          <w:u w:val="single"/>
        </w:rPr>
      </w:pPr>
    </w:p>
    <w:p w14:paraId="04F4086D"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20</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20F3F366"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Пунктом 8.3 Устава ОАО "Универмаг" установлено, что персональный и количественный состав совета директоров общества определяется решением общего собрания.</w:t>
      </w:r>
    </w:p>
    <w:p w14:paraId="49CD5391"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Решением от 09.07.2004 общего собрания акционеров ОАО "Универмаг" в состав Совета директоров избраны три акционера.</w:t>
      </w:r>
    </w:p>
    <w:p w14:paraId="650BAE67"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Суд первой инстанции указал на недействительность решения от 09.07.2004 общего собрания акционеров ОАО "Универмаг" и вынес решение о признании недействительным решения общего годового собрания акционеров ОАО "Универмаг".</w:t>
      </w:r>
    </w:p>
    <w:p w14:paraId="0C2E7F43"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Оцените доводы суда, проанализировав </w:t>
      </w:r>
      <w:hyperlink r:id="rId19" w:history="1">
        <w:r w:rsidRPr="00840D85">
          <w:rPr>
            <w:rFonts w:ascii="Times New Roman" w:hAnsi="Times New Roman"/>
            <w:i/>
            <w:sz w:val="28"/>
            <w:szCs w:val="28"/>
          </w:rPr>
          <w:t>ст. 51</w:t>
        </w:r>
      </w:hyperlink>
      <w:r w:rsidRPr="00840D85">
        <w:rPr>
          <w:rFonts w:ascii="Times New Roman" w:hAnsi="Times New Roman"/>
          <w:i/>
          <w:sz w:val="28"/>
          <w:szCs w:val="28"/>
        </w:rPr>
        <w:t xml:space="preserve">, </w:t>
      </w:r>
      <w:hyperlink r:id="rId20" w:history="1">
        <w:r w:rsidRPr="00840D85">
          <w:rPr>
            <w:rFonts w:ascii="Times New Roman" w:hAnsi="Times New Roman"/>
            <w:i/>
            <w:sz w:val="28"/>
            <w:szCs w:val="28"/>
          </w:rPr>
          <w:t>52</w:t>
        </w:r>
      </w:hyperlink>
      <w:r w:rsidRPr="00840D85">
        <w:rPr>
          <w:rFonts w:ascii="Times New Roman" w:hAnsi="Times New Roman"/>
          <w:i/>
          <w:sz w:val="28"/>
          <w:szCs w:val="28"/>
        </w:rPr>
        <w:t xml:space="preserve">, </w:t>
      </w:r>
      <w:hyperlink r:id="rId21" w:history="1">
        <w:r w:rsidRPr="00840D85">
          <w:rPr>
            <w:rFonts w:ascii="Times New Roman" w:hAnsi="Times New Roman"/>
            <w:i/>
            <w:sz w:val="28"/>
            <w:szCs w:val="28"/>
          </w:rPr>
          <w:t>53</w:t>
        </w:r>
      </w:hyperlink>
      <w:r w:rsidRPr="00840D85">
        <w:rPr>
          <w:rFonts w:ascii="Times New Roman" w:hAnsi="Times New Roman"/>
          <w:i/>
          <w:sz w:val="28"/>
          <w:szCs w:val="28"/>
        </w:rPr>
        <w:t xml:space="preserve">, </w:t>
      </w:r>
      <w:hyperlink r:id="rId22" w:history="1">
        <w:r w:rsidRPr="00840D85">
          <w:rPr>
            <w:rFonts w:ascii="Times New Roman" w:hAnsi="Times New Roman"/>
            <w:i/>
            <w:sz w:val="28"/>
            <w:szCs w:val="28"/>
          </w:rPr>
          <w:t>54</w:t>
        </w:r>
      </w:hyperlink>
      <w:r w:rsidRPr="00840D85">
        <w:rPr>
          <w:rFonts w:ascii="Times New Roman" w:hAnsi="Times New Roman"/>
          <w:i/>
          <w:sz w:val="28"/>
          <w:szCs w:val="28"/>
        </w:rPr>
        <w:t xml:space="preserve">, </w:t>
      </w:r>
      <w:hyperlink r:id="rId23" w:history="1">
        <w:r w:rsidRPr="00840D85">
          <w:rPr>
            <w:rFonts w:ascii="Times New Roman" w:hAnsi="Times New Roman"/>
            <w:i/>
            <w:sz w:val="28"/>
            <w:szCs w:val="28"/>
          </w:rPr>
          <w:t>ст. 66</w:t>
        </w:r>
      </w:hyperlink>
      <w:r w:rsidRPr="00840D85">
        <w:rPr>
          <w:rFonts w:ascii="Times New Roman" w:hAnsi="Times New Roman"/>
          <w:i/>
          <w:sz w:val="28"/>
          <w:szCs w:val="28"/>
        </w:rPr>
        <w:t xml:space="preserve"> Федерального закона "Об акционерных обществах". </w:t>
      </w:r>
    </w:p>
    <w:p w14:paraId="6ED4D8A5" w14:textId="77777777" w:rsidR="00942DE0" w:rsidRPr="00840D85" w:rsidRDefault="00942DE0" w:rsidP="00840D85">
      <w:pPr>
        <w:spacing w:after="0" w:line="240" w:lineRule="auto"/>
        <w:ind w:firstLine="709"/>
        <w:jc w:val="both"/>
        <w:rPr>
          <w:rFonts w:ascii="Times New Roman" w:hAnsi="Times New Roman"/>
          <w:b/>
          <w:bCs/>
          <w:i/>
          <w:iCs/>
          <w:sz w:val="28"/>
          <w:szCs w:val="28"/>
          <w:u w:val="single"/>
        </w:rPr>
      </w:pPr>
    </w:p>
    <w:p w14:paraId="768831B1" w14:textId="77777777" w:rsidR="003411CC"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b/>
          <w:bCs/>
          <w:i/>
          <w:iCs/>
          <w:sz w:val="28"/>
          <w:szCs w:val="28"/>
          <w:u w:val="single"/>
        </w:rPr>
        <w:t>Задача 21</w:t>
      </w:r>
      <w:r w:rsidRPr="00840D85">
        <w:rPr>
          <w:rFonts w:ascii="Times New Roman" w:hAnsi="Times New Roman"/>
          <w:b/>
          <w:bCs/>
          <w:i/>
          <w:iCs/>
          <w:sz w:val="28"/>
          <w:szCs w:val="28"/>
        </w:rPr>
        <w:t>.</w:t>
      </w:r>
      <w:r w:rsidRPr="00840D85">
        <w:rPr>
          <w:rFonts w:ascii="Times New Roman" w:hAnsi="Times New Roman"/>
          <w:sz w:val="28"/>
          <w:szCs w:val="28"/>
        </w:rPr>
        <w:t xml:space="preserve"> </w:t>
      </w:r>
    </w:p>
    <w:p w14:paraId="61E747F6"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20.09.2004 </w:t>
      </w:r>
      <w:proofErr w:type="spellStart"/>
      <w:r w:rsidRPr="00840D85">
        <w:rPr>
          <w:rFonts w:ascii="Times New Roman" w:hAnsi="Times New Roman"/>
          <w:sz w:val="28"/>
          <w:szCs w:val="28"/>
        </w:rPr>
        <w:t>Сандуловым</w:t>
      </w:r>
      <w:proofErr w:type="spellEnd"/>
      <w:r w:rsidRPr="00840D85">
        <w:rPr>
          <w:rFonts w:ascii="Times New Roman" w:hAnsi="Times New Roman"/>
          <w:sz w:val="28"/>
          <w:szCs w:val="28"/>
        </w:rPr>
        <w:t xml:space="preserve"> С.Г. было подано заявление председателю совета директоров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о сложении полномочий члена совета директоров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с 20.09.2004.</w:t>
      </w:r>
    </w:p>
    <w:p w14:paraId="00C0A188"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Согласно пункту 14.6 устава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член совета директоров вправе в любое время добровольно сложить свои полномочия, известив письменно об этом председателя совета директоров и указав дату сложения с себя полномочий.</w:t>
      </w:r>
    </w:p>
    <w:p w14:paraId="790186DD"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Общее собрание акционеров (акционер) не принимало решения о досрочном прекращении полномочий </w:t>
      </w:r>
      <w:proofErr w:type="spellStart"/>
      <w:r w:rsidRPr="00840D85">
        <w:rPr>
          <w:rFonts w:ascii="Times New Roman" w:hAnsi="Times New Roman"/>
          <w:sz w:val="28"/>
          <w:szCs w:val="28"/>
        </w:rPr>
        <w:t>Сандулова</w:t>
      </w:r>
      <w:proofErr w:type="spellEnd"/>
      <w:r w:rsidRPr="00840D85">
        <w:rPr>
          <w:rFonts w:ascii="Times New Roman" w:hAnsi="Times New Roman"/>
          <w:sz w:val="28"/>
          <w:szCs w:val="28"/>
        </w:rPr>
        <w:t xml:space="preserve"> С.Г., подавшего заявление о сложении своих полномочий.</w:t>
      </w:r>
    </w:p>
    <w:p w14:paraId="4A9FCFC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sz w:val="28"/>
          <w:szCs w:val="28"/>
        </w:rPr>
      </w:pPr>
      <w:r w:rsidRPr="00840D85">
        <w:rPr>
          <w:rFonts w:ascii="Times New Roman" w:hAnsi="Times New Roman"/>
          <w:sz w:val="28"/>
          <w:szCs w:val="28"/>
        </w:rPr>
        <w:t xml:space="preserve">Сославшись на указанный пункт устава, суд пришел к выводу, что с 20.09.2004 </w:t>
      </w:r>
      <w:proofErr w:type="spellStart"/>
      <w:r w:rsidRPr="00840D85">
        <w:rPr>
          <w:rFonts w:ascii="Times New Roman" w:hAnsi="Times New Roman"/>
          <w:sz w:val="28"/>
          <w:szCs w:val="28"/>
        </w:rPr>
        <w:t>Сандулов</w:t>
      </w:r>
      <w:proofErr w:type="spellEnd"/>
      <w:r w:rsidRPr="00840D85">
        <w:rPr>
          <w:rFonts w:ascii="Times New Roman" w:hAnsi="Times New Roman"/>
          <w:sz w:val="28"/>
          <w:szCs w:val="28"/>
        </w:rPr>
        <w:t xml:space="preserve"> С.Г. не являлся членом совета директоров ДОАО "</w:t>
      </w:r>
      <w:proofErr w:type="spellStart"/>
      <w:r w:rsidRPr="00840D85">
        <w:rPr>
          <w:rFonts w:ascii="Times New Roman" w:hAnsi="Times New Roman"/>
          <w:sz w:val="28"/>
          <w:szCs w:val="28"/>
        </w:rPr>
        <w:t>Аганское</w:t>
      </w:r>
      <w:proofErr w:type="spellEnd"/>
      <w:r w:rsidRPr="00840D85">
        <w:rPr>
          <w:rFonts w:ascii="Times New Roman" w:hAnsi="Times New Roman"/>
          <w:sz w:val="28"/>
          <w:szCs w:val="28"/>
        </w:rPr>
        <w:t xml:space="preserve"> речное управление". </w:t>
      </w:r>
    </w:p>
    <w:p w14:paraId="6FF32F01"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Правомерен ли вывод суда. Аргументируйте свой ответ со ссылками на </w:t>
      </w:r>
      <w:hyperlink r:id="rId24" w:history="1">
        <w:r w:rsidRPr="00840D85">
          <w:rPr>
            <w:rFonts w:ascii="Times New Roman" w:hAnsi="Times New Roman"/>
            <w:i/>
            <w:sz w:val="28"/>
            <w:szCs w:val="28"/>
          </w:rPr>
          <w:t>подпункт 4 пункта 1 статьи 48</w:t>
        </w:r>
      </w:hyperlink>
      <w:r w:rsidRPr="00840D85">
        <w:rPr>
          <w:rFonts w:ascii="Times New Roman" w:hAnsi="Times New Roman"/>
          <w:i/>
          <w:sz w:val="28"/>
          <w:szCs w:val="28"/>
        </w:rPr>
        <w:t xml:space="preserve">, </w:t>
      </w:r>
      <w:hyperlink r:id="rId25" w:history="1">
        <w:r w:rsidRPr="00840D85">
          <w:rPr>
            <w:rFonts w:ascii="Times New Roman" w:hAnsi="Times New Roman"/>
            <w:i/>
            <w:sz w:val="28"/>
            <w:szCs w:val="28"/>
          </w:rPr>
          <w:t>пункт 3 статьи 94</w:t>
        </w:r>
      </w:hyperlink>
      <w:r w:rsidRPr="00840D85">
        <w:rPr>
          <w:rFonts w:ascii="Times New Roman" w:hAnsi="Times New Roman"/>
          <w:i/>
          <w:sz w:val="28"/>
          <w:szCs w:val="28"/>
        </w:rPr>
        <w:t xml:space="preserve"> Федерального закона "Об акционерных обществах". </w:t>
      </w:r>
    </w:p>
    <w:p w14:paraId="5F5F2329" w14:textId="77777777" w:rsidR="00942DE0" w:rsidRPr="00840D85" w:rsidRDefault="00942DE0" w:rsidP="00840D85">
      <w:pPr>
        <w:autoSpaceDE w:val="0"/>
        <w:autoSpaceDN w:val="0"/>
        <w:adjustRightInd w:val="0"/>
        <w:spacing w:after="0" w:line="240" w:lineRule="auto"/>
        <w:ind w:firstLine="709"/>
        <w:jc w:val="both"/>
        <w:rPr>
          <w:rFonts w:ascii="Times New Roman" w:hAnsi="Times New Roman"/>
          <w:i/>
          <w:sz w:val="28"/>
          <w:szCs w:val="28"/>
        </w:rPr>
      </w:pPr>
      <w:r w:rsidRPr="00840D85">
        <w:rPr>
          <w:rFonts w:ascii="Times New Roman" w:hAnsi="Times New Roman"/>
          <w:i/>
          <w:sz w:val="28"/>
          <w:szCs w:val="28"/>
        </w:rPr>
        <w:t xml:space="preserve">Какие вопросы относятся к исключительной компетенции общего собрания акционеров. </w:t>
      </w:r>
    </w:p>
    <w:p w14:paraId="5FD4C804" w14:textId="77777777" w:rsidR="00942DE0" w:rsidRPr="00840D85" w:rsidRDefault="00942DE0" w:rsidP="00840D85">
      <w:pPr>
        <w:spacing w:after="0" w:line="240" w:lineRule="auto"/>
        <w:ind w:firstLine="709"/>
        <w:jc w:val="both"/>
        <w:rPr>
          <w:rFonts w:ascii="Times New Roman" w:hAnsi="Times New Roman"/>
          <w:b/>
          <w:i/>
          <w:sz w:val="28"/>
          <w:szCs w:val="28"/>
          <w:u w:val="single"/>
        </w:rPr>
      </w:pPr>
    </w:p>
    <w:p w14:paraId="010A1F6B" w14:textId="77777777" w:rsidR="003411CC"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b/>
          <w:i/>
          <w:sz w:val="28"/>
          <w:szCs w:val="28"/>
          <w:u w:val="single"/>
        </w:rPr>
        <w:t>Задача 22</w:t>
      </w:r>
      <w:r w:rsidRPr="00840D85">
        <w:rPr>
          <w:rFonts w:ascii="Times New Roman" w:hAnsi="Times New Roman"/>
          <w:sz w:val="28"/>
          <w:szCs w:val="28"/>
        </w:rPr>
        <w:t xml:space="preserve">. </w:t>
      </w:r>
    </w:p>
    <w:p w14:paraId="7C63F6CD"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Прокурор области обратился в арбитражный суд с иском о признании недействительным выпуска акций открытого акционерного общества «Меридиан».</w:t>
      </w:r>
    </w:p>
    <w:p w14:paraId="220019C0"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Основанием для заявления указанных требований явилось принятие генеральным директором ОАО «Меридиан» Семашко решения об увеличении уставного капитала путем размещения дополнительных акций и регистрации выпуска этих акций до полной оплаты участниками ОАО «Меридиан» уставного капитала.</w:t>
      </w:r>
    </w:p>
    <w:p w14:paraId="78E8A2C1" w14:textId="77777777" w:rsidR="00942DE0" w:rsidRPr="00840D85" w:rsidRDefault="00942DE0" w:rsidP="00840D85">
      <w:pPr>
        <w:spacing w:after="0" w:line="240" w:lineRule="auto"/>
        <w:ind w:firstLine="709"/>
        <w:jc w:val="both"/>
        <w:rPr>
          <w:rFonts w:ascii="Times New Roman" w:hAnsi="Times New Roman"/>
          <w:sz w:val="28"/>
          <w:szCs w:val="28"/>
        </w:rPr>
      </w:pPr>
      <w:r w:rsidRPr="00840D85">
        <w:rPr>
          <w:rFonts w:ascii="Times New Roman" w:hAnsi="Times New Roman"/>
          <w:sz w:val="28"/>
          <w:szCs w:val="28"/>
        </w:rPr>
        <w:t>Подлежат ли удовлетворению требования прокурора?</w:t>
      </w:r>
    </w:p>
    <w:p w14:paraId="0FB8B54F"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Дайте определение акции и приведите их классификацию. Имеет ли право акционерное общество выпускать иные ценные бумаги, если да, то какие и в каком порядке?</w:t>
      </w:r>
    </w:p>
    <w:p w14:paraId="3C106075" w14:textId="77777777" w:rsidR="00942DE0" w:rsidRPr="00840D85" w:rsidRDefault="00942DE0" w:rsidP="00840D85">
      <w:pPr>
        <w:spacing w:after="0" w:line="240" w:lineRule="auto"/>
        <w:ind w:firstLine="709"/>
        <w:jc w:val="both"/>
        <w:rPr>
          <w:rFonts w:ascii="Times New Roman" w:hAnsi="Times New Roman"/>
          <w:i/>
          <w:sz w:val="28"/>
          <w:szCs w:val="28"/>
        </w:rPr>
      </w:pPr>
      <w:r w:rsidRPr="00840D85">
        <w:rPr>
          <w:rFonts w:ascii="Times New Roman" w:hAnsi="Times New Roman"/>
          <w:i/>
          <w:sz w:val="28"/>
          <w:szCs w:val="28"/>
        </w:rPr>
        <w:t>Каков порядок формирования уставного капитала акционерного общества, его увеличения и уменьшения?</w:t>
      </w:r>
    </w:p>
    <w:p w14:paraId="5B512A4A" w14:textId="77777777" w:rsidR="00A17F19" w:rsidRPr="00840D85" w:rsidRDefault="00A17F19">
      <w:pPr>
        <w:rPr>
          <w:rFonts w:ascii="Times New Roman" w:hAnsi="Times New Roman"/>
          <w:b/>
          <w:bCs/>
          <w:sz w:val="28"/>
          <w:szCs w:val="28"/>
        </w:rPr>
      </w:pPr>
      <w:r w:rsidRPr="00840D85">
        <w:rPr>
          <w:rFonts w:ascii="Times New Roman" w:hAnsi="Times New Roman"/>
          <w:b/>
          <w:bCs/>
          <w:sz w:val="28"/>
          <w:szCs w:val="28"/>
        </w:rPr>
        <w:br w:type="page"/>
      </w:r>
    </w:p>
    <w:p w14:paraId="53D04527" w14:textId="77777777" w:rsidR="00A17F19" w:rsidRPr="00840D85" w:rsidRDefault="00A17F19" w:rsidP="00A17F19">
      <w:pPr>
        <w:overflowPunct w:val="0"/>
        <w:autoSpaceDE w:val="0"/>
        <w:autoSpaceDN w:val="0"/>
        <w:adjustRightInd w:val="0"/>
        <w:spacing w:after="0" w:line="240" w:lineRule="atLeast"/>
        <w:ind w:firstLine="709"/>
        <w:jc w:val="both"/>
        <w:textAlignment w:val="baseline"/>
        <w:rPr>
          <w:rFonts w:ascii="Times New Roman" w:hAnsi="Times New Roman"/>
          <w:sz w:val="28"/>
          <w:szCs w:val="28"/>
        </w:rPr>
      </w:pPr>
      <w:r w:rsidRPr="00840D85">
        <w:rPr>
          <w:rFonts w:ascii="Times New Roman" w:hAnsi="Times New Roman"/>
          <w:sz w:val="28"/>
          <w:szCs w:val="28"/>
        </w:rPr>
        <w:lastRenderedPageBreak/>
        <w:t>При проведении промежуточной аттестации обучающемуся предлагается ответить на 2 вопроса из экзаменационного билета.</w:t>
      </w:r>
    </w:p>
    <w:p w14:paraId="77F9D510" w14:textId="77777777" w:rsidR="00A17F19" w:rsidRPr="00840D85" w:rsidRDefault="00A17F19" w:rsidP="00A17F19">
      <w:pPr>
        <w:spacing w:after="0" w:line="252" w:lineRule="auto"/>
        <w:ind w:firstLine="709"/>
        <w:contextualSpacing/>
        <w:jc w:val="both"/>
        <w:rPr>
          <w:rFonts w:ascii="Times New Roman" w:hAnsi="Times New Roman"/>
          <w:iCs/>
          <w:sz w:val="28"/>
          <w:szCs w:val="28"/>
        </w:rPr>
      </w:pPr>
    </w:p>
    <w:p w14:paraId="466FB63B" w14:textId="77777777" w:rsidR="00A17F19" w:rsidRPr="00840D85" w:rsidRDefault="00A17F19" w:rsidP="00A17F19">
      <w:pPr>
        <w:spacing w:after="0" w:line="252" w:lineRule="auto"/>
        <w:ind w:firstLine="709"/>
        <w:contextualSpacing/>
        <w:jc w:val="center"/>
        <w:rPr>
          <w:rFonts w:ascii="Times New Roman" w:hAnsi="Times New Roman"/>
          <w:b/>
          <w:iCs/>
          <w:sz w:val="28"/>
          <w:szCs w:val="28"/>
        </w:rPr>
      </w:pPr>
      <w:r w:rsidRPr="00840D85">
        <w:rPr>
          <w:rFonts w:ascii="Times New Roman" w:hAnsi="Times New Roman"/>
          <w:b/>
          <w:iCs/>
          <w:sz w:val="28"/>
          <w:szCs w:val="28"/>
        </w:rPr>
        <w:t>Примерный перечень вопросов на экзамен</w:t>
      </w:r>
    </w:p>
    <w:p w14:paraId="46AED32B" w14:textId="77777777" w:rsidR="00A17F19" w:rsidRPr="00840D85" w:rsidRDefault="00A17F19" w:rsidP="00A17F19">
      <w:pPr>
        <w:spacing w:after="0" w:line="252" w:lineRule="auto"/>
        <w:ind w:firstLine="709"/>
        <w:contextualSpacing/>
        <w:jc w:val="center"/>
        <w:rPr>
          <w:rFonts w:ascii="Times New Roman" w:hAnsi="Times New Roman"/>
          <w:iCs/>
          <w:sz w:val="28"/>
          <w:szCs w:val="28"/>
        </w:rPr>
      </w:pPr>
    </w:p>
    <w:p w14:paraId="3BE7FB6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 Корпоративные формы предпринимательской деятельности в правовых системах зарубежных государств.</w:t>
      </w:r>
    </w:p>
    <w:p w14:paraId="4DA37B26"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 Корпоративное право как институт предпринимательского права: понятие, предмет, метод.</w:t>
      </w:r>
    </w:p>
    <w:p w14:paraId="13B8428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 Корпоративное право в системе российского права. Соотношение корпоративного права с конституционным, гражданским, предпринимательским, коммерческим, налоговым, административным и уголовным правом.</w:t>
      </w:r>
    </w:p>
    <w:p w14:paraId="1EDC700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 Принципы корпоративного права: понятие и виды.</w:t>
      </w:r>
    </w:p>
    <w:p w14:paraId="09C2D7F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 Понятие корпоративного правоотношения, его виды и структура.</w:t>
      </w:r>
    </w:p>
    <w:p w14:paraId="12E32E1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 Императивное и диспозитивное регулирование корпоративных правоотношений: понятие и соотношение. Уровни правового регулирования корпоративных правоотношений.</w:t>
      </w:r>
    </w:p>
    <w:p w14:paraId="306CE82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 Понятие и виды корпоративных норм. Соотношение частноправовых и государственно-правовых норм в корпоративном праве.</w:t>
      </w:r>
    </w:p>
    <w:p w14:paraId="5D12DCE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 Источники корпоративного права: понятие и виды.</w:t>
      </w:r>
    </w:p>
    <w:p w14:paraId="37B2A29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 Понятие и структура корпоративного законодательства. Действие корпоративного законодательства во времени, в пространстве и по кругу лиц.</w:t>
      </w:r>
    </w:p>
    <w:p w14:paraId="5B13D4D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10. Понятие локального нормативного акта в корпоративном праве и его значение. Его соотношение с локальным правовым актом в российском трудовом праве.</w:t>
      </w:r>
    </w:p>
    <w:p w14:paraId="22DA1EF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11. Понятие, признаки и виды корпораций</w:t>
      </w:r>
      <w:r w:rsidR="007202FE" w:rsidRPr="00840D85">
        <w:rPr>
          <w:rFonts w:ascii="Times New Roman" w:eastAsia="Times New Roman" w:hAnsi="Times New Roman"/>
          <w:sz w:val="28"/>
          <w:szCs w:val="28"/>
        </w:rPr>
        <w:t>.</w:t>
      </w:r>
    </w:p>
    <w:p w14:paraId="24E2CD2A"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12. Объединения лиц и их виды в российском частном праве. Предпринимательские и непредпринимательские объединения. </w:t>
      </w:r>
      <w:proofErr w:type="spellStart"/>
      <w:r w:rsidRPr="00840D85">
        <w:rPr>
          <w:rFonts w:ascii="Times New Roman" w:eastAsia="Times New Roman" w:hAnsi="Times New Roman"/>
          <w:sz w:val="28"/>
          <w:szCs w:val="28"/>
        </w:rPr>
        <w:t>Правосубъектные</w:t>
      </w:r>
      <w:proofErr w:type="spellEnd"/>
      <w:r w:rsidRPr="00840D85">
        <w:rPr>
          <w:rFonts w:ascii="Times New Roman" w:eastAsia="Times New Roman" w:hAnsi="Times New Roman"/>
          <w:sz w:val="28"/>
          <w:szCs w:val="28"/>
        </w:rPr>
        <w:t xml:space="preserve"> и </w:t>
      </w:r>
      <w:proofErr w:type="spellStart"/>
      <w:r w:rsidRPr="00840D85">
        <w:rPr>
          <w:rFonts w:ascii="Times New Roman" w:eastAsia="Times New Roman" w:hAnsi="Times New Roman"/>
          <w:sz w:val="28"/>
          <w:szCs w:val="28"/>
        </w:rPr>
        <w:t>неправосубъектные</w:t>
      </w:r>
      <w:proofErr w:type="spellEnd"/>
      <w:r w:rsidRPr="00840D85">
        <w:rPr>
          <w:rFonts w:ascii="Times New Roman" w:eastAsia="Times New Roman" w:hAnsi="Times New Roman"/>
          <w:sz w:val="28"/>
          <w:szCs w:val="28"/>
        </w:rPr>
        <w:t xml:space="preserve"> объединения.</w:t>
      </w:r>
    </w:p>
    <w:p w14:paraId="2BE5792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13. Понятие, виды и классификация субъектов корпоративного права.</w:t>
      </w:r>
    </w:p>
    <w:p w14:paraId="1D65D68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14. Правовой статус полного товарищества как субъекта корпоративного права.</w:t>
      </w:r>
    </w:p>
    <w:p w14:paraId="66E3376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15. Правовой статус коммандитного товарищества как субъекта корпоративного права. </w:t>
      </w:r>
    </w:p>
    <w:p w14:paraId="35D1662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16. Правовой статус общества с ограниченной ответственностью и общества с дополнительной ответственностью как субъектов корпоративного права.</w:t>
      </w:r>
    </w:p>
    <w:p w14:paraId="3D47AF3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17. Правовой статус акционерного общества как субъекта корпоративного права.</w:t>
      </w:r>
    </w:p>
    <w:p w14:paraId="0218D54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18. Правовой статус производственного кооператива как субъекта корпоративного права.</w:t>
      </w:r>
    </w:p>
    <w:p w14:paraId="0DBABC8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19. Правовой статус некоммерческих организаций корпоративного типа как субъектов корпоративного права (ассоциации (союзы), некоммерческое партнерство, саморегулируемые организации).</w:t>
      </w:r>
    </w:p>
    <w:p w14:paraId="4FDFD95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20. Понятие, виды и общая характеристика корпоративных объединений без образования юридического лица (холдинг, простое товарищество, негласное товарищество, крестьянское (фермерское) хозяйство).</w:t>
      </w:r>
    </w:p>
    <w:p w14:paraId="59A2D6D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21. Правовое регулирование деятельности холдинга «РЖД» как корпоративного объединения.</w:t>
      </w:r>
    </w:p>
    <w:p w14:paraId="571810CD"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22. Правовой статус управляющей организации (управляющего) как субъекта корпоративного права.</w:t>
      </w:r>
    </w:p>
    <w:p w14:paraId="5149727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23. Особенности правового регулирования аффилированных лиц, группы лиц, и лиц, заинтересованных в сделке как участников корпоративного правоотношения.</w:t>
      </w:r>
    </w:p>
    <w:p w14:paraId="09BA4CC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24. Особенности правового регулирования экономической зависимости участников предпринимательского объединения.</w:t>
      </w:r>
    </w:p>
    <w:p w14:paraId="4B21261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25. Создание и прекращение деятельности хозяйственных товариществ.</w:t>
      </w:r>
    </w:p>
    <w:p w14:paraId="51BE52F6"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26. Создание и прекращение деятельности хозяйственных обществ.</w:t>
      </w:r>
    </w:p>
    <w:p w14:paraId="0D8179B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27. Создание и прекращение деятельности производственного кооператива.</w:t>
      </w:r>
    </w:p>
    <w:p w14:paraId="3B272CD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28. Особенности создания и прекращения деятельности некоммерческих организаций корпоративного типа.</w:t>
      </w:r>
    </w:p>
    <w:p w14:paraId="68F0C36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29. Реорганизация коммерческих и некоммерческих организаций корпоративного типа. Отличие реорганизации от ликвидации.</w:t>
      </w:r>
    </w:p>
    <w:p w14:paraId="7785D55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30. Особенности создания и прекращения деятельности корпоративных объединений без образования юридического лица.</w:t>
      </w:r>
    </w:p>
    <w:p w14:paraId="6456FD1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31. Корпоративные права и обязанности коммерческих корпоративных организаций как субъектов корпоративного права: понятие, содержание и виды. </w:t>
      </w:r>
    </w:p>
    <w:p w14:paraId="78375C8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32. Возникновение, изменение и прекращение корпоративных прав и обязанностей участников коммерческих корпоративных организаций. Удостоверение прав участников (акционеров).</w:t>
      </w:r>
    </w:p>
    <w:p w14:paraId="7EE486D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33. Корпоративные права и обязанности участников коммерческих корпоративных организаций в сфере управления: понятие, содержание и виды.</w:t>
      </w:r>
    </w:p>
    <w:p w14:paraId="2015FF7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34. Корпоративные права и обязанности членов органов управления и контроля коммерческих корпоративных организаций как субъектов корпоративного права.</w:t>
      </w:r>
    </w:p>
    <w:p w14:paraId="06F70AF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35. Особенности осуществления и защиты корпоративных прав и обязанностей некоммерческими корпоративными организациями.</w:t>
      </w:r>
    </w:p>
    <w:p w14:paraId="4E6D8F0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36. Корпоративные права и обязанности полных товарищей. Корпоративные права и обязанности участников-вкладчиков.</w:t>
      </w:r>
    </w:p>
    <w:p w14:paraId="5C15212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37. Корпоративные права и обязанности участников общества с ограниченной и дополнительной ответственностью. Особенности их регламентации и осуществления.</w:t>
      </w:r>
    </w:p>
    <w:p w14:paraId="31A61A6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38. Правовой статус акционера как участника корпоративных отношений.</w:t>
      </w:r>
    </w:p>
    <w:p w14:paraId="4C4ED81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39. Корпоративные права и обязанности членов производственного кооператива и его виды.</w:t>
      </w:r>
    </w:p>
    <w:p w14:paraId="07C42CC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40. Понятие, виды и значение имущества субъектов корпоративного права в гражданском обороте.</w:t>
      </w:r>
    </w:p>
    <w:p w14:paraId="0BF6293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41. Первоначальный имущественный капитал субъектов корпоративного права, его функции и порядок формирования. Момент возникновения прав субъектов корпоративного права на отдельные виды имущества, в том числе вещей и имущественных прав, подлежащих государственной регистрации.</w:t>
      </w:r>
    </w:p>
    <w:p w14:paraId="7D978D1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42. Оценка рыночной или иной стоимости отдельных видов имущества, вносимых в складочный (уставный) капитал либо паевой фонд субъектов корпоративного права.</w:t>
      </w:r>
    </w:p>
    <w:p w14:paraId="3A0CF6C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43. Порядок оплаты долей в уставном капитале хозяйственных обществ. Виды имущества, которым может быть оплачен уставный капитал.</w:t>
      </w:r>
    </w:p>
    <w:p w14:paraId="1E645CD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44. Правовая природа доли участника общества с ограниченной или дополнительной ответственностью как разновидность его имущества. Номинальная стоимость доли участника. Действительная стоимость доли участника. </w:t>
      </w:r>
    </w:p>
    <w:p w14:paraId="0B4AFD4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45. Доли, принадлежащие обществу с ограниченной или дополнительной ответственностью и порядок их распределения между участниками. Погашение долей общества.</w:t>
      </w:r>
    </w:p>
    <w:p w14:paraId="56E242D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46. Эмиссия корпоративных ценных бумаг, ее порядок и значение. Способы размещения эмиссионных ценных бумаг. Недобросовестная эмиссия.</w:t>
      </w:r>
    </w:p>
    <w:p w14:paraId="412BDE1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47. Понятие и виды корпоративных эмиссионных ценных бумаг. Акция. Номинальная и действительная стоимость акций. Виды акций. Именные акции. Обыкновенные, голосующие и привилегированные акции. Бездокументарные акции. Размещенные и объявленные акции. Дробные акции. Облигации и ее виды. Опционы эмитента.</w:t>
      </w:r>
    </w:p>
    <w:p w14:paraId="4AF509D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48. Понятие, виды и значение имущества производственного кооператива в гражданском обороте. Порядок, размер и сроки формирования паевого фонда производственного кооператива.</w:t>
      </w:r>
    </w:p>
    <w:p w14:paraId="3586D73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49. Значение имущества и его видов в деятельности некоммерческих организаций корпоративного типа. Источники формирования имущества некоммерческой организации. Порядок и цели формирования целевого капитала некоммерческой организации корпоративного типа.</w:t>
      </w:r>
    </w:p>
    <w:p w14:paraId="10FA501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50. Имущественная основа создания и деятельности холдинга на железнодорожном транспорте (холдинга «РЖД»).</w:t>
      </w:r>
    </w:p>
    <w:p w14:paraId="6DDF3B4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51. Порядок обращения взыскания на долю (вклад, пай) участника субъекта корпоративного права по его долгам. Наложение ареста на ценные бумаги. Изъятие, оценка и реализация имущества должника.</w:t>
      </w:r>
    </w:p>
    <w:p w14:paraId="27F2D49D"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52. Понятие и виды сделок в корпоративном праве. Классификация корпоративных сделок. Форма корпоративных сделок.</w:t>
      </w:r>
    </w:p>
    <w:p w14:paraId="29D3443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53. Сделки учредителей субъектов корпоративного права в ходе учредительной деятельности.</w:t>
      </w:r>
    </w:p>
    <w:p w14:paraId="28EC6F6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54. Сделки учредителей по оплате долей (вкладов, паев) в уставном (складочном) капитале и паевом фонде субъектов корпоративного права.</w:t>
      </w:r>
    </w:p>
    <w:p w14:paraId="117BC86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55. Виды сделок участников коммерческих корпоративных организаций как субъектов корпоративного права.</w:t>
      </w:r>
    </w:p>
    <w:p w14:paraId="54C49B9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56. Сделки о приобретении участниками коммерческих корпоративных организаций имущества, оставшегося после их ликвидации.</w:t>
      </w:r>
    </w:p>
    <w:p w14:paraId="1590FCB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57. Виды сделок участников хозяйственных товариществ и порядок их совершения. Наследование долей (их части) в хозяйственных товариществах.</w:t>
      </w:r>
    </w:p>
    <w:p w14:paraId="763AE52B"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58. Виды корпоративных сделок в обществах с ограниченной и дополнительной ответственностью. Порядок их совершения и правовые последствия. Форма сделок.</w:t>
      </w:r>
    </w:p>
    <w:p w14:paraId="4C769EC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59. Переход доли участника общества к наследникам граждан и правопреемникам юридических лиц, являющихся участниками общества.</w:t>
      </w:r>
    </w:p>
    <w:p w14:paraId="7DB6116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60. Договор об осуществлении прав участников обществ с ограниченной и дополнительной ответственностью.</w:t>
      </w:r>
    </w:p>
    <w:p w14:paraId="4CC5B55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61. Понятие и виды корпоративных сделок акционерных обществ и их участников.</w:t>
      </w:r>
    </w:p>
    <w:p w14:paraId="57C9C0A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62. Сделки акционеров по приобретению ими акций и эмиссионных ценных бумаг, конвертируемых в акции, размещенных посредством открытой и закрытой подписки.</w:t>
      </w:r>
    </w:p>
    <w:p w14:paraId="71F1043C"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63. Договор купли-продажи акций акционерного общества и его виды. Договор мены. Договор дарения акций.</w:t>
      </w:r>
    </w:p>
    <w:p w14:paraId="463C60C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64. Акционерное соглашение и его виды.</w:t>
      </w:r>
    </w:p>
    <w:p w14:paraId="1559197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65. Корпоративные сделки в производственном кооперативе и их виды. Наследование прав, связанных с участием в производственном кооперативе.</w:t>
      </w:r>
    </w:p>
    <w:p w14:paraId="1633CBE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66. Корпоративные сделки некоммерческих организаций корпоративного типа. Сделки с заинтересованностью некоммерческих организаций и порядок их совершения. Конфликт интересов заинтересованных лиц и некоммерческой организации.</w:t>
      </w:r>
    </w:p>
    <w:p w14:paraId="5C21D0DA"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67. Наследование прав, связанных с участием в потребительском кооперативе, в том числе сельскохозяйственном кооперативе, садоводческих, огороднических и дачных некоммерческих объединениях граждан, кредитных потребительских кооперативах граждан и др.</w:t>
      </w:r>
    </w:p>
    <w:p w14:paraId="1856320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68. Договор об учреждении обществ с ограниченной и дополнительной ответственностью. Договор о создании акционерного общества. Учредительный договор хозяйственных товариществ. Их общая характеристика.</w:t>
      </w:r>
    </w:p>
    <w:p w14:paraId="3DCA39E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69. Договор доверительного управления имуществом субъектов корпоративного права. Передача в доверительное управление ценных бумаг (акций).</w:t>
      </w:r>
    </w:p>
    <w:p w14:paraId="121BC9A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70. Реорганизационные договоры субъектов корпоративного права: понятие, виды, общая характеристика.</w:t>
      </w:r>
    </w:p>
    <w:p w14:paraId="4F12EB3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71. Способы заключения корпоративных сделок. Публичная оферта и ее виды в корпоративном праве.</w:t>
      </w:r>
    </w:p>
    <w:p w14:paraId="23D7ADD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72. Недействительность корпоративных сделок. Основные и дополнительные последствия недействительности сделок в корпоративном праве.</w:t>
      </w:r>
    </w:p>
    <w:p w14:paraId="24352F2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73. Порядок совершения крупной сделки и сделки, в совершении которых имеется заинтересованность. Последствия нарушения требований к совершению крупных сделок и сделок, в отношении которой имеется заинтересованность. Обычная хозяйственная деятельность.</w:t>
      </w:r>
    </w:p>
    <w:p w14:paraId="275DE1E7"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74. Правовая характеристика сделок о приобретении крупного пакета акций открытого акционерного общества (более 30% и более 95% общего количества акций). Корпоративное поглощение.</w:t>
      </w:r>
    </w:p>
    <w:p w14:paraId="57B01762"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75. Порядок заключения сделок о приобретении крупного пакета акций открытого акционерного общества. Добровольное предложение. Обязательное предложение. Конкурирующее предложение. Правовые последствия приобретения крупных пакетов акций.</w:t>
      </w:r>
    </w:p>
    <w:p w14:paraId="197DFAD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76. Наименование и местонахождение субъектов корпоративного права как средства их правовой индивидуализации в гражданском обороте.</w:t>
      </w:r>
    </w:p>
    <w:p w14:paraId="110D0E0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77. Правовой режим использования и защиты информации в корпоративном праве.</w:t>
      </w:r>
    </w:p>
    <w:p w14:paraId="3CE103E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78. Фирменное наименование субъектов корпоративного права как объект права интеллектуальной собственности. Понятие и содержание исключительного права на фирменное наименование субъектов корпоративного права.</w:t>
      </w:r>
    </w:p>
    <w:p w14:paraId="1F5FA67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79. Понятие секрета производства как объекта права интеллектуальной собственности и его значение в гражданском обороте. Субъекты и содержание исключительного права на секрет производства.</w:t>
      </w:r>
    </w:p>
    <w:p w14:paraId="3380D148"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 xml:space="preserve">80. Гражданско-правовая ответственность за причинение вреда нематериальным благам субъектов корпоративного права. Способы защиты исключительного права на секрет производства и фирменное наименование субъектов корпоративного права. </w:t>
      </w:r>
    </w:p>
    <w:p w14:paraId="6FE992A4"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81. Понятие, сущность и принципы корпоративного управления в корпоративном праве. Субъекты и объекты корпоративного управления.</w:t>
      </w:r>
    </w:p>
    <w:p w14:paraId="6EAB9576"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82. Понятие, виды и значение органов субъектов корпоративного права.</w:t>
      </w:r>
    </w:p>
    <w:p w14:paraId="4791C1A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83. Виды, порядок формирования и компетенция органов управления в акционерных обществах (общее собрание, совет директоров, исполнительные органы).</w:t>
      </w:r>
    </w:p>
    <w:p w14:paraId="3DC02D1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84. Виды, порядок формирования и компетенция органов управления в обществах с ограниченной и дополнительной ответственностью (общее собрание, совет директоров, исполнительные органы).</w:t>
      </w:r>
    </w:p>
    <w:p w14:paraId="108FA9E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85. Виды, порядок формирования и компетенция органов управления в производственных кооперативах.</w:t>
      </w:r>
    </w:p>
    <w:p w14:paraId="72749EE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86. Особенности управления в «компании одного лица».</w:t>
      </w:r>
    </w:p>
    <w:p w14:paraId="7F0134B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87. Особенности управления в хозяйственных товариществах.</w:t>
      </w:r>
    </w:p>
    <w:p w14:paraId="6C517700"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88. Особенности управления в акционерном обществе с долей участия государственного или муниципального образования.</w:t>
      </w:r>
    </w:p>
    <w:p w14:paraId="0C4F1F55"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89. Понятие, значение и виды государственного контроля за деятельностью субъектов корпоративного права.</w:t>
      </w:r>
    </w:p>
    <w:p w14:paraId="5271BBBF"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lastRenderedPageBreak/>
        <w:t>90. Антимонопольный контроль за деятельностью субъектов корпоративного права: понятие, значение и виды. Объекты антимонопольного контроля.</w:t>
      </w:r>
    </w:p>
    <w:p w14:paraId="703C6D3E"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91. Государственный и корпоративный контроль за оборотом акций и иных эмиссионных ценных бумаг.</w:t>
      </w:r>
    </w:p>
    <w:p w14:paraId="5937E21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92. Органы контроля за финансово-хозяйственной деятельностью субъектов корпоративного права: понятие, виды, компетенция.</w:t>
      </w:r>
    </w:p>
    <w:p w14:paraId="4FE8EB29"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93. Понятие, виды и порядок проведения аудита финансово</w:t>
      </w:r>
      <w:r w:rsidR="009C08F8" w:rsidRPr="00840D85">
        <w:rPr>
          <w:rFonts w:ascii="Times New Roman" w:eastAsia="Times New Roman" w:hAnsi="Times New Roman"/>
          <w:sz w:val="28"/>
          <w:szCs w:val="28"/>
        </w:rPr>
        <w:t>-</w:t>
      </w:r>
      <w:r w:rsidRPr="00840D85">
        <w:rPr>
          <w:rFonts w:ascii="Times New Roman" w:eastAsia="Times New Roman" w:hAnsi="Times New Roman"/>
          <w:sz w:val="28"/>
          <w:szCs w:val="28"/>
        </w:rPr>
        <w:t>хозяйственной деятельности субъектов корпоративного права.</w:t>
      </w:r>
    </w:p>
    <w:p w14:paraId="35927231"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94. Понятие и значение корпоративной имущественной ответственности в корпоративном праве. Основание и условия корпоративной ответственности.</w:t>
      </w:r>
    </w:p>
    <w:p w14:paraId="4E3383AA"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95. Гражданско-правовая ответственность коммерческих корпоративных организаций как субъектов корпоративного права и ее виды.</w:t>
      </w:r>
    </w:p>
    <w:p w14:paraId="294EDDA3" w14:textId="77777777" w:rsidR="001557ED" w:rsidRPr="00840D85" w:rsidRDefault="001557ED"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96. Гражданско-правовая ответственность основного общества (товарищества) по обязательствам дочернего общества и ее виды.</w:t>
      </w:r>
    </w:p>
    <w:p w14:paraId="519977A0" w14:textId="77777777" w:rsidR="009C08F8" w:rsidRPr="00840D85" w:rsidRDefault="009C08F8" w:rsidP="00810C16">
      <w:pPr>
        <w:spacing w:after="0" w:line="240" w:lineRule="auto"/>
        <w:ind w:firstLine="709"/>
        <w:jc w:val="both"/>
        <w:rPr>
          <w:rFonts w:ascii="Times New Roman" w:eastAsia="Times New Roman" w:hAnsi="Times New Roman"/>
          <w:sz w:val="28"/>
          <w:szCs w:val="28"/>
        </w:rPr>
      </w:pPr>
      <w:r w:rsidRPr="00840D85">
        <w:rPr>
          <w:rFonts w:ascii="Times New Roman" w:eastAsia="Times New Roman" w:hAnsi="Times New Roman"/>
          <w:sz w:val="28"/>
          <w:szCs w:val="28"/>
        </w:rPr>
        <w:t>97. Содержание обязанностей руководителя корпорации с учетом поставленных корпоративных задач.</w:t>
      </w:r>
    </w:p>
    <w:p w14:paraId="078F24EC" w14:textId="77777777" w:rsidR="00942DE0" w:rsidRPr="00840D85" w:rsidRDefault="00942DE0" w:rsidP="00810C16">
      <w:pPr>
        <w:spacing w:after="0" w:line="240" w:lineRule="auto"/>
        <w:ind w:firstLine="709"/>
        <w:contextualSpacing/>
        <w:jc w:val="both"/>
        <w:rPr>
          <w:rFonts w:ascii="Times New Roman" w:hAnsi="Times New Roman"/>
          <w:b/>
          <w:bCs/>
          <w:sz w:val="28"/>
          <w:szCs w:val="28"/>
        </w:rPr>
      </w:pPr>
    </w:p>
    <w:sectPr w:rsidR="00942DE0" w:rsidRPr="00840D85">
      <w:pgSz w:w="11906" w:h="16838"/>
      <w:pgMar w:top="1134" w:right="851" w:bottom="1134" w:left="1701" w:header="709" w:footer="709" w:gutter="0"/>
      <w:pgNumType w:start="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0D43F0"/>
    <w:multiLevelType w:val="hybridMultilevel"/>
    <w:tmpl w:val="F08CF32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521C3D46"/>
    <w:multiLevelType w:val="hybridMultilevel"/>
    <w:tmpl w:val="BA04A27E"/>
    <w:lvl w:ilvl="0" w:tplc="0419000F">
      <w:start w:val="1"/>
      <w:numFmt w:val="decimal"/>
      <w:lvlText w:val="%1."/>
      <w:lvlJc w:val="left"/>
      <w:pPr>
        <w:tabs>
          <w:tab w:val="num" w:pos="720"/>
        </w:tabs>
        <w:ind w:left="720" w:hanging="360"/>
      </w:pPr>
    </w:lvl>
    <w:lvl w:ilvl="1" w:tplc="A708627C">
      <w:start w:val="46"/>
      <w:numFmt w:val="decimal"/>
      <w:lvlText w:val="%2."/>
      <w:lvlJc w:val="left"/>
      <w:pPr>
        <w:tabs>
          <w:tab w:val="num" w:pos="1440"/>
        </w:tabs>
        <w:ind w:left="1440" w:hanging="360"/>
      </w:pPr>
    </w:lvl>
    <w:lvl w:ilvl="2" w:tplc="BD32DCC6">
      <w:start w:val="1"/>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0CE"/>
    <w:rsid w:val="001557ED"/>
    <w:rsid w:val="0016697D"/>
    <w:rsid w:val="001B74B1"/>
    <w:rsid w:val="001C3594"/>
    <w:rsid w:val="003411CC"/>
    <w:rsid w:val="003A0DAA"/>
    <w:rsid w:val="007202FE"/>
    <w:rsid w:val="007A41A5"/>
    <w:rsid w:val="00810C16"/>
    <w:rsid w:val="00840D85"/>
    <w:rsid w:val="00942DE0"/>
    <w:rsid w:val="009C08F8"/>
    <w:rsid w:val="00A17F19"/>
    <w:rsid w:val="00A86201"/>
    <w:rsid w:val="00A90890"/>
    <w:rsid w:val="00B0675E"/>
    <w:rsid w:val="00B1022D"/>
    <w:rsid w:val="00D606B5"/>
    <w:rsid w:val="00E76AB5"/>
    <w:rsid w:val="00FE3DCB"/>
    <w:rsid w:val="00FF03F2"/>
    <w:rsid w:val="00FF1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13D9C6"/>
  <w15:chartTrackingRefBased/>
  <w15:docId w15:val="{2237AB82-12AF-449C-AB98-0DB498D7F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7394FD9845E794F98F954BE527CAB4C660691584AF0FD55C310C10CC76A83E010BD1244B1C425K7KFI" TargetMode="External"/><Relationship Id="rId13" Type="http://schemas.openxmlformats.org/officeDocument/2006/relationships/hyperlink" Target="consultantplus://offline/ref=12E7425545B57EC6F5EFA7A8E7D49782B5850F314B9A83484AD9C76427D36523FAD0910977F14BPFI9I" TargetMode="External"/><Relationship Id="rId18" Type="http://schemas.openxmlformats.org/officeDocument/2006/relationships/hyperlink" Target="consultantplus://offline/ref=12E7425545B57EC6F5EFA7A8E7D49782B38408354F9A83484AD9C764P2I7I"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consultantplus://offline/ref=37394FD9845E794F98F954BE527CAB4C660691584AF0FD55C310C10CC76A83E010BD1244B1C420K7KCI" TargetMode="External"/><Relationship Id="rId7" Type="http://schemas.openxmlformats.org/officeDocument/2006/relationships/hyperlink" Target="consultantplus://offline/ref=3F1F4E0613E635024E128AB02AB0F006944FE20C814FB0803332AB0A57F1D7A7CFD20BC108C95E78FEI" TargetMode="External"/><Relationship Id="rId12" Type="http://schemas.openxmlformats.org/officeDocument/2006/relationships/hyperlink" Target="consultantplus://offline/ref=37394FD9845E794F98F954BE527CAB4C660691584AF0FD55C310C10CC76A83E010BD1244B1C523K7KDI" TargetMode="External"/><Relationship Id="rId17" Type="http://schemas.openxmlformats.org/officeDocument/2006/relationships/hyperlink" Target="consultantplus://offline/ref=12E7425545B57EC6F5EFA7A8E7D49782B5810A364E9A83484AD9C76427D36523FAD0910977F148PFI8I" TargetMode="External"/><Relationship Id="rId25" Type="http://schemas.openxmlformats.org/officeDocument/2006/relationships/hyperlink" Target="consultantplus://offline/ref=C54887D8DCA9558DC6B87382384615777F42D570290E3AB59F01365A0165538CDADD07CA3705ECM0H9I" TargetMode="External"/><Relationship Id="rId2" Type="http://schemas.openxmlformats.org/officeDocument/2006/relationships/styles" Target="styles.xml"/><Relationship Id="rId16" Type="http://schemas.openxmlformats.org/officeDocument/2006/relationships/hyperlink" Target="consultantplus://offline/ref=12E7425545B57EC6F5EFA7A8E7D49782B5810A364E9A83484AD9C764P2I7I" TargetMode="External"/><Relationship Id="rId20" Type="http://schemas.openxmlformats.org/officeDocument/2006/relationships/hyperlink" Target="consultantplus://offline/ref=37394FD9845E794F98F954BE527CAB4C660691584AF0FD55C310C10CC76A83E010BD1244B1C426K7KEI" TargetMode="External"/><Relationship Id="rId1" Type="http://schemas.openxmlformats.org/officeDocument/2006/relationships/numbering" Target="numbering.xml"/><Relationship Id="rId6" Type="http://schemas.openxmlformats.org/officeDocument/2006/relationships/hyperlink" Target="consultantplus://offline/ref=3F1F4E0613E635024E128AB02AB0F006944FE20C814FB0803332AB0A57F1D7A7CFD20BC108CA5778F8I" TargetMode="External"/><Relationship Id="rId11" Type="http://schemas.openxmlformats.org/officeDocument/2006/relationships/hyperlink" Target="consultantplus://offline/ref=37394FD9845E794F98F954BE527CAB4C660691584AF0FD55C310C10CC76A83E010BD1244B1C421K7K1I" TargetMode="External"/><Relationship Id="rId24" Type="http://schemas.openxmlformats.org/officeDocument/2006/relationships/hyperlink" Target="consultantplus://offline/ref=C54887D8DCA9558DC6B87382384615777F42D570290E3AB59F01365A0165538CDADD07CA370EE6M0HFI" TargetMode="External"/><Relationship Id="rId5" Type="http://schemas.openxmlformats.org/officeDocument/2006/relationships/hyperlink" Target="consultantplus://offline/ref=3F1F4E0613E635024E128AB02AB0F006944FE20C814FB0803332AB0A57F1D7A7CFD20BC108CA5D78FDI" TargetMode="External"/><Relationship Id="rId15" Type="http://schemas.openxmlformats.org/officeDocument/2006/relationships/hyperlink" Target="consultantplus://offline/ref=12E7425545B57EC6F5EFA7A8E7D49782B5850F314B9A83484AD9C764P2I7I" TargetMode="External"/><Relationship Id="rId23" Type="http://schemas.openxmlformats.org/officeDocument/2006/relationships/hyperlink" Target="consultantplus://offline/ref=37394FD9845E794F98F954BE527CAB4C660691584AF0FD55C310C10CC76A83E010BD1244B1C523K7KDI" TargetMode="External"/><Relationship Id="rId10" Type="http://schemas.openxmlformats.org/officeDocument/2006/relationships/hyperlink" Target="consultantplus://offline/ref=37394FD9845E794F98F954BE527CAB4C660691584AF0FD55C310C10CC76A83E010BD1244B1C420K7KCI" TargetMode="External"/><Relationship Id="rId19" Type="http://schemas.openxmlformats.org/officeDocument/2006/relationships/hyperlink" Target="consultantplus://offline/ref=37394FD9845E794F98F954BE527CAB4C660691584AF0FD55C310C10CC76A83E010BD1244B1C425K7KFI" TargetMode="External"/><Relationship Id="rId4" Type="http://schemas.openxmlformats.org/officeDocument/2006/relationships/webSettings" Target="webSettings.xml"/><Relationship Id="rId9" Type="http://schemas.openxmlformats.org/officeDocument/2006/relationships/hyperlink" Target="consultantplus://offline/ref=37394FD9845E794F98F954BE527CAB4C660691584AF0FD55C310C10CC76A83E010BD1244B1C426K7KEI" TargetMode="External"/><Relationship Id="rId14" Type="http://schemas.openxmlformats.org/officeDocument/2006/relationships/hyperlink" Target="consultantplus://offline/ref=12E7425545B57EC6F5EFA7A8E7D49782B5850F314B9A83484AD9C76427D36523FAD0910977F14APFI5I" TargetMode="External"/><Relationship Id="rId22" Type="http://schemas.openxmlformats.org/officeDocument/2006/relationships/hyperlink" Target="consultantplus://offline/ref=37394FD9845E794F98F954BE527CAB4C660691584AF0FD55C310C10CC76A83E010BD1244B1C421K7K1I"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28</Pages>
  <Words>8538</Words>
  <Characters>48669</Characters>
  <Application>Microsoft Office Word</Application>
  <DocSecurity>0</DocSecurity>
  <Lines>405</Lines>
  <Paragraphs>114</Paragraphs>
  <ScaleCrop>false</ScaleCrop>
  <HeadingPairs>
    <vt:vector size="2" baseType="variant">
      <vt:variant>
        <vt:lpstr>Название</vt:lpstr>
      </vt:variant>
      <vt:variant>
        <vt:i4>1</vt:i4>
      </vt:variant>
    </vt:vector>
  </HeadingPairs>
  <TitlesOfParts>
    <vt:vector size="1" baseType="lpstr">
      <vt:lpstr/>
    </vt:vector>
  </TitlesOfParts>
  <Company>МИИТ</Company>
  <LinksUpToDate>false</LinksUpToDate>
  <CharactersWithSpaces>57093</CharactersWithSpaces>
  <SharedDoc>false</SharedDoc>
  <HLinks>
    <vt:vector size="126" baseType="variant">
      <vt:variant>
        <vt:i4>1441885</vt:i4>
      </vt:variant>
      <vt:variant>
        <vt:i4>60</vt:i4>
      </vt:variant>
      <vt:variant>
        <vt:i4>0</vt:i4>
      </vt:variant>
      <vt:variant>
        <vt:i4>5</vt:i4>
      </vt:variant>
      <vt:variant>
        <vt:lpwstr>consultantplus://offline/ref=C54887D8DCA9558DC6B87382384615777F42D570290E3AB59F01365A0165538CDADD07CA3705ECM0H9I</vt:lpwstr>
      </vt:variant>
      <vt:variant>
        <vt:lpwstr/>
      </vt:variant>
      <vt:variant>
        <vt:i4>1441799</vt:i4>
      </vt:variant>
      <vt:variant>
        <vt:i4>57</vt:i4>
      </vt:variant>
      <vt:variant>
        <vt:i4>0</vt:i4>
      </vt:variant>
      <vt:variant>
        <vt:i4>5</vt:i4>
      </vt:variant>
      <vt:variant>
        <vt:lpwstr>consultantplus://offline/ref=C54887D8DCA9558DC6B87382384615777F42D570290E3AB59F01365A0165538CDADD07CA370EE6M0HFI</vt:lpwstr>
      </vt:variant>
      <vt:variant>
        <vt:lpwstr/>
      </vt:variant>
      <vt:variant>
        <vt:i4>4915205</vt:i4>
      </vt:variant>
      <vt:variant>
        <vt:i4>54</vt:i4>
      </vt:variant>
      <vt:variant>
        <vt:i4>0</vt:i4>
      </vt:variant>
      <vt:variant>
        <vt:i4>5</vt:i4>
      </vt:variant>
      <vt:variant>
        <vt:lpwstr>consultantplus://offline/ref=37394FD9845E794F98F954BE527CAB4C660691584AF0FD55C310C10CC76A83E010BD1244B1C523K7KDI</vt:lpwstr>
      </vt:variant>
      <vt:variant>
        <vt:lpwstr/>
      </vt:variant>
      <vt:variant>
        <vt:i4>4915283</vt:i4>
      </vt:variant>
      <vt:variant>
        <vt:i4>51</vt:i4>
      </vt:variant>
      <vt:variant>
        <vt:i4>0</vt:i4>
      </vt:variant>
      <vt:variant>
        <vt:i4>5</vt:i4>
      </vt:variant>
      <vt:variant>
        <vt:lpwstr>consultantplus://offline/ref=37394FD9845E794F98F954BE527CAB4C660691584AF0FD55C310C10CC76A83E010BD1244B1C421K7K1I</vt:lpwstr>
      </vt:variant>
      <vt:variant>
        <vt:lpwstr/>
      </vt:variant>
      <vt:variant>
        <vt:i4>4915200</vt:i4>
      </vt:variant>
      <vt:variant>
        <vt:i4>48</vt:i4>
      </vt:variant>
      <vt:variant>
        <vt:i4>0</vt:i4>
      </vt:variant>
      <vt:variant>
        <vt:i4>5</vt:i4>
      </vt:variant>
      <vt:variant>
        <vt:lpwstr>consultantplus://offline/ref=37394FD9845E794F98F954BE527CAB4C660691584AF0FD55C310C10CC76A83E010BD1244B1C420K7KCI</vt:lpwstr>
      </vt:variant>
      <vt:variant>
        <vt:lpwstr/>
      </vt:variant>
      <vt:variant>
        <vt:i4>4915200</vt:i4>
      </vt:variant>
      <vt:variant>
        <vt:i4>45</vt:i4>
      </vt:variant>
      <vt:variant>
        <vt:i4>0</vt:i4>
      </vt:variant>
      <vt:variant>
        <vt:i4>5</vt:i4>
      </vt:variant>
      <vt:variant>
        <vt:lpwstr>consultantplus://offline/ref=37394FD9845E794F98F954BE527CAB4C660691584AF0FD55C310C10CC76A83E010BD1244B1C426K7KEI</vt:lpwstr>
      </vt:variant>
      <vt:variant>
        <vt:lpwstr/>
      </vt:variant>
      <vt:variant>
        <vt:i4>4915200</vt:i4>
      </vt:variant>
      <vt:variant>
        <vt:i4>42</vt:i4>
      </vt:variant>
      <vt:variant>
        <vt:i4>0</vt:i4>
      </vt:variant>
      <vt:variant>
        <vt:i4>5</vt:i4>
      </vt:variant>
      <vt:variant>
        <vt:lpwstr>consultantplus://offline/ref=37394FD9845E794F98F954BE527CAB4C660691584AF0FD55C310C10CC76A83E010BD1244B1C425K7KFI</vt:lpwstr>
      </vt:variant>
      <vt:variant>
        <vt:lpwstr/>
      </vt:variant>
      <vt:variant>
        <vt:i4>3997746</vt:i4>
      </vt:variant>
      <vt:variant>
        <vt:i4>39</vt:i4>
      </vt:variant>
      <vt:variant>
        <vt:i4>0</vt:i4>
      </vt:variant>
      <vt:variant>
        <vt:i4>5</vt:i4>
      </vt:variant>
      <vt:variant>
        <vt:lpwstr>consultantplus://offline/ref=12E7425545B57EC6F5EFA7A8E7D49782B38408354F9A83484AD9C764P2I7I</vt:lpwstr>
      </vt:variant>
      <vt:variant>
        <vt:lpwstr/>
      </vt:variant>
      <vt:variant>
        <vt:i4>65622</vt:i4>
      </vt:variant>
      <vt:variant>
        <vt:i4>36</vt:i4>
      </vt:variant>
      <vt:variant>
        <vt:i4>0</vt:i4>
      </vt:variant>
      <vt:variant>
        <vt:i4>5</vt:i4>
      </vt:variant>
      <vt:variant>
        <vt:lpwstr>consultantplus://offline/ref=12E7425545B57EC6F5EFA7A8E7D49782B5810A364E9A83484AD9C76427D36523FAD0910977F148PFI8I</vt:lpwstr>
      </vt:variant>
      <vt:variant>
        <vt:lpwstr/>
      </vt:variant>
      <vt:variant>
        <vt:i4>3997800</vt:i4>
      </vt:variant>
      <vt:variant>
        <vt:i4>33</vt:i4>
      </vt:variant>
      <vt:variant>
        <vt:i4>0</vt:i4>
      </vt:variant>
      <vt:variant>
        <vt:i4>5</vt:i4>
      </vt:variant>
      <vt:variant>
        <vt:lpwstr>consultantplus://offline/ref=12E7425545B57EC6F5EFA7A8E7D49782B5810A364E9A83484AD9C764P2I7I</vt:lpwstr>
      </vt:variant>
      <vt:variant>
        <vt:lpwstr/>
      </vt:variant>
      <vt:variant>
        <vt:i4>3997803</vt:i4>
      </vt:variant>
      <vt:variant>
        <vt:i4>30</vt:i4>
      </vt:variant>
      <vt:variant>
        <vt:i4>0</vt:i4>
      </vt:variant>
      <vt:variant>
        <vt:i4>5</vt:i4>
      </vt:variant>
      <vt:variant>
        <vt:lpwstr>consultantplus://offline/ref=12E7425545B57EC6F5EFA7A8E7D49782B5850F314B9A83484AD9C764P2I7I</vt:lpwstr>
      </vt:variant>
      <vt:variant>
        <vt:lpwstr/>
      </vt:variant>
      <vt:variant>
        <vt:i4>65537</vt:i4>
      </vt:variant>
      <vt:variant>
        <vt:i4>27</vt:i4>
      </vt:variant>
      <vt:variant>
        <vt:i4>0</vt:i4>
      </vt:variant>
      <vt:variant>
        <vt:i4>5</vt:i4>
      </vt:variant>
      <vt:variant>
        <vt:lpwstr>consultantplus://offline/ref=12E7425545B57EC6F5EFA7A8E7D49782B5850F314B9A83484AD9C76427D36523FAD0910977F14APFI5I</vt:lpwstr>
      </vt:variant>
      <vt:variant>
        <vt:lpwstr/>
      </vt:variant>
      <vt:variant>
        <vt:i4>65550</vt:i4>
      </vt:variant>
      <vt:variant>
        <vt:i4>24</vt:i4>
      </vt:variant>
      <vt:variant>
        <vt:i4>0</vt:i4>
      </vt:variant>
      <vt:variant>
        <vt:i4>5</vt:i4>
      </vt:variant>
      <vt:variant>
        <vt:lpwstr>consultantplus://offline/ref=12E7425545B57EC6F5EFA7A8E7D49782B5850F314B9A83484AD9C76427D36523FAD0910977F14BPFI9I</vt:lpwstr>
      </vt:variant>
      <vt:variant>
        <vt:lpwstr/>
      </vt:variant>
      <vt:variant>
        <vt:i4>4915205</vt:i4>
      </vt:variant>
      <vt:variant>
        <vt:i4>21</vt:i4>
      </vt:variant>
      <vt:variant>
        <vt:i4>0</vt:i4>
      </vt:variant>
      <vt:variant>
        <vt:i4>5</vt:i4>
      </vt:variant>
      <vt:variant>
        <vt:lpwstr>consultantplus://offline/ref=37394FD9845E794F98F954BE527CAB4C660691584AF0FD55C310C10CC76A83E010BD1244B1C523K7KDI</vt:lpwstr>
      </vt:variant>
      <vt:variant>
        <vt:lpwstr/>
      </vt:variant>
      <vt:variant>
        <vt:i4>4915283</vt:i4>
      </vt:variant>
      <vt:variant>
        <vt:i4>18</vt:i4>
      </vt:variant>
      <vt:variant>
        <vt:i4>0</vt:i4>
      </vt:variant>
      <vt:variant>
        <vt:i4>5</vt:i4>
      </vt:variant>
      <vt:variant>
        <vt:lpwstr>consultantplus://offline/ref=37394FD9845E794F98F954BE527CAB4C660691584AF0FD55C310C10CC76A83E010BD1244B1C421K7K1I</vt:lpwstr>
      </vt:variant>
      <vt:variant>
        <vt:lpwstr/>
      </vt:variant>
      <vt:variant>
        <vt:i4>4915200</vt:i4>
      </vt:variant>
      <vt:variant>
        <vt:i4>15</vt:i4>
      </vt:variant>
      <vt:variant>
        <vt:i4>0</vt:i4>
      </vt:variant>
      <vt:variant>
        <vt:i4>5</vt:i4>
      </vt:variant>
      <vt:variant>
        <vt:lpwstr>consultantplus://offline/ref=37394FD9845E794F98F954BE527CAB4C660691584AF0FD55C310C10CC76A83E010BD1244B1C420K7KCI</vt:lpwstr>
      </vt:variant>
      <vt:variant>
        <vt:lpwstr/>
      </vt:variant>
      <vt:variant>
        <vt:i4>4915200</vt:i4>
      </vt:variant>
      <vt:variant>
        <vt:i4>12</vt:i4>
      </vt:variant>
      <vt:variant>
        <vt:i4>0</vt:i4>
      </vt:variant>
      <vt:variant>
        <vt:i4>5</vt:i4>
      </vt:variant>
      <vt:variant>
        <vt:lpwstr>consultantplus://offline/ref=37394FD9845E794F98F954BE527CAB4C660691584AF0FD55C310C10CC76A83E010BD1244B1C426K7KEI</vt:lpwstr>
      </vt:variant>
      <vt:variant>
        <vt:lpwstr/>
      </vt:variant>
      <vt:variant>
        <vt:i4>4915200</vt:i4>
      </vt:variant>
      <vt:variant>
        <vt:i4>9</vt:i4>
      </vt:variant>
      <vt:variant>
        <vt:i4>0</vt:i4>
      </vt:variant>
      <vt:variant>
        <vt:i4>5</vt:i4>
      </vt:variant>
      <vt:variant>
        <vt:lpwstr>consultantplus://offline/ref=37394FD9845E794F98F954BE527CAB4C660691584AF0FD55C310C10CC76A83E010BD1244B1C425K7KFI</vt:lpwstr>
      </vt:variant>
      <vt:variant>
        <vt:lpwstr/>
      </vt:variant>
      <vt:variant>
        <vt:i4>5177359</vt:i4>
      </vt:variant>
      <vt:variant>
        <vt:i4>6</vt:i4>
      </vt:variant>
      <vt:variant>
        <vt:i4>0</vt:i4>
      </vt:variant>
      <vt:variant>
        <vt:i4>5</vt:i4>
      </vt:variant>
      <vt:variant>
        <vt:lpwstr>consultantplus://offline/ref=3F1F4E0613E635024E128AB02AB0F006944FE20C814FB0803332AB0A57F1D7A7CFD20BC108C95E78FEI</vt:lpwstr>
      </vt:variant>
      <vt:variant>
        <vt:lpwstr/>
      </vt:variant>
      <vt:variant>
        <vt:i4>5177432</vt:i4>
      </vt:variant>
      <vt:variant>
        <vt:i4>3</vt:i4>
      </vt:variant>
      <vt:variant>
        <vt:i4>0</vt:i4>
      </vt:variant>
      <vt:variant>
        <vt:i4>5</vt:i4>
      </vt:variant>
      <vt:variant>
        <vt:lpwstr>consultantplus://offline/ref=3F1F4E0613E635024E128AB02AB0F006944FE20C814FB0803332AB0A57F1D7A7CFD20BC108CA5778F8I</vt:lpwstr>
      </vt:variant>
      <vt:variant>
        <vt:lpwstr/>
      </vt:variant>
      <vt:variant>
        <vt:i4>5177431</vt:i4>
      </vt:variant>
      <vt:variant>
        <vt:i4>0</vt:i4>
      </vt:variant>
      <vt:variant>
        <vt:i4>0</vt:i4>
      </vt:variant>
      <vt:variant>
        <vt:i4>5</vt:i4>
      </vt:variant>
      <vt:variant>
        <vt:lpwstr>consultantplus://offline/ref=3F1F4E0613E635024E128AB02AB0F006944FE20C814FB0803332AB0A57F1D7A7CFD20BC108CA5D78FDI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Красакова Марина Львовна</dc:creator>
  <cp:keywords/>
  <dc:description/>
  <cp:lastModifiedBy>Красакова Марина Львовна</cp:lastModifiedBy>
  <cp:revision>3</cp:revision>
  <dcterms:created xsi:type="dcterms:W3CDTF">2024-03-20T07:54:00Z</dcterms:created>
  <dcterms:modified xsi:type="dcterms:W3CDTF">2024-04-09T12:17:00Z</dcterms:modified>
</cp:coreProperties>
</file>