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F8C75" w14:textId="048B9C4B" w:rsidR="00DF6775" w:rsidRDefault="00DF6775" w:rsidP="00992BC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39A7D2F" w14:textId="77777777" w:rsidR="00DF6775" w:rsidRDefault="00DF6775" w:rsidP="00992BC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A599600" w14:textId="78C1393B" w:rsidR="00E07164" w:rsidRPr="0049545E" w:rsidRDefault="00E07164" w:rsidP="00CC31E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49545E">
        <w:rPr>
          <w:rFonts w:ascii="Times New Roman" w:hAnsi="Times New Roman"/>
          <w:b/>
          <w:iCs/>
          <w:sz w:val="28"/>
          <w:szCs w:val="28"/>
        </w:rPr>
        <w:t>«</w:t>
      </w:r>
      <w:r w:rsidR="00326A95" w:rsidRPr="0049545E">
        <w:rPr>
          <w:rFonts w:ascii="Times New Roman" w:hAnsi="Times New Roman"/>
          <w:b/>
          <w:noProof/>
          <w:sz w:val="28"/>
          <w:szCs w:val="28"/>
        </w:rPr>
        <w:t>Уголовно-исполнительное право</w:t>
      </w:r>
      <w:r w:rsidRPr="0049545E">
        <w:rPr>
          <w:rFonts w:ascii="Times New Roman" w:hAnsi="Times New Roman"/>
          <w:b/>
          <w:iCs/>
          <w:sz w:val="28"/>
          <w:szCs w:val="28"/>
        </w:rPr>
        <w:t>»</w:t>
      </w:r>
    </w:p>
    <w:p w14:paraId="59DC853F" w14:textId="77777777" w:rsidR="00E07164" w:rsidRDefault="00E07164" w:rsidP="00992BC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0967A" w14:textId="3D83BBF2" w:rsidR="00E07164" w:rsidRDefault="00E07164" w:rsidP="00856FE2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</w:t>
      </w:r>
      <w:r w:rsidRPr="00046E51">
        <w:rPr>
          <w:rFonts w:ascii="Times New Roman" w:hAnsi="Times New Roman"/>
          <w:bCs/>
          <w:iCs/>
          <w:sz w:val="28"/>
          <w:szCs w:val="28"/>
        </w:rPr>
        <w:t>аттестации</w:t>
      </w:r>
      <w:r w:rsidR="00046E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тестовы</w:t>
      </w:r>
      <w:r w:rsidR="0049545E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>
        <w:rPr>
          <w:rFonts w:ascii="Times New Roman" w:hAnsi="Times New Roman"/>
          <w:iCs/>
          <w:sz w:val="28"/>
          <w:szCs w:val="28"/>
        </w:rPr>
        <w:t>я</w:t>
      </w:r>
      <w:r w:rsidR="00DF6775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2D5DAA" w:rsidRDefault="00DF6775" w:rsidP="00992BC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Pr="00B828BF" w:rsidRDefault="0049545E" w:rsidP="00CC31E5">
      <w:pPr>
        <w:spacing w:after="0"/>
        <w:jc w:val="center"/>
        <w:rPr>
          <w:b/>
        </w:rPr>
      </w:pPr>
      <w:r w:rsidRPr="00B828BF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828BF">
        <w:rPr>
          <w:b/>
        </w:rPr>
        <w:t xml:space="preserve"> </w:t>
      </w:r>
    </w:p>
    <w:p w14:paraId="74C23AB3" w14:textId="77777777" w:rsidR="007E0E29" w:rsidRDefault="007E0E29" w:rsidP="00992BC8">
      <w:pPr>
        <w:spacing w:after="0"/>
        <w:ind w:firstLine="709"/>
        <w:jc w:val="center"/>
      </w:pPr>
    </w:p>
    <w:p w14:paraId="1990247D" w14:textId="77777777" w:rsidR="0049545E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89F7F7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55B0050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793CBE31" w14:textId="77777777" w:rsidR="005828EA" w:rsidRDefault="005828EA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5CBE9C23" w14:textId="3800294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4. Имеют ли осужденные к лишению свободы право на получение пенсий:</w:t>
      </w:r>
    </w:p>
    <w:p w14:paraId="1778D17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к) специальный орган, </w:t>
      </w:r>
      <w:proofErr w:type="spellStart"/>
      <w:r w:rsidRPr="007E0E29">
        <w:rPr>
          <w:rFonts w:ascii="Times New Roman" w:hAnsi="Times New Roman"/>
          <w:sz w:val="28"/>
          <w:szCs w:val="28"/>
          <w:lang w:eastAsia="ru-RU"/>
        </w:rPr>
        <w:t>управомоченный</w:t>
      </w:r>
      <w:proofErr w:type="spellEnd"/>
      <w:r w:rsidRPr="007E0E29">
        <w:rPr>
          <w:rFonts w:ascii="Times New Roman" w:hAnsi="Times New Roman"/>
          <w:sz w:val="28"/>
          <w:szCs w:val="28"/>
          <w:lang w:eastAsia="ru-RU"/>
        </w:rPr>
        <w:t xml:space="preserve"> давать разрешение на занятие какой-либо деятельностью (например, ГИБДД).</w:t>
      </w:r>
    </w:p>
    <w:p w14:paraId="1C11673D" w14:textId="0AE5046F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9. Какое учреждение исполняет наказание в виде ареста:</w:t>
      </w:r>
    </w:p>
    <w:p w14:paraId="62B24AB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56F3723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10CA18B8" w14:textId="77777777" w:rsidR="005828EA" w:rsidRDefault="005828EA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54713D09" w14:textId="77519B92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 xml:space="preserve">14. Осуществляет контроль за </w:t>
      </w:r>
      <w:proofErr w:type="gramStart"/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условно-осужденными</w:t>
      </w:r>
      <w:proofErr w:type="gramEnd"/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14:paraId="173F5DA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Default="00CC31E5" w:rsidP="00CC31E5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4D29EF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5828EA" w:rsidRDefault="00CC31E5" w:rsidP="00CC31E5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20. Форма обращения осужденных: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устная</w:t>
      </w:r>
      <w:r w:rsidRPr="004D29EF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4D29EF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4D29EF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год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4D29EF">
        <w:rPr>
          <w:rFonts w:ascii="Times New Roman" w:hAnsi="Times New Roman"/>
          <w:noProof/>
          <w:sz w:val="28"/>
          <w:szCs w:val="28"/>
        </w:rPr>
        <w:br/>
        <w:t>г) десять рабочих дней</w:t>
      </w:r>
      <w:r w:rsidRPr="004D29EF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4D29EF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нет</w:t>
      </w:r>
      <w:r w:rsidRPr="004D29EF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4D29EF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4D29EF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Органами и учреждениями, исполняющими наказания, не связанные с лишением свободы, являются: 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4D29EF">
        <w:rPr>
          <w:rFonts w:ascii="Times New Roman" w:hAnsi="Times New Roman"/>
          <w:noProof/>
          <w:sz w:val="28"/>
          <w:szCs w:val="28"/>
        </w:rPr>
        <w:br/>
        <w:t>б) суд</w:t>
      </w:r>
      <w:r w:rsidRPr="004D29EF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4D29EF">
        <w:rPr>
          <w:rFonts w:ascii="Times New Roman" w:hAnsi="Times New Roman"/>
          <w:noProof/>
          <w:sz w:val="28"/>
          <w:szCs w:val="28"/>
        </w:rPr>
        <w:br/>
        <w:t>б) Президент РФ</w:t>
      </w:r>
      <w:r w:rsidRPr="004D29EF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4D29EF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суды</w:t>
      </w:r>
      <w:r w:rsidRPr="004D29EF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Default="00CC31E5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3D2C8E3" w14:textId="61B9C738" w:rsidR="00351900" w:rsidRDefault="00351900" w:rsidP="00856FE2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51900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46CD1A62" w14:textId="77777777" w:rsidR="008F1C90" w:rsidRDefault="008F1C90" w:rsidP="00992BC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FAB3445" w14:textId="77777777" w:rsidR="008F1C90" w:rsidRPr="00351900" w:rsidRDefault="008F1C90" w:rsidP="00992BC8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068D8C43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№1.</w:t>
      </w:r>
    </w:p>
    <w:p w14:paraId="7F4A94F1" w14:textId="33845A90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</w:t>
      </w:r>
      <w:proofErr w:type="gramStart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proofErr w:type="gramEnd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, попыталась пройти мимо них. Инспектор</w:t>
      </w:r>
      <w:proofErr w:type="gramStart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, применив физическую силу, остановил Н, а в ответ на её оскорбления, пристегнул наручниками к батарее до п</w:t>
      </w:r>
      <w:r w:rsidR="005828E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рибытия оперативного дежурного.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7930DA4" w14:textId="77777777" w:rsidR="005828EA" w:rsidRPr="00351900" w:rsidRDefault="005828E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6B40E100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№2</w:t>
      </w:r>
    </w:p>
    <w:p w14:paraId="3304BC28" w14:textId="77777777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Осужденный</w:t>
      </w:r>
      <w:proofErr w:type="gramStart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</w:t>
      </w:r>
      <w:proofErr w:type="gramEnd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F7F49C8" w14:textId="77777777" w:rsidR="005828EA" w:rsidRPr="00351900" w:rsidRDefault="005828E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7B30772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№3.</w:t>
      </w:r>
    </w:p>
    <w:p w14:paraId="3EB44481" w14:textId="5AF100C3" w:rsidR="005828EA" w:rsidRDefault="00351900" w:rsidP="00491CC5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</w:t>
      </w:r>
      <w:r w:rsidR="005828E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подобного поведения в будущем.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2B0B94AB" w14:textId="712F4D45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№4</w:t>
      </w:r>
    </w:p>
    <w:p w14:paraId="76533B2F" w14:textId="2A0758E5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С., был осужден по ч.1 ст. 158 УК РФ к 1 году лишения свободы. Отбыв наказание, он вновь совершил преступление и был осужден по ч.2 ст. 158 У</w:t>
      </w:r>
      <w:r w:rsidR="005828E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 РФ к 5 годам лишения свободы.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В исправительной </w:t>
      </w:r>
      <w:proofErr w:type="gramStart"/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колонии</w:t>
      </w:r>
      <w:proofErr w:type="gramEnd"/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какого вида режима должен отбывать наказание С.? Дайте характеристику данного вида режима исправительной колонии.</w:t>
      </w:r>
    </w:p>
    <w:p w14:paraId="76EA2580" w14:textId="77777777" w:rsidR="005828EA" w:rsidRPr="00351900" w:rsidRDefault="005828E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72127CD2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№5.</w:t>
      </w:r>
    </w:p>
    <w:p w14:paraId="4A4B8324" w14:textId="408F6152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</w:t>
      </w:r>
      <w:r w:rsidR="005828E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ее отбывавшее лишение свободы).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решение суда?</w:t>
      </w:r>
    </w:p>
    <w:p w14:paraId="57954D4C" w14:textId="77777777" w:rsidR="005828EA" w:rsidRPr="00351900" w:rsidRDefault="005828E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4DF2E9D9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№6.</w:t>
      </w:r>
    </w:p>
    <w:p w14:paraId="7B0207A4" w14:textId="77777777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15C33387" w14:textId="77777777" w:rsidR="005828EA" w:rsidRPr="00351900" w:rsidRDefault="005828E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17EC084E" w14:textId="77777777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№7.</w:t>
      </w:r>
    </w:p>
    <w:p w14:paraId="55075733" w14:textId="77777777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</w:t>
      </w:r>
      <w:proofErr w:type="gramStart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что</w:t>
      </w:r>
      <w:proofErr w:type="gramEnd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 мнению заявителя, является 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09AFEC18" w14:textId="77777777" w:rsidR="005828EA" w:rsidRDefault="005828EA">
      <w:pPr>
        <w:spacing w:after="160" w:line="259" w:lineRule="auto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br w:type="page"/>
      </w:r>
    </w:p>
    <w:p w14:paraId="15A92894" w14:textId="1D60126F" w:rsidR="00351900" w:rsidRPr="005828EA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№8.</w:t>
      </w:r>
    </w:p>
    <w:p w14:paraId="15868292" w14:textId="77777777" w:rsidR="00351900" w:rsidRDefault="00351900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</w:t>
      </w:r>
      <w:proofErr w:type="gramStart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Вернувшись</w:t>
      </w:r>
      <w:proofErr w:type="gramEnd"/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57E855BE" w14:textId="77777777" w:rsidR="00D076FA" w:rsidRDefault="00D076F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</w:p>
    <w:p w14:paraId="32382CCB" w14:textId="1F87D67D" w:rsidR="00D076FA" w:rsidRPr="005828EA" w:rsidRDefault="00D076FA" w:rsidP="00D076FA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75A33B97" w14:textId="6A0D6C21" w:rsidR="00D076FA" w:rsidRPr="00D076FA" w:rsidRDefault="00D076FA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Совершеннолетний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Р.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393C2EE9" w14:textId="7390E981" w:rsidR="00D076FA" w:rsidRPr="005828EA" w:rsidRDefault="00D076FA" w:rsidP="00D076FA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10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23B6372F" w14:textId="01686737" w:rsidR="00D076FA" w:rsidRDefault="00D076FA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proofErr w:type="gramStart"/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содержащийся в исправительной колонии строгого режима 13 января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злостное нарушение режима отбывания наказания был переведён в помещение камерного типа (ПКТ) на срок 6 месяцев! 8 июня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добросовестное отношение к труду и примерное поведение, постановлением начальника колонии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порядке поощрения был переведён в обычные условия, а 4 июля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- из обычных</w:t>
      </w:r>
      <w:proofErr w:type="gramEnd"/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на облегченные условия содержания.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32BC55AF" w14:textId="103EFE01" w:rsidR="00D076FA" w:rsidRPr="005828EA" w:rsidRDefault="00D076FA" w:rsidP="00D076FA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11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53E95C1B" w14:textId="59A0E9D1" w:rsidR="00D076FA" w:rsidRPr="00D076FA" w:rsidRDefault="00D076FA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в возрасте 6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6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лет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Н.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0A8C4589" w14:textId="36292821" w:rsidR="00D076FA" w:rsidRPr="005828EA" w:rsidRDefault="00D076FA" w:rsidP="00D076FA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12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05EA2BC0" w14:textId="432335D4" w:rsidR="00D076FA" w:rsidRPr="00D076FA" w:rsidRDefault="00D076FA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в ответ на замечание председателя совета коллектива отряда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 его недобросовестном отношении к труду осужденный И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ударил осужденного Ф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инструментом 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о голове. Осужденный Ф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скончался на месте происшествия. Осужденный И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п. «б» ч.2 ст. 105 УК РФ к 12 годам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Определите, в каком исправительном </w:t>
      </w:r>
      <w:proofErr w:type="gramStart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учреждении</w:t>
      </w:r>
      <w:proofErr w:type="gramEnd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и </w:t>
      </w:r>
      <w:proofErr w:type="gramStart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какого</w:t>
      </w:r>
      <w:proofErr w:type="gramEnd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38D4D3A4" w14:textId="32CC92A5" w:rsidR="00856FE2" w:rsidRPr="005828EA" w:rsidRDefault="00856FE2" w:rsidP="00856FE2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13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3A4D368C" w14:textId="1DCEC3DA" w:rsidR="00D076FA" w:rsidRDefault="00D076FA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 досмотре посылки, полученной в адрес осужденного </w:t>
      </w:r>
      <w:r w:rsidR="00856FE2">
        <w:rPr>
          <w:rFonts w:ascii="Times New Roman" w:hAnsi="Times New Roman"/>
          <w:color w:val="222222"/>
          <w:sz w:val="28"/>
          <w:szCs w:val="28"/>
          <w:lang w:eastAsia="ru-RU"/>
        </w:rPr>
        <w:t>Д.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Какие предметы, находящиеся </w:t>
      </w:r>
      <w:r w:rsidR="00856FE2"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 посылке,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не могут быть переданы заключенному? Обоснуйте свой ответ со ссылкой на законы и приказы.</w:t>
      </w:r>
    </w:p>
    <w:p w14:paraId="0952E708" w14:textId="5D592082" w:rsidR="00856FE2" w:rsidRPr="005828EA" w:rsidRDefault="00856FE2" w:rsidP="00856FE2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14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276B197A" w14:textId="31FE5BFC" w:rsidR="00D076FA" w:rsidRPr="00D076FA" w:rsidRDefault="00856FE2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>в</w:t>
      </w:r>
      <w:proofErr w:type="gramEnd"/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СИЗО для работы по хозяйственному обслуживанию. </w:t>
      </w:r>
      <w:r w:rsidR="00D076FA"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Имеет ли на это право администрация СИЗО? Обоснуйте ответ, со ссылкой на Уголовно-исполнительное законодательство.</w:t>
      </w:r>
    </w:p>
    <w:p w14:paraId="061BA13A" w14:textId="6DB55BE5" w:rsidR="00856FE2" w:rsidRPr="005828EA" w:rsidRDefault="00856FE2" w:rsidP="00856FE2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15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3BFA9F9B" w14:textId="7F38E0C9" w:rsidR="00D076FA" w:rsidRPr="00D076FA" w:rsidRDefault="00856FE2" w:rsidP="00D076FA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В</w:t>
      </w:r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>переведённый</w:t>
      </w:r>
      <w:proofErr w:type="gramEnd"/>
      <w:r w:rsidR="00D076FA"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="00D076FA"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Может ли быть разрешено</w:t>
      </w:r>
      <w:proofErr w:type="gramStart"/>
      <w:r w:rsidR="00D076FA"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</w:t>
      </w:r>
      <w:proofErr w:type="gramEnd"/>
      <w:r w:rsidR="00D076FA"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14DE5C0F" w14:textId="77777777" w:rsidR="00D076FA" w:rsidRPr="00351900" w:rsidRDefault="00D076FA" w:rsidP="00992BC8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36867A4A" w14:textId="77777777" w:rsidR="00D65E2E" w:rsidRDefault="00D65E2E" w:rsidP="00992BC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8D47EE6" w14:textId="48E8C470" w:rsidR="0049545E" w:rsidRDefault="0049545E" w:rsidP="00992BC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65E2E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вопросов на экзамен</w:t>
      </w:r>
    </w:p>
    <w:p w14:paraId="03FA1588" w14:textId="77777777" w:rsidR="008F1C90" w:rsidRDefault="008F1C90" w:rsidP="00992BC8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C72398E" w14:textId="693473E6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</w:t>
      </w:r>
      <w:r w:rsidR="005828EA">
        <w:rPr>
          <w:rFonts w:ascii="Times New Roman" w:hAnsi="Times New Roman"/>
          <w:color w:val="222222"/>
          <w:sz w:val="28"/>
          <w:szCs w:val="28"/>
          <w:lang w:eastAsia="ru-RU"/>
        </w:rPr>
        <w:t>ановления и правовые источники.</w:t>
      </w:r>
    </w:p>
    <w:p w14:paraId="3516B8FB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43C33818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334BD26D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7ED4740A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377498AC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0F11CDD6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39124BEE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0DF7C45A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753470D5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77D987CC" w14:textId="48307ABA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11. Причины, проблемы и основные направления современной реформы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в области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уголовно-исполнительного права.</w:t>
      </w:r>
    </w:p>
    <w:p w14:paraId="6F3B9704" w14:textId="01D5F473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12. Понятие уголовно-исполнительного законодательства в узком и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широком смысле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14:paraId="5C1D62AC" w14:textId="5A7100B0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13. Структура уголовно-исполнительного законодательства,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особенности построения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, его цели и задачи.</w:t>
      </w:r>
    </w:p>
    <w:p w14:paraId="6E5F41D0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576CC6E4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0316FC43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23D84B3E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3BCB4625" w14:textId="3E535204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 xml:space="preserve">18. Действие уголовно-исполнительного законодательства в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пространстве, времени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 по кругу лиц. Проблемы практической реализации соответствующих правовых норм.</w:t>
      </w:r>
    </w:p>
    <w:p w14:paraId="004EC1E7" w14:textId="108EE613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19. Исполнение и отбытие уголовного наказания: понятие и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средства правового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регулирования.</w:t>
      </w:r>
    </w:p>
    <w:p w14:paraId="687160D4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609CA1C5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21. Правовое положение осуждённых, как субъектов уголовн</w:t>
      </w:r>
      <w:proofErr w:type="gramStart"/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о-</w:t>
      </w:r>
      <w:proofErr w:type="gramEnd"/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исполнительных отношений. Общие принципы построения правового статуса осуждённых.</w:t>
      </w:r>
    </w:p>
    <w:p w14:paraId="73F6FB59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65157E0A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23. Система гарантий защиты прав осуждённых.</w:t>
      </w:r>
    </w:p>
    <w:p w14:paraId="04913774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52090D3E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404DF4E4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09B8A1DA" w14:textId="597B420C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27. Учреждения и органы, исполняющие уголовные наказания, не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связанные с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изоляцией осуждённого от общества.</w:t>
      </w:r>
    </w:p>
    <w:p w14:paraId="0B25E591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47E49616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275E9C7D" w14:textId="1B57D888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30. Лишение права занимать определённые должности или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заниматься определённой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деятельностью. Порядок и условия исполнения.</w:t>
      </w:r>
    </w:p>
    <w:p w14:paraId="73A640B9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C0DE6D4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32. Ограничение свободы. Организация порядка и обеспечение условий исполнения и отбывания наказания.</w:t>
      </w:r>
    </w:p>
    <w:p w14:paraId="4C5D22F7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2C13304E" w14:textId="044D78B2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 xml:space="preserve">34. Исправительное воздействие на осуждённых, отбывающих </w:t>
      </w:r>
      <w:r w:rsidR="00D65E2E" w:rsidRPr="00D65E2E">
        <w:rPr>
          <w:rFonts w:ascii="Times New Roman" w:hAnsi="Times New Roman"/>
          <w:color w:val="222222"/>
          <w:sz w:val="28"/>
          <w:szCs w:val="28"/>
          <w:lang w:eastAsia="ru-RU"/>
        </w:rPr>
        <w:t>уголовные наказания</w:t>
      </w: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. Уголовные наказания, связанные с исправительным воздействием, их виды и основные признаки.</w:t>
      </w:r>
    </w:p>
    <w:p w14:paraId="7730DA41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2831D91D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1B62FDC9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3FAED01A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3072453F" w14:textId="77777777" w:rsidR="00326A95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492DFF97" w14:textId="573338D5" w:rsidR="00E07164" w:rsidRPr="00D65E2E" w:rsidRDefault="00326A95" w:rsidP="00992BC8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sectPr w:rsidR="00E07164" w:rsidRPr="00D6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8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3"/>
  </w:num>
  <w:num w:numId="5">
    <w:abstractNumId w:val="18"/>
  </w:num>
  <w:num w:numId="6">
    <w:abstractNumId w:val="11"/>
  </w:num>
  <w:num w:numId="7">
    <w:abstractNumId w:val="19"/>
  </w:num>
  <w:num w:numId="8">
    <w:abstractNumId w:val="2"/>
  </w:num>
  <w:num w:numId="9">
    <w:abstractNumId w:val="4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26"/>
  </w:num>
  <w:num w:numId="15">
    <w:abstractNumId w:val="15"/>
  </w:num>
  <w:num w:numId="16">
    <w:abstractNumId w:val="22"/>
  </w:num>
  <w:num w:numId="17">
    <w:abstractNumId w:val="25"/>
  </w:num>
  <w:num w:numId="18">
    <w:abstractNumId w:val="14"/>
  </w:num>
  <w:num w:numId="19">
    <w:abstractNumId w:val="21"/>
  </w:num>
  <w:num w:numId="20">
    <w:abstractNumId w:val="3"/>
  </w:num>
  <w:num w:numId="21">
    <w:abstractNumId w:val="1"/>
  </w:num>
  <w:num w:numId="22">
    <w:abstractNumId w:val="16"/>
  </w:num>
  <w:num w:numId="23">
    <w:abstractNumId w:val="20"/>
  </w:num>
  <w:num w:numId="24">
    <w:abstractNumId w:val="13"/>
  </w:num>
  <w:num w:numId="25">
    <w:abstractNumId w:val="24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A0DBD"/>
    <w:rsid w:val="00CC31E5"/>
    <w:rsid w:val="00D076FA"/>
    <w:rsid w:val="00D65E2E"/>
    <w:rsid w:val="00DF6775"/>
    <w:rsid w:val="00E0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Остапенко Екатерина</cp:lastModifiedBy>
  <cp:revision>4</cp:revision>
  <dcterms:created xsi:type="dcterms:W3CDTF">2024-03-19T12:44:00Z</dcterms:created>
  <dcterms:modified xsi:type="dcterms:W3CDTF">2024-04-26T10:13:00Z</dcterms:modified>
</cp:coreProperties>
</file>