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1B" w:rsidRPr="00360E1B" w:rsidRDefault="00360E1B" w:rsidP="005E767B">
      <w:pPr>
        <w:jc w:val="center"/>
        <w:rPr>
          <w:b/>
        </w:rPr>
      </w:pPr>
    </w:p>
    <w:p w:rsidR="00360E1B" w:rsidRPr="00360E1B" w:rsidRDefault="00360E1B" w:rsidP="005E767B">
      <w:pPr>
        <w:jc w:val="center"/>
        <w:rPr>
          <w:b/>
        </w:rPr>
      </w:pPr>
      <w:r w:rsidRPr="00360E1B">
        <w:rPr>
          <w:b/>
        </w:rPr>
        <w:t>Примерные оценочные материалы, применяемые при проведении зачета по дисциплине Электроснабжение с основами электротехники</w:t>
      </w:r>
    </w:p>
    <w:p w:rsidR="00360E1B" w:rsidRPr="00360E1B" w:rsidRDefault="00360E1B" w:rsidP="005E767B">
      <w:pPr>
        <w:jc w:val="center"/>
        <w:rPr>
          <w:b/>
        </w:rPr>
      </w:pPr>
    </w:p>
    <w:p w:rsidR="007979B3" w:rsidRPr="00360E1B" w:rsidRDefault="005E767B" w:rsidP="005E767B">
      <w:pPr>
        <w:jc w:val="center"/>
      </w:pPr>
      <w:r w:rsidRPr="00360E1B">
        <w:rPr>
          <w:b/>
        </w:rPr>
        <w:t>Вопросы к</w:t>
      </w:r>
      <w:r w:rsidR="007979B3" w:rsidRPr="00360E1B">
        <w:rPr>
          <w:b/>
        </w:rPr>
        <w:t xml:space="preserve"> зачет</w:t>
      </w:r>
      <w:r w:rsidRPr="00360E1B">
        <w:rPr>
          <w:b/>
        </w:rPr>
        <w:t>у</w:t>
      </w:r>
    </w:p>
    <w:p w:rsidR="005E767B" w:rsidRPr="00360E1B" w:rsidRDefault="005E767B" w:rsidP="007979B3">
      <w:pPr>
        <w:jc w:val="both"/>
      </w:pPr>
    </w:p>
    <w:p w:rsidR="007979B3" w:rsidRPr="00360E1B" w:rsidRDefault="007979B3" w:rsidP="007979B3">
      <w:pPr>
        <w:jc w:val="both"/>
      </w:pPr>
      <w:r w:rsidRPr="00360E1B">
        <w:t xml:space="preserve">1. Эквивалентное сопротивление участка </w:t>
      </w:r>
      <w:proofErr w:type="gramStart"/>
      <w:r w:rsidRPr="00360E1B">
        <w:t xml:space="preserve">цепи </w:t>
      </w:r>
      <w:r w:rsidRPr="00360E1B">
        <w:rPr>
          <w:position w:val="-14"/>
        </w:rPr>
        <w:object w:dxaOrig="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2.5pt" o:ole="" fillcolor="window">
            <v:imagedata r:id="rId5" o:title=""/>
          </v:shape>
          <o:OLEObject Type="Embed" ProgID="Equation.3" ShapeID="_x0000_i1025" DrawAspect="Content" ObjectID="_1825756563" r:id="rId6"/>
        </w:object>
      </w:r>
      <w:r w:rsidRPr="00360E1B">
        <w:t>,</w:t>
      </w:r>
      <w:proofErr w:type="gramEnd"/>
      <w:r w:rsidRPr="00360E1B">
        <w:t xml:space="preserve"> состоящего из  </w:t>
      </w:r>
      <w:r w:rsidRPr="00360E1B">
        <w:rPr>
          <w:i/>
        </w:rPr>
        <w:t>n</w:t>
      </w:r>
      <w:r w:rsidRPr="00360E1B">
        <w:t xml:space="preserve">  последовательно соединенных резисторов </w:t>
      </w:r>
      <w:r w:rsidRPr="00360E1B">
        <w:rPr>
          <w:position w:val="-4"/>
        </w:rPr>
        <w:object w:dxaOrig="279" w:dyaOrig="300">
          <v:shape id="_x0000_i1026" type="#_x0000_t75" style="width:13.5pt;height:15pt" o:ole="" fillcolor="window">
            <v:imagedata r:id="rId7" o:title=""/>
          </v:shape>
          <o:OLEObject Type="Embed" ProgID="Equation.3" ShapeID="_x0000_i1026" DrawAspect="Content" ObjectID="_1825756564" r:id="rId8"/>
        </w:object>
      </w:r>
      <w:r w:rsidRPr="00360E1B">
        <w:t>.</w:t>
      </w:r>
    </w:p>
    <w:p w:rsidR="007979B3" w:rsidRPr="00360E1B" w:rsidRDefault="007979B3" w:rsidP="007979B3">
      <w:pPr>
        <w:jc w:val="both"/>
      </w:pPr>
      <w:r w:rsidRPr="00360E1B">
        <w:rPr>
          <w:position w:val="-30"/>
        </w:rPr>
        <w:object w:dxaOrig="1200" w:dyaOrig="800">
          <v:shape id="_x0000_i1027" type="#_x0000_t75" style="width:60pt;height:39.75pt" o:ole="" fillcolor="window">
            <v:imagedata r:id="rId9" o:title=""/>
          </v:shape>
          <o:OLEObject Type="Embed" ProgID="Equation.3" ShapeID="_x0000_i1027" DrawAspect="Content" ObjectID="_1825756565" r:id="rId10"/>
        </w:object>
      </w:r>
      <w:r w:rsidRPr="00360E1B">
        <w:t>;</w:t>
      </w:r>
      <w:r w:rsidRPr="00360E1B">
        <w:tab/>
      </w:r>
      <w:r w:rsidRPr="00360E1B">
        <w:tab/>
      </w:r>
      <w:r w:rsidRPr="00360E1B">
        <w:rPr>
          <w:position w:val="-30"/>
        </w:rPr>
        <w:object w:dxaOrig="1040" w:dyaOrig="800">
          <v:shape id="_x0000_i1028" type="#_x0000_t75" style="width:51.75pt;height:39.75pt" o:ole="" fillcolor="window">
            <v:imagedata r:id="rId11" o:title=""/>
          </v:shape>
          <o:OLEObject Type="Embed" ProgID="Equation.3" ShapeID="_x0000_i1028" DrawAspect="Content" ObjectID="_1825756566" r:id="rId12"/>
        </w:object>
      </w:r>
      <w:r w:rsidRPr="00360E1B">
        <w:t>;</w:t>
      </w:r>
      <w:r w:rsidRPr="00360E1B">
        <w:tab/>
      </w:r>
      <w:r w:rsidRPr="00360E1B">
        <w:tab/>
      </w:r>
      <w:r w:rsidRPr="00360E1B">
        <w:rPr>
          <w:position w:val="-14"/>
        </w:rPr>
        <w:object w:dxaOrig="1160" w:dyaOrig="440">
          <v:shape id="_x0000_i1029" type="#_x0000_t75" style="width:58.5pt;height:22.5pt" o:ole="" fillcolor="window">
            <v:imagedata r:id="rId13" o:title=""/>
          </v:shape>
          <o:OLEObject Type="Embed" ProgID="Equation.3" ShapeID="_x0000_i1029" DrawAspect="Content" ObjectID="_1825756567" r:id="rId14"/>
        </w:object>
      </w:r>
      <w:r w:rsidRPr="00360E1B">
        <w:t>;</w:t>
      </w:r>
      <w:r w:rsidRPr="00360E1B">
        <w:tab/>
      </w:r>
      <w:r w:rsidRPr="00360E1B">
        <w:tab/>
      </w:r>
      <w:r w:rsidRPr="00360E1B">
        <w:rPr>
          <w:position w:val="-38"/>
        </w:rPr>
        <w:object w:dxaOrig="1080" w:dyaOrig="880">
          <v:shape id="_x0000_i1030" type="#_x0000_t75" style="width:54pt;height:43.5pt" o:ole="" fillcolor="window">
            <v:imagedata r:id="rId15" o:title=""/>
          </v:shape>
          <o:OLEObject Type="Embed" ProgID="Equation.3" ShapeID="_x0000_i1030" DrawAspect="Content" ObjectID="_1825756568" r:id="rId16"/>
        </w:object>
      </w:r>
      <w:r w:rsidRPr="00360E1B">
        <w:t>.</w:t>
      </w:r>
    </w:p>
    <w:p w:rsidR="007979B3" w:rsidRPr="00360E1B" w:rsidRDefault="007979B3" w:rsidP="007979B3">
      <w:pPr>
        <w:jc w:val="both"/>
      </w:pPr>
      <w:r w:rsidRPr="00360E1B">
        <w:t xml:space="preserve">2. Определите эквивалентное сопротивление участка цепи </w:t>
      </w:r>
      <w:r w:rsidRPr="00360E1B">
        <w:rPr>
          <w:i/>
          <w:lang w:val="en-US"/>
        </w:rPr>
        <w:t>R</w:t>
      </w:r>
      <w:r w:rsidRPr="00360E1B">
        <w:rPr>
          <w:vertAlign w:val="subscript"/>
        </w:rPr>
        <w:t>Э</w:t>
      </w:r>
      <w:r w:rsidRPr="00360E1B">
        <w:t>, состоящего из трех последовательно соединенных сопротивлений номиналом 1 Ом, 10 Ом, 1000 Ом.</w:t>
      </w:r>
    </w:p>
    <w:p w:rsidR="007979B3" w:rsidRPr="00360E1B" w:rsidRDefault="007979B3" w:rsidP="007979B3">
      <w:pPr>
        <w:tabs>
          <w:tab w:val="num" w:pos="-60"/>
        </w:tabs>
        <w:jc w:val="both"/>
      </w:pPr>
      <w:r w:rsidRPr="00360E1B">
        <w:t>3. Для заданной схемы записаны уравнения по первому закону Кирхгофа. При записи одного из уравнений допущена ошибка. Укажите это уравнение.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979B3" w:rsidRPr="00360E1B" w:rsidTr="0044204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979B3" w:rsidRPr="00360E1B" w:rsidRDefault="005E767B" w:rsidP="00442041">
            <w:pPr>
              <w:tabs>
                <w:tab w:val="num" w:pos="-60"/>
              </w:tabs>
              <w:jc w:val="center"/>
            </w:pPr>
            <w:r w:rsidRPr="00360E1B">
              <w:object w:dxaOrig="5285" w:dyaOrig="3778">
                <v:shape id="_x0000_i1031" type="#_x0000_t75" style="width:220.5pt;height:157.5pt" o:ole="">
                  <v:imagedata r:id="rId17" o:title=""/>
                </v:shape>
                <o:OLEObject Type="Embed" ProgID="Visio.Drawing.11" ShapeID="_x0000_i1031" DrawAspect="Content" ObjectID="_1825756569" r:id="rId18"/>
              </w:objec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979B3" w:rsidRPr="00360E1B" w:rsidRDefault="007979B3" w:rsidP="00442041">
            <w:pPr>
              <w:ind w:left="1080"/>
            </w:pPr>
          </w:p>
          <w:p w:rsidR="007979B3" w:rsidRPr="00360E1B" w:rsidRDefault="007979B3" w:rsidP="00442041">
            <w:pPr>
              <w:ind w:left="1080"/>
            </w:pPr>
          </w:p>
          <w:p w:rsidR="007979B3" w:rsidRPr="00360E1B" w:rsidRDefault="007979B3" w:rsidP="007979B3">
            <w:pPr>
              <w:numPr>
                <w:ilvl w:val="0"/>
                <w:numId w:val="1"/>
              </w:numPr>
              <w:tabs>
                <w:tab w:val="clear" w:pos="1440"/>
                <w:tab w:val="num" w:pos="0"/>
                <w:tab w:val="center" w:pos="1159"/>
                <w:tab w:val="right" w:pos="8306"/>
              </w:tabs>
              <w:ind w:left="0" w:firstLine="0"/>
            </w:pPr>
            <w:r w:rsidRPr="00360E1B">
              <w:rPr>
                <w:position w:val="-14"/>
              </w:rPr>
              <w:object w:dxaOrig="2020" w:dyaOrig="440">
                <v:shape id="_x0000_i1032" type="#_x0000_t75" style="width:100.5pt;height:22.5pt" o:ole="" fillcolor="window">
                  <v:imagedata r:id="rId19" o:title=""/>
                </v:shape>
                <o:OLEObject Type="Embed" ProgID="Equation.3" ShapeID="_x0000_i1032" DrawAspect="Content" ObjectID="_1825756570" r:id="rId20"/>
              </w:object>
            </w:r>
            <w:r w:rsidRPr="00360E1B">
              <w:t>;</w:t>
            </w:r>
          </w:p>
          <w:p w:rsidR="007979B3" w:rsidRPr="00360E1B" w:rsidRDefault="007979B3" w:rsidP="007979B3">
            <w:pPr>
              <w:numPr>
                <w:ilvl w:val="0"/>
                <w:numId w:val="1"/>
              </w:numPr>
              <w:tabs>
                <w:tab w:val="clear" w:pos="1440"/>
                <w:tab w:val="num" w:pos="0"/>
                <w:tab w:val="center" w:pos="1159"/>
                <w:tab w:val="right" w:pos="8306"/>
              </w:tabs>
              <w:ind w:left="0" w:firstLine="0"/>
            </w:pPr>
            <w:r w:rsidRPr="00360E1B">
              <w:rPr>
                <w:position w:val="-14"/>
              </w:rPr>
              <w:object w:dxaOrig="2020" w:dyaOrig="440">
                <v:shape id="_x0000_i1033" type="#_x0000_t75" style="width:100.5pt;height:22.5pt" o:ole="" fillcolor="window">
                  <v:imagedata r:id="rId21" o:title=""/>
                </v:shape>
                <o:OLEObject Type="Embed" ProgID="Equation.3" ShapeID="_x0000_i1033" DrawAspect="Content" ObjectID="_1825756571" r:id="rId22"/>
              </w:object>
            </w:r>
            <w:r w:rsidRPr="00360E1B">
              <w:t>;</w:t>
            </w:r>
          </w:p>
          <w:p w:rsidR="007979B3" w:rsidRPr="00360E1B" w:rsidRDefault="007979B3" w:rsidP="007979B3">
            <w:pPr>
              <w:numPr>
                <w:ilvl w:val="0"/>
                <w:numId w:val="1"/>
              </w:numPr>
              <w:tabs>
                <w:tab w:val="clear" w:pos="1440"/>
                <w:tab w:val="num" w:pos="0"/>
                <w:tab w:val="center" w:pos="1159"/>
                <w:tab w:val="right" w:pos="8306"/>
              </w:tabs>
              <w:ind w:left="0" w:firstLine="0"/>
            </w:pPr>
            <w:r w:rsidRPr="00360E1B">
              <w:rPr>
                <w:position w:val="-14"/>
              </w:rPr>
              <w:object w:dxaOrig="1980" w:dyaOrig="440">
                <v:shape id="_x0000_i1034" type="#_x0000_t75" style="width:99pt;height:22.5pt" o:ole="" fillcolor="window">
                  <v:imagedata r:id="rId23" o:title=""/>
                </v:shape>
                <o:OLEObject Type="Embed" ProgID="Equation.3" ShapeID="_x0000_i1034" DrawAspect="Content" ObjectID="_1825756572" r:id="rId24"/>
              </w:object>
            </w:r>
            <w:r w:rsidRPr="00360E1B">
              <w:t>;</w:t>
            </w:r>
          </w:p>
          <w:p w:rsidR="007979B3" w:rsidRPr="00360E1B" w:rsidRDefault="007979B3" w:rsidP="007979B3">
            <w:pPr>
              <w:numPr>
                <w:ilvl w:val="0"/>
                <w:numId w:val="1"/>
              </w:numPr>
              <w:tabs>
                <w:tab w:val="clear" w:pos="1440"/>
                <w:tab w:val="num" w:pos="0"/>
                <w:tab w:val="center" w:pos="1159"/>
                <w:tab w:val="right" w:pos="8306"/>
              </w:tabs>
              <w:ind w:left="0" w:firstLine="0"/>
            </w:pPr>
            <w:r w:rsidRPr="00360E1B">
              <w:rPr>
                <w:position w:val="-14"/>
              </w:rPr>
              <w:object w:dxaOrig="2520" w:dyaOrig="440">
                <v:shape id="_x0000_i1035" type="#_x0000_t75" style="width:126.75pt;height:22.5pt" o:ole="" fillcolor="window">
                  <v:imagedata r:id="rId25" o:title=""/>
                </v:shape>
                <o:OLEObject Type="Embed" ProgID="Equation.3" ShapeID="_x0000_i1035" DrawAspect="Content" ObjectID="_1825756573" r:id="rId26"/>
              </w:object>
            </w:r>
            <w:r w:rsidRPr="00360E1B">
              <w:t>.</w:t>
            </w:r>
          </w:p>
          <w:p w:rsidR="007979B3" w:rsidRPr="00360E1B" w:rsidRDefault="007979B3" w:rsidP="00442041">
            <w:pPr>
              <w:tabs>
                <w:tab w:val="num" w:pos="-60"/>
              </w:tabs>
            </w:pPr>
          </w:p>
        </w:tc>
      </w:tr>
    </w:tbl>
    <w:p w:rsidR="007979B3" w:rsidRPr="00360E1B" w:rsidRDefault="007979B3" w:rsidP="007979B3">
      <w:pPr>
        <w:jc w:val="both"/>
      </w:pPr>
      <w:r w:rsidRPr="00360E1B">
        <w:t>4. Укажите математическое выражение баланса мощностей для цепи постоянного тока с несколькими источниками ЭДС и несколькими потребителями.</w:t>
      </w:r>
    </w:p>
    <w:p w:rsidR="007979B3" w:rsidRPr="00360E1B" w:rsidRDefault="007979B3" w:rsidP="007979B3">
      <w:pPr>
        <w:jc w:val="both"/>
      </w:pPr>
      <w:r w:rsidRPr="00360E1B">
        <w:rPr>
          <w:position w:val="-2"/>
        </w:rPr>
        <w:object w:dxaOrig="200" w:dyaOrig="200">
          <v:shape id="_x0000_i1036" type="#_x0000_t75" style="width:9.75pt;height:9pt" o:ole="">
            <v:imagedata r:id="rId27" o:title=""/>
          </v:shape>
          <o:OLEObject Type="Embed" ProgID="Equation.3" ShapeID="_x0000_i1036" DrawAspect="Content" ObjectID="_1825756574" r:id="rId28"/>
        </w:object>
      </w:r>
      <w:r w:rsidRPr="00360E1B">
        <w:rPr>
          <w:position w:val="-12"/>
        </w:rPr>
        <w:object w:dxaOrig="1579" w:dyaOrig="420">
          <v:shape id="_x0000_i1037" type="#_x0000_t75" style="width:79.5pt;height:21pt" o:ole="" fillcolor="window">
            <v:imagedata r:id="rId29" o:title=""/>
          </v:shape>
          <o:OLEObject Type="Embed" ProgID="Equation.3" ShapeID="_x0000_i1037" DrawAspect="Content" ObjectID="_1825756575" r:id="rId30"/>
        </w:object>
      </w:r>
      <w:r w:rsidRPr="00360E1B">
        <w:t>;</w:t>
      </w:r>
      <w:r w:rsidRPr="00360E1B">
        <w:tab/>
      </w:r>
      <w:r w:rsidRPr="00360E1B">
        <w:rPr>
          <w:position w:val="-2"/>
        </w:rPr>
        <w:object w:dxaOrig="200" w:dyaOrig="200">
          <v:shape id="_x0000_i1038" type="#_x0000_t75" style="width:9.75pt;height:9pt" o:ole="">
            <v:imagedata r:id="rId27" o:title=""/>
          </v:shape>
          <o:OLEObject Type="Embed" ProgID="Equation.3" ShapeID="_x0000_i1038" DrawAspect="Content" ObjectID="_1825756576" r:id="rId31"/>
        </w:object>
      </w:r>
      <w:r w:rsidRPr="00360E1B">
        <w:rPr>
          <w:position w:val="-12"/>
        </w:rPr>
        <w:object w:dxaOrig="1820" w:dyaOrig="460">
          <v:shape id="_x0000_i1039" type="#_x0000_t75" style="width:90.75pt;height:23.25pt" o:ole="" fillcolor="window">
            <v:imagedata r:id="rId32" o:title=""/>
          </v:shape>
          <o:OLEObject Type="Embed" ProgID="Equation.3" ShapeID="_x0000_i1039" DrawAspect="Content" ObjectID="_1825756577" r:id="rId33"/>
        </w:object>
      </w:r>
      <w:r w:rsidRPr="00360E1B">
        <w:t>;</w:t>
      </w:r>
      <w:r w:rsidRPr="00360E1B">
        <w:tab/>
      </w:r>
      <w:r w:rsidRPr="00360E1B">
        <w:tab/>
      </w:r>
      <w:r w:rsidRPr="00360E1B">
        <w:rPr>
          <w:position w:val="-2"/>
        </w:rPr>
        <w:object w:dxaOrig="200" w:dyaOrig="200">
          <v:shape id="_x0000_i1040" type="#_x0000_t75" style="width:9.75pt;height:9pt" o:ole="">
            <v:imagedata r:id="rId27" o:title=""/>
          </v:shape>
          <o:OLEObject Type="Embed" ProgID="Equation.3" ShapeID="_x0000_i1040" DrawAspect="Content" ObjectID="_1825756578" r:id="rId34"/>
        </w:object>
      </w:r>
      <w:r w:rsidRPr="00360E1B">
        <w:rPr>
          <w:position w:val="-12"/>
        </w:rPr>
        <w:object w:dxaOrig="1540" w:dyaOrig="420">
          <v:shape id="_x0000_i1041" type="#_x0000_t75" style="width:77.25pt;height:21pt" o:ole="" fillcolor="window">
            <v:imagedata r:id="rId35" o:title=""/>
          </v:shape>
          <o:OLEObject Type="Embed" ProgID="Equation.3" ShapeID="_x0000_i1041" DrawAspect="Content" ObjectID="_1825756579" r:id="rId36"/>
        </w:object>
      </w:r>
      <w:r w:rsidRPr="00360E1B">
        <w:t>;</w:t>
      </w:r>
      <w:r w:rsidRPr="00360E1B">
        <w:tab/>
      </w:r>
      <w:r w:rsidRPr="00360E1B">
        <w:rPr>
          <w:position w:val="-2"/>
        </w:rPr>
        <w:object w:dxaOrig="200" w:dyaOrig="200">
          <v:shape id="_x0000_i1042" type="#_x0000_t75" style="width:9.75pt;height:9pt" o:ole="">
            <v:imagedata r:id="rId27" o:title=""/>
          </v:shape>
          <o:OLEObject Type="Embed" ProgID="Equation.3" ShapeID="_x0000_i1042" DrawAspect="Content" ObjectID="_1825756580" r:id="rId37"/>
        </w:object>
      </w:r>
      <w:r w:rsidRPr="00360E1B">
        <w:rPr>
          <w:position w:val="-12"/>
        </w:rPr>
        <w:object w:dxaOrig="1540" w:dyaOrig="420">
          <v:shape id="_x0000_i1043" type="#_x0000_t75" style="width:77.25pt;height:21pt" o:ole="" fillcolor="window">
            <v:imagedata r:id="rId38" o:title=""/>
          </v:shape>
          <o:OLEObject Type="Embed" ProgID="Equation.3" ShapeID="_x0000_i1043" DrawAspect="Content" ObjectID="_1825756581" r:id="rId39"/>
        </w:object>
      </w:r>
      <w:r w:rsidRPr="00360E1B">
        <w:t>.</w:t>
      </w:r>
    </w:p>
    <w:p w:rsidR="007979B3" w:rsidRPr="00360E1B" w:rsidRDefault="007979B3" w:rsidP="007979B3">
      <w:pPr>
        <w:jc w:val="both"/>
      </w:pPr>
      <w:r w:rsidRPr="00360E1B">
        <w:t xml:space="preserve">5. Укажите формулу, выражающую действующее значение синусоидального </w:t>
      </w:r>
      <w:proofErr w:type="gramStart"/>
      <w:r w:rsidRPr="00360E1B">
        <w:t xml:space="preserve">тока </w:t>
      </w:r>
      <w:r w:rsidRPr="00360E1B">
        <w:rPr>
          <w:position w:val="-4"/>
        </w:rPr>
        <w:object w:dxaOrig="220" w:dyaOrig="300">
          <v:shape id="_x0000_i1044" type="#_x0000_t75" style="width:11.25pt;height:15pt" o:ole="">
            <v:imagedata r:id="rId40" o:title=""/>
          </v:shape>
          <o:OLEObject Type="Embed" ProgID="Equation.3" ShapeID="_x0000_i1044" DrawAspect="Content" ObjectID="_1825756582" r:id="rId41"/>
        </w:object>
      </w:r>
      <w:r w:rsidRPr="00360E1B">
        <w:t xml:space="preserve"> через</w:t>
      </w:r>
      <w:proofErr w:type="gramEnd"/>
      <w:r w:rsidRPr="00360E1B">
        <w:t xml:space="preserve"> амплитудное значение </w:t>
      </w:r>
      <w:r w:rsidRPr="00360E1B">
        <w:rPr>
          <w:position w:val="-14"/>
        </w:rPr>
        <w:object w:dxaOrig="380" w:dyaOrig="440">
          <v:shape id="_x0000_i1045" type="#_x0000_t75" style="width:18.75pt;height:22.5pt" o:ole="">
            <v:imagedata r:id="rId42" o:title=""/>
          </v:shape>
          <o:OLEObject Type="Embed" ProgID="Equation.3" ShapeID="_x0000_i1045" DrawAspect="Content" ObjectID="_1825756583" r:id="rId43"/>
        </w:object>
      </w:r>
      <w:r w:rsidRPr="00360E1B">
        <w:t>.</w:t>
      </w:r>
    </w:p>
    <w:p w:rsidR="007979B3" w:rsidRPr="00360E1B" w:rsidRDefault="007979B3" w:rsidP="007979B3">
      <w:pPr>
        <w:jc w:val="both"/>
      </w:pPr>
      <w:r w:rsidRPr="00360E1B">
        <w:rPr>
          <w:position w:val="-2"/>
        </w:rPr>
        <w:object w:dxaOrig="200" w:dyaOrig="200">
          <v:shape id="_x0000_i1046" type="#_x0000_t75" style="width:9.75pt;height:9pt" o:ole="">
            <v:imagedata r:id="rId27" o:title=""/>
          </v:shape>
          <o:OLEObject Type="Embed" ProgID="Equation.3" ShapeID="_x0000_i1046" DrawAspect="Content" ObjectID="_1825756584" r:id="rId44"/>
        </w:object>
      </w:r>
      <w:r w:rsidRPr="00360E1B">
        <w:rPr>
          <w:position w:val="-14"/>
        </w:rPr>
        <w:object w:dxaOrig="1480" w:dyaOrig="480">
          <v:shape id="_x0000_i1047" type="#_x0000_t75" style="width:74.25pt;height:24pt" o:ole="">
            <v:imagedata r:id="rId45" o:title=""/>
          </v:shape>
          <o:OLEObject Type="Embed" ProgID="Equation.3" ShapeID="_x0000_i1047" DrawAspect="Content" ObjectID="_1825756585" r:id="rId46"/>
        </w:object>
      </w:r>
      <w:r w:rsidRPr="00360E1B">
        <w:t>;</w:t>
      </w:r>
      <w:r w:rsidRPr="00360E1B">
        <w:tab/>
      </w:r>
      <w:r w:rsidRPr="00360E1B">
        <w:tab/>
      </w:r>
      <w:r w:rsidRPr="00360E1B">
        <w:rPr>
          <w:position w:val="-2"/>
        </w:rPr>
        <w:object w:dxaOrig="200" w:dyaOrig="200">
          <v:shape id="_x0000_i1048" type="#_x0000_t75" style="width:9.75pt;height:9pt" o:ole="">
            <v:imagedata r:id="rId27" o:title=""/>
          </v:shape>
          <o:OLEObject Type="Embed" ProgID="Equation.3" ShapeID="_x0000_i1048" DrawAspect="Content" ObjectID="_1825756586" r:id="rId47"/>
        </w:object>
      </w:r>
      <w:r w:rsidRPr="00360E1B">
        <w:rPr>
          <w:position w:val="-14"/>
        </w:rPr>
        <w:object w:dxaOrig="1260" w:dyaOrig="440">
          <v:shape id="_x0000_i1049" type="#_x0000_t75" style="width:63pt;height:22.5pt" o:ole="">
            <v:imagedata r:id="rId48" o:title=""/>
          </v:shape>
          <o:OLEObject Type="Embed" ProgID="Equation.3" ShapeID="_x0000_i1049" DrawAspect="Content" ObjectID="_1825756587" r:id="rId49"/>
        </w:object>
      </w:r>
      <w:r w:rsidRPr="00360E1B">
        <w:t>;</w:t>
      </w:r>
      <w:r w:rsidRPr="00360E1B">
        <w:tab/>
      </w:r>
      <w:r w:rsidRPr="00360E1B">
        <w:rPr>
          <w:position w:val="-2"/>
        </w:rPr>
        <w:object w:dxaOrig="200" w:dyaOrig="200">
          <v:shape id="_x0000_i1050" type="#_x0000_t75" style="width:9.75pt;height:9pt" o:ole="">
            <v:imagedata r:id="rId27" o:title=""/>
          </v:shape>
          <o:OLEObject Type="Embed" ProgID="Equation.3" ShapeID="_x0000_i1050" DrawAspect="Content" ObjectID="_1825756588" r:id="rId50"/>
        </w:object>
      </w:r>
      <w:r w:rsidRPr="00360E1B">
        <w:rPr>
          <w:position w:val="-34"/>
        </w:rPr>
        <w:object w:dxaOrig="999" w:dyaOrig="840">
          <v:shape id="_x0000_i1051" type="#_x0000_t75" style="width:49.5pt;height:42pt" o:ole="">
            <v:imagedata r:id="rId51" o:title=""/>
          </v:shape>
          <o:OLEObject Type="Embed" ProgID="Equation.3" ShapeID="_x0000_i1051" DrawAspect="Content" ObjectID="_1825756589" r:id="rId52"/>
        </w:object>
      </w:r>
      <w:r w:rsidRPr="00360E1B">
        <w:t>;</w:t>
      </w:r>
      <w:r w:rsidRPr="00360E1B">
        <w:tab/>
      </w:r>
      <w:r w:rsidRPr="00360E1B">
        <w:tab/>
      </w:r>
      <w:r w:rsidRPr="00360E1B">
        <w:rPr>
          <w:position w:val="-2"/>
        </w:rPr>
        <w:object w:dxaOrig="200" w:dyaOrig="200">
          <v:shape id="_x0000_i1052" type="#_x0000_t75" style="width:9.75pt;height:9pt" o:ole="">
            <v:imagedata r:id="rId27" o:title=""/>
          </v:shape>
          <o:OLEObject Type="Embed" ProgID="Equation.3" ShapeID="_x0000_i1052" DrawAspect="Content" ObjectID="_1825756590" r:id="rId53"/>
        </w:object>
      </w:r>
      <w:r w:rsidRPr="00360E1B">
        <w:rPr>
          <w:position w:val="-14"/>
        </w:rPr>
        <w:object w:dxaOrig="859" w:dyaOrig="440">
          <v:shape id="_x0000_i1053" type="#_x0000_t75" style="width:43.5pt;height:22.5pt" o:ole="">
            <v:imagedata r:id="rId54" o:title=""/>
          </v:shape>
          <o:OLEObject Type="Embed" ProgID="Equation.3" ShapeID="_x0000_i1053" DrawAspect="Content" ObjectID="_1825756591" r:id="rId55"/>
        </w:object>
      </w:r>
      <w:r w:rsidRPr="00360E1B">
        <w:t>.</w:t>
      </w:r>
    </w:p>
    <w:p w:rsidR="007979B3" w:rsidRPr="00360E1B" w:rsidRDefault="007979B3" w:rsidP="007979B3">
      <w:pPr>
        <w:jc w:val="both"/>
      </w:pPr>
      <w:r w:rsidRPr="00360E1B">
        <w:t xml:space="preserve">6. Заданы значения напряжений  </w:t>
      </w:r>
      <w:r w:rsidRPr="00360E1B">
        <w:rPr>
          <w:position w:val="-6"/>
        </w:rPr>
        <w:object w:dxaOrig="960" w:dyaOrig="320">
          <v:shape id="_x0000_i1054" type="#_x0000_t75" style="width:48pt;height:15.75pt" o:ole="">
            <v:imagedata r:id="rId56" o:title=""/>
          </v:shape>
          <o:OLEObject Type="Embed" ProgID="Equation.3" ShapeID="_x0000_i1054" DrawAspect="Content" ObjectID="_1825756592" r:id="rId57"/>
        </w:object>
      </w:r>
      <w:r w:rsidRPr="00360E1B">
        <w:t xml:space="preserve"> В </w:t>
      </w:r>
      <w:proofErr w:type="gramStart"/>
      <w:r w:rsidRPr="00360E1B">
        <w:t xml:space="preserve">и </w:t>
      </w:r>
      <w:r w:rsidRPr="00360E1B">
        <w:rPr>
          <w:position w:val="-12"/>
        </w:rPr>
        <w:object w:dxaOrig="1140" w:dyaOrig="420">
          <v:shape id="_x0000_i1055" type="#_x0000_t75" style="width:57pt;height:21pt" o:ole="">
            <v:imagedata r:id="rId58" o:title=""/>
          </v:shape>
          <o:OLEObject Type="Embed" ProgID="Equation.3" ShapeID="_x0000_i1055" DrawAspect="Content" ObjectID="_1825756593" r:id="rId59"/>
        </w:object>
      </w:r>
      <w:r w:rsidRPr="00360E1B">
        <w:t xml:space="preserve"> В.</w:t>
      </w:r>
      <w:proofErr w:type="gramEnd"/>
      <w:r w:rsidRPr="00360E1B">
        <w:t xml:space="preserve"> Определите напряжение </w:t>
      </w:r>
      <w:r w:rsidRPr="00360E1B">
        <w:rPr>
          <w:position w:val="-12"/>
        </w:rPr>
        <w:object w:dxaOrig="440" w:dyaOrig="420">
          <v:shape id="_x0000_i1056" type="#_x0000_t75" style="width:22.5pt;height:21pt" o:ole="">
            <v:imagedata r:id="rId60" o:title=""/>
          </v:shape>
          <o:OLEObject Type="Embed" ProgID="Equation.3" ShapeID="_x0000_i1056" DrawAspect="Content" ObjectID="_1825756594" r:id="rId61"/>
        </w:object>
      </w:r>
      <w:r w:rsidRPr="00360E1B"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979B3" w:rsidRPr="00360E1B" w:rsidTr="0044204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979B3" w:rsidRPr="00360E1B" w:rsidRDefault="005E767B" w:rsidP="00442041">
            <w:pPr>
              <w:jc w:val="center"/>
            </w:pPr>
            <w:r w:rsidRPr="00360E1B">
              <w:object w:dxaOrig="3506" w:dyaOrig="2285">
                <v:shape id="_x0000_i1057" type="#_x0000_t75" style="width:132pt;height:86.25pt" o:ole="">
                  <v:imagedata r:id="rId62" o:title=""/>
                </v:shape>
                <o:OLEObject Type="Embed" ProgID="Visio.Drawing.11" ShapeID="_x0000_i1057" DrawAspect="Content" ObjectID="_1825756595" r:id="rId63"/>
              </w:objec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979B3" w:rsidRPr="00360E1B" w:rsidRDefault="007979B3" w:rsidP="00442041">
            <w:bookmarkStart w:id="0" w:name="_GoBack"/>
            <w:bookmarkEnd w:id="0"/>
          </w:p>
        </w:tc>
      </w:tr>
    </w:tbl>
    <w:p w:rsidR="007979B3" w:rsidRPr="00360E1B" w:rsidRDefault="007979B3" w:rsidP="007979B3"/>
    <w:p w:rsidR="007979B3" w:rsidRPr="005E767B" w:rsidRDefault="007979B3" w:rsidP="007979B3">
      <w:pPr>
        <w:jc w:val="center"/>
        <w:rPr>
          <w:b/>
          <w:sz w:val="20"/>
          <w:szCs w:val="20"/>
        </w:rPr>
      </w:pPr>
    </w:p>
    <w:p w:rsidR="000F5123" w:rsidRPr="005E767B" w:rsidRDefault="000F5123" w:rsidP="007979B3">
      <w:pPr>
        <w:rPr>
          <w:sz w:val="20"/>
          <w:szCs w:val="20"/>
        </w:rPr>
      </w:pPr>
    </w:p>
    <w:sectPr w:rsidR="000F5123" w:rsidRPr="005E767B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91742"/>
    <w:multiLevelType w:val="hybridMultilevel"/>
    <w:tmpl w:val="0E3466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B3"/>
    <w:rsid w:val="000F5123"/>
    <w:rsid w:val="00133125"/>
    <w:rsid w:val="0013345D"/>
    <w:rsid w:val="002258DB"/>
    <w:rsid w:val="0032464F"/>
    <w:rsid w:val="00360E1B"/>
    <w:rsid w:val="00531EE9"/>
    <w:rsid w:val="005D7DF8"/>
    <w:rsid w:val="005E767B"/>
    <w:rsid w:val="006E0C0F"/>
    <w:rsid w:val="00764388"/>
    <w:rsid w:val="007979B3"/>
    <w:rsid w:val="008266B5"/>
    <w:rsid w:val="00882DF6"/>
    <w:rsid w:val="00902509"/>
    <w:rsid w:val="0094458E"/>
    <w:rsid w:val="00A77DDE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B3FA6-C39B-448A-87D2-9D5FEEF0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3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image" Target="media/image26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5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2025-11-27T10:49:00Z</dcterms:created>
  <dcterms:modified xsi:type="dcterms:W3CDTF">2025-11-27T10:49:00Z</dcterms:modified>
</cp:coreProperties>
</file>