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21666" w14:textId="77777777" w:rsidR="00D8717C" w:rsidRDefault="00D8717C" w:rsidP="00D8717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10E81216" w14:textId="77777777" w:rsidR="008D7ECC" w:rsidRPr="00A45058" w:rsidRDefault="008D7ECC" w:rsidP="00E9451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C284A" w14:textId="77777777" w:rsidR="00FA266C" w:rsidRPr="00A45058" w:rsidRDefault="00FA266C" w:rsidP="00FA266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88DBAAC" w14:textId="3664DB61" w:rsidR="008D7ECC" w:rsidRDefault="008D7ECC" w:rsidP="00FA266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921E11">
        <w:rPr>
          <w:rFonts w:ascii="Times New Roman" w:eastAsia="Calibri" w:hAnsi="Times New Roman" w:cs="Times New Roman"/>
          <w:b/>
          <w:iCs/>
          <w:sz w:val="28"/>
          <w:szCs w:val="28"/>
        </w:rPr>
        <w:t>Профессиональная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этика и коммуникация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66BAEB74" w:rsidR="00D54CD6" w:rsidRPr="00A45058" w:rsidRDefault="002A00EC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6F4F89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132F4AFA" w14:textId="77777777" w:rsidR="00FA266C" w:rsidRDefault="00FA266C" w:rsidP="00FA266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B3D7442" w14:textId="77777777" w:rsidR="00EA5A9E" w:rsidRDefault="00EA5A9E" w:rsidP="00EA5A9E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1058365B" w14:textId="504B7E69" w:rsidR="00EA5A9E" w:rsidRPr="00A9087A" w:rsidRDefault="00EA5A9E" w:rsidP="00EA5A9E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ОПК-5; ПК-7</w:t>
      </w:r>
    </w:p>
    <w:p w14:paraId="00DD00E2" w14:textId="77777777" w:rsidR="00D54CD6" w:rsidRPr="00E9451A" w:rsidRDefault="00D54CD6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08B91D8D" w:rsidR="008B1F32" w:rsidRPr="00D54CD6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0296CC3" w14:textId="141811AF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Роль и значение профессиональной этики в формировании мировоззрения и ценностных установок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bookmarkEnd w:id="2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45616BAF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Нравственные основы антикоррупционного поведения работников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таможенной 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сферы.</w:t>
      </w:r>
    </w:p>
    <w:p w14:paraId="2B041CCF" w14:textId="6CAD09E4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признаки, причины, виды.</w:t>
      </w:r>
    </w:p>
    <w:p w14:paraId="57D1F8AE" w14:textId="241D118F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профилактики профессионально-нравственной деформации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3E0FFE" w14:textId="25A56D9E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тамженника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154392DD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115EC99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Моральная ответственность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A45661" w14:textId="2FD679C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Свобода и моральная ответственность: сущность, содержание, особенности проявления в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0FBBF5E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3E72C15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Этический кодекс как один их механизмов этического регулирования профессиональной деятельности юриста. </w:t>
      </w:r>
    </w:p>
    <w:p w14:paraId="6FDF7710" w14:textId="4321E6FA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Категория совести. Совесть как внутренний регулятор нравственного поведения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E795A0" w14:textId="43473628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Служебный и нравственный долг в деятельности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63FBDB" w14:textId="4DBDF29B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Профессиональная честь как моральная основа оценки деятельности сотрудника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отрасли.</w:t>
      </w:r>
    </w:p>
    <w:p w14:paraId="03C1ED95" w14:textId="746F130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профессиональной этики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C42B9F" w14:textId="3ADD82D9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Предмет, объект и функции профессиональной этики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таможенника.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50397595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Сущность морального выбора и риска в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деятельности.</w:t>
      </w:r>
    </w:p>
    <w:p w14:paraId="20AF264B" w14:textId="47CAE5B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Этические категории «добро», «совесть», «достоинство», «честь», «долг», «справедливость» как нравственные регуляторы профессиональной деятельности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E926FE2" w14:textId="35A5BADB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</w:t>
      </w:r>
    </w:p>
    <w:p w14:paraId="51023CFE" w14:textId="6687C435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Нормативные основы профессиональной этики в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деятельности.</w:t>
      </w:r>
    </w:p>
    <w:p w14:paraId="67E37CC2" w14:textId="622EFDDF" w:rsidR="0099612C" w:rsidRDefault="00921E11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</w:t>
      </w:r>
      <w:r w:rsidR="0099612C"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современного типа: соотношение профессиональных и</w:t>
      </w:r>
      <w:r w:rsidR="0099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612C"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 w:rsid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184B4D0E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таможенника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00E556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этического уровня работника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36F3E384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таможенной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3AF73C7F" w14:textId="5C81D220" w:rsidR="008B1F32" w:rsidRPr="000E3468" w:rsidRDefault="008B1F32" w:rsidP="00921E1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BE855D" w14:textId="5B505D70" w:rsidR="00D54CD6" w:rsidRPr="00742225" w:rsidRDefault="00D54CD6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3C037C" w14:textId="21F8BDA5" w:rsidR="00D54CD6" w:rsidRDefault="00D54CD6" w:rsidP="00921E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3" w:name="_Hlk165333247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</w:t>
      </w:r>
      <w:r w:rsidR="00F2499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задания.</w:t>
      </w:r>
    </w:p>
    <w:bookmarkEnd w:id="3"/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4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3167695E" w14:textId="77777777" w:rsidR="002A00EC" w:rsidRDefault="002A00EC" w:rsidP="00921E11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E4AC605" w14:textId="0934F973" w:rsidR="000E3468" w:rsidRDefault="002A00EC" w:rsidP="002A00E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5" w:name="_Hlk165333486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End w:id="5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921E11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  <w:bookmarkEnd w:id="4"/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этика.</w:t>
      </w:r>
    </w:p>
    <w:p w14:paraId="40B801B9" w14:textId="77777777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9C516B" w14:textId="7ECAAF6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1DF4E655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таможенных </w:t>
      </w:r>
      <w:r>
        <w:rPr>
          <w:rFonts w:ascii="Times New Roman" w:hAnsi="Times New Roman" w:cs="Times New Roman"/>
          <w:sz w:val="28"/>
          <w:szCs w:val="28"/>
        </w:rPr>
        <w:t xml:space="preserve">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6E26E10F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5166DC" w14:textId="50525D49" w:rsidR="00FA6767" w:rsidRPr="00FA6767" w:rsidRDefault="002A00EC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</w:t>
      </w:r>
      <w:r w:rsidR="00921E1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69C93B98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таможенных</w:t>
      </w:r>
      <w:r w:rsidR="000E3468">
        <w:rPr>
          <w:rFonts w:ascii="Times New Roman" w:hAnsi="Times New Roman" w:cs="Times New Roman"/>
          <w:sz w:val="28"/>
          <w:szCs w:val="28"/>
        </w:rPr>
        <w:t xml:space="preserve">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2D94454D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742F3">
        <w:rPr>
          <w:rFonts w:ascii="Times New Roman" w:hAnsi="Times New Roman" w:cs="Times New Roman"/>
          <w:sz w:val="28"/>
          <w:szCs w:val="28"/>
        </w:rPr>
        <w:t xml:space="preserve"> деонтология;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3EC46306" w14:textId="77777777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EAE219" w14:textId="3F912850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46B1C96E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таможенной </w:t>
      </w:r>
      <w:r w:rsidR="000E3468">
        <w:rPr>
          <w:rFonts w:ascii="Times New Roman" w:hAnsi="Times New Roman" w:cs="Times New Roman"/>
          <w:sz w:val="28"/>
          <w:szCs w:val="28"/>
        </w:rPr>
        <w:t xml:space="preserve">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3AD05B22" w14:textId="7237D054" w:rsidR="00867291" w:rsidRDefault="0086729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</w:p>
    <w:p w14:paraId="06E39960" w14:textId="77777777" w:rsid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45BC8" w14:textId="77777777" w:rsid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27FEF" w14:textId="77777777" w:rsid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33A99" w14:textId="77777777" w:rsidR="00921E11" w:rsidRP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6A3C9" w14:textId="749EB99A" w:rsidR="00742225" w:rsidRDefault="002A00EC" w:rsidP="00921E1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628C9AC5" w14:textId="77777777" w:rsidR="002A00EC" w:rsidRDefault="002A00EC" w:rsidP="002A00E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6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6"/>
    <w:p w14:paraId="51931898" w14:textId="77777777" w:rsidR="00921E11" w:rsidRDefault="00921E11" w:rsidP="00921E1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E860BC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352837DF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921E11">
        <w:rPr>
          <w:rFonts w:ascii="Times New Roman" w:hAnsi="Times New Roman"/>
          <w:color w:val="000000"/>
          <w:sz w:val="28"/>
          <w:szCs w:val="28"/>
        </w:rPr>
        <w:t xml:space="preserve"> 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</w:t>
      </w:r>
      <w:r w:rsidR="00921E11">
        <w:rPr>
          <w:rFonts w:ascii="Times New Roman" w:hAnsi="Times New Roman"/>
          <w:color w:val="000000"/>
          <w:sz w:val="28"/>
          <w:szCs w:val="28"/>
        </w:rPr>
        <w:t>.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3B820638" w:rsidR="002406A5" w:rsidRPr="002406A5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 xml:space="preserve">Деловое совещание как вид профессиональной коммуникации </w:t>
      </w:r>
      <w:r w:rsidR="00921E11">
        <w:rPr>
          <w:rFonts w:ascii="Times New Roman" w:hAnsi="Times New Roman"/>
          <w:sz w:val="28"/>
          <w:szCs w:val="28"/>
        </w:rPr>
        <w:t>таможенника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254A3092" w:rsidR="002406A5" w:rsidRPr="000218BD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Культура деловой переписки</w:t>
      </w:r>
      <w:r w:rsidR="00921E11">
        <w:rPr>
          <w:rFonts w:ascii="Times New Roman" w:hAnsi="Times New Roman"/>
          <w:sz w:val="28"/>
          <w:szCs w:val="28"/>
        </w:rPr>
        <w:t xml:space="preserve"> таможенника</w:t>
      </w:r>
      <w:r w:rsidRPr="002406A5">
        <w:rPr>
          <w:rFonts w:ascii="Times New Roman" w:hAnsi="Times New Roman"/>
          <w:sz w:val="28"/>
          <w:szCs w:val="28"/>
        </w:rPr>
        <w:t xml:space="preserve">. </w:t>
      </w:r>
    </w:p>
    <w:p w14:paraId="39408DE8" w14:textId="7DB6D65A" w:rsidR="000218BD" w:rsidRPr="000218BD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240B9972" w:rsidR="002406A5" w:rsidRPr="002406A5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lastRenderedPageBreak/>
        <w:t xml:space="preserve">Требования к коммуникативной компетентности </w:t>
      </w:r>
      <w:r w:rsidR="00921E11">
        <w:rPr>
          <w:rFonts w:ascii="Times New Roman" w:hAnsi="Times New Roman"/>
          <w:sz w:val="28"/>
          <w:szCs w:val="28"/>
        </w:rPr>
        <w:t>таможенника</w:t>
      </w:r>
      <w:r w:rsidRPr="002406A5">
        <w:rPr>
          <w:rFonts w:ascii="Times New Roman" w:hAnsi="Times New Roman"/>
          <w:sz w:val="28"/>
          <w:szCs w:val="28"/>
        </w:rPr>
        <w:t>.</w:t>
      </w:r>
    </w:p>
    <w:p w14:paraId="68430DB7" w14:textId="77777777" w:rsidR="00921E11" w:rsidRDefault="000218BD" w:rsidP="00522A8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 xml:space="preserve">Особенности профессиональной коммуникации </w:t>
      </w:r>
      <w:r w:rsidR="00921E11">
        <w:rPr>
          <w:rFonts w:ascii="Times New Roman" w:hAnsi="Times New Roman"/>
          <w:color w:val="000000"/>
          <w:sz w:val="28"/>
          <w:szCs w:val="28"/>
        </w:rPr>
        <w:t>таможенника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61E2F989" w:rsidR="00516A92" w:rsidRPr="00921E11" w:rsidRDefault="00516A92" w:rsidP="00522A8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11">
        <w:rPr>
          <w:rFonts w:ascii="Times New Roman" w:hAnsi="Times New Roman"/>
          <w:color w:val="000000"/>
          <w:sz w:val="28"/>
          <w:szCs w:val="28"/>
        </w:rPr>
        <w:t>Компоненты коммуникативной компетентности</w:t>
      </w:r>
      <w:r w:rsidR="00522A89">
        <w:rPr>
          <w:rFonts w:ascii="Times New Roman" w:hAnsi="Times New Roman"/>
          <w:color w:val="000000"/>
          <w:sz w:val="28"/>
          <w:szCs w:val="28"/>
        </w:rPr>
        <w:t xml:space="preserve"> таможенника</w:t>
      </w:r>
      <w:r w:rsidRPr="00921E11">
        <w:rPr>
          <w:rFonts w:ascii="Times New Roman" w:hAnsi="Times New Roman"/>
          <w:color w:val="000000"/>
          <w:sz w:val="28"/>
          <w:szCs w:val="28"/>
        </w:rPr>
        <w:t xml:space="preserve">: когнитивная, аксиологическая, личностная, </w:t>
      </w:r>
      <w:proofErr w:type="spellStart"/>
      <w:r w:rsidRPr="00921E11"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 w:rsidRPr="00921E11">
        <w:rPr>
          <w:rFonts w:ascii="Times New Roman" w:hAnsi="Times New Roman"/>
          <w:color w:val="000000"/>
          <w:sz w:val="28"/>
          <w:szCs w:val="28"/>
        </w:rPr>
        <w:t>.</w:t>
      </w:r>
    </w:p>
    <w:p w14:paraId="0B5FC0DD" w14:textId="259AE09B" w:rsidR="00516A92" w:rsidRDefault="00516A92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2B3D1BC1" w:rsidR="00F1187E" w:rsidRPr="00516A92" w:rsidRDefault="00516A92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</w:t>
      </w:r>
      <w:r w:rsidR="00522A89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деятельности.</w:t>
      </w:r>
    </w:p>
    <w:p w14:paraId="4CD74C87" w14:textId="77777777" w:rsidR="00173745" w:rsidRDefault="00173745" w:rsidP="00522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0EA044C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D5724D" w14:textId="77777777" w:rsidR="002A00EC" w:rsidRDefault="002A00EC" w:rsidP="002A00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67D8D5D9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377343B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4F1B8802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2C336621" w14:textId="77777777" w:rsidR="007742F3" w:rsidRPr="00742225" w:rsidRDefault="007742F3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08839861" w:rsidR="00742225" w:rsidRDefault="002A00EC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921E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4AE1BA95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lastRenderedPageBreak/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67739BEB" w:rsidR="007742F3" w:rsidRDefault="00774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1B348D8B" w:rsidR="00742225" w:rsidRPr="00EB3EF4" w:rsidRDefault="007742F3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2B6A80E" w:rsidR="00742225" w:rsidRPr="00EB3EF4" w:rsidRDefault="007742F3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42225"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="00742225"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Залог успеха деловой беседы проявляется через ее участников </w:t>
      </w:r>
      <w:proofErr w:type="gram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A8C00B" w14:textId="3B79820D" w:rsidR="00867291" w:rsidRPr="00921E11" w:rsidRDefault="002A00EC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</w:t>
      </w:r>
      <w:r w:rsidR="00921E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694A465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61787E4B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6692008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A2B097F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proofErr w:type="gram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</w:t>
      </w:r>
      <w:proofErr w:type="gram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3018076F" w:rsidR="008C7579" w:rsidRDefault="008C7579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0A4B9533" w:rsidR="008C7579" w:rsidRDefault="008C7579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17B9C781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</w:t>
      </w:r>
      <w:r w:rsidR="00522A89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таможенной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8D3681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88341" w14:textId="77777777" w:rsidR="00305A5F" w:rsidRDefault="00305A5F">
      <w:pPr>
        <w:spacing w:after="0" w:line="240" w:lineRule="auto"/>
      </w:pPr>
      <w:r>
        <w:separator/>
      </w:r>
    </w:p>
  </w:endnote>
  <w:endnote w:type="continuationSeparator" w:id="0">
    <w:p w14:paraId="5C78C482" w14:textId="77777777" w:rsidR="00305A5F" w:rsidRDefault="0030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B7404" w14:textId="77777777" w:rsidR="00305A5F" w:rsidRDefault="00305A5F">
      <w:pPr>
        <w:spacing w:after="0" w:line="240" w:lineRule="auto"/>
      </w:pPr>
      <w:r>
        <w:separator/>
      </w:r>
    </w:p>
  </w:footnote>
  <w:footnote w:type="continuationSeparator" w:id="0">
    <w:p w14:paraId="5FA32E5F" w14:textId="77777777" w:rsidR="00305A5F" w:rsidRDefault="0030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84203"/>
    <w:rsid w:val="000978C8"/>
    <w:rsid w:val="000D2C6D"/>
    <w:rsid w:val="000E3468"/>
    <w:rsid w:val="0011665A"/>
    <w:rsid w:val="00165D37"/>
    <w:rsid w:val="00173745"/>
    <w:rsid w:val="00187DA5"/>
    <w:rsid w:val="002406A5"/>
    <w:rsid w:val="002824BB"/>
    <w:rsid w:val="002A00EC"/>
    <w:rsid w:val="002F270F"/>
    <w:rsid w:val="00305A5F"/>
    <w:rsid w:val="00313ED0"/>
    <w:rsid w:val="00314D31"/>
    <w:rsid w:val="00337499"/>
    <w:rsid w:val="0035489E"/>
    <w:rsid w:val="003B5383"/>
    <w:rsid w:val="003F5F81"/>
    <w:rsid w:val="00407465"/>
    <w:rsid w:val="00424FB7"/>
    <w:rsid w:val="00443CD8"/>
    <w:rsid w:val="004707FF"/>
    <w:rsid w:val="004A0050"/>
    <w:rsid w:val="004D3973"/>
    <w:rsid w:val="00504FAB"/>
    <w:rsid w:val="00516A92"/>
    <w:rsid w:val="00522A89"/>
    <w:rsid w:val="005232B7"/>
    <w:rsid w:val="00582D7B"/>
    <w:rsid w:val="006112D3"/>
    <w:rsid w:val="00625A0C"/>
    <w:rsid w:val="006941BF"/>
    <w:rsid w:val="006B25E2"/>
    <w:rsid w:val="006B4E90"/>
    <w:rsid w:val="006F4F89"/>
    <w:rsid w:val="00742225"/>
    <w:rsid w:val="0075561A"/>
    <w:rsid w:val="007742F3"/>
    <w:rsid w:val="007A1539"/>
    <w:rsid w:val="007A1C6F"/>
    <w:rsid w:val="007A668D"/>
    <w:rsid w:val="007B44FF"/>
    <w:rsid w:val="008116DE"/>
    <w:rsid w:val="00846C3F"/>
    <w:rsid w:val="008479F2"/>
    <w:rsid w:val="00867291"/>
    <w:rsid w:val="00885A6B"/>
    <w:rsid w:val="008B1F32"/>
    <w:rsid w:val="008B649B"/>
    <w:rsid w:val="008C7579"/>
    <w:rsid w:val="008D3681"/>
    <w:rsid w:val="008D7ECC"/>
    <w:rsid w:val="00921E11"/>
    <w:rsid w:val="00943AC7"/>
    <w:rsid w:val="00956C55"/>
    <w:rsid w:val="0099612C"/>
    <w:rsid w:val="009D0FFB"/>
    <w:rsid w:val="00A45058"/>
    <w:rsid w:val="00AB2702"/>
    <w:rsid w:val="00AC1412"/>
    <w:rsid w:val="00B43D9B"/>
    <w:rsid w:val="00BB6640"/>
    <w:rsid w:val="00C02C03"/>
    <w:rsid w:val="00C13EA9"/>
    <w:rsid w:val="00C25AA6"/>
    <w:rsid w:val="00C67D37"/>
    <w:rsid w:val="00C74839"/>
    <w:rsid w:val="00CB0031"/>
    <w:rsid w:val="00D01F26"/>
    <w:rsid w:val="00D54CD6"/>
    <w:rsid w:val="00D8717C"/>
    <w:rsid w:val="00DB0F58"/>
    <w:rsid w:val="00DC1148"/>
    <w:rsid w:val="00DE1F87"/>
    <w:rsid w:val="00DF6196"/>
    <w:rsid w:val="00E06FA6"/>
    <w:rsid w:val="00E356D1"/>
    <w:rsid w:val="00E74062"/>
    <w:rsid w:val="00E80FC9"/>
    <w:rsid w:val="00E9451A"/>
    <w:rsid w:val="00EA5A9E"/>
    <w:rsid w:val="00EB3EF4"/>
    <w:rsid w:val="00F1187E"/>
    <w:rsid w:val="00F24999"/>
    <w:rsid w:val="00F536B8"/>
    <w:rsid w:val="00FA266C"/>
    <w:rsid w:val="00FA3A0C"/>
    <w:rsid w:val="00FA6767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Тихонова Анна Дмитриевна</cp:lastModifiedBy>
  <cp:revision>12</cp:revision>
  <dcterms:created xsi:type="dcterms:W3CDTF">2024-04-29T22:34:00Z</dcterms:created>
  <dcterms:modified xsi:type="dcterms:W3CDTF">2025-09-08T15:13:00Z</dcterms:modified>
</cp:coreProperties>
</file>