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5BAD8" w14:textId="77777777" w:rsidR="00891CF8" w:rsidRPr="00354926" w:rsidRDefault="00891CF8" w:rsidP="00891CF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94DB28E" w14:textId="77777777" w:rsidR="00891CF8" w:rsidRPr="00A45058" w:rsidRDefault="00891CF8" w:rsidP="00891CF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4C7D35E" w14:textId="77777777" w:rsidR="00891CF8" w:rsidRPr="00A45058" w:rsidRDefault="00891CF8" w:rsidP="00891CF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45C1B3C8" w14:textId="41049890" w:rsidR="00742E58" w:rsidRDefault="00891CF8" w:rsidP="00891CF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31AD719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EFF90A" w14:textId="46D8CA53" w:rsidR="00963E76" w:rsidRDefault="00963E76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102F">
        <w:rPr>
          <w:rFonts w:ascii="Times New Roman" w:hAnsi="Times New Roman"/>
          <w:b/>
          <w:iCs/>
          <w:sz w:val="28"/>
          <w:szCs w:val="28"/>
        </w:rPr>
        <w:t>6</w:t>
      </w:r>
    </w:p>
    <w:p w14:paraId="6DA66FE2" w14:textId="77777777" w:rsidR="0014102F" w:rsidRPr="00134EF5" w:rsidRDefault="0014102F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4EB7" w14:textId="306170D5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253273B9" w14:textId="77777777" w:rsidR="0014102F" w:rsidRPr="00A9087A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8A65E9" w14:textId="4728CEA9" w:rsidR="00963E76" w:rsidRPr="00963E76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027477BC" w14:textId="77777777" w:rsidR="00963E76" w:rsidRPr="008965CD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2223D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 международное право: предмет, метод и источники.</w:t>
      </w:r>
    </w:p>
    <w:p w14:paraId="3DC5BF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6661E41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5478D24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Императивные принципы  международного права и их современное содержание.</w:t>
      </w:r>
    </w:p>
    <w:p w14:paraId="3A289C6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4305F43D" w14:textId="4E4560DE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  <w:r w:rsidR="009151C6">
        <w:rPr>
          <w:rFonts w:ascii="Times New Roman" w:hAnsi="Times New Roman"/>
          <w:iCs/>
          <w:sz w:val="28"/>
          <w:szCs w:val="28"/>
        </w:rPr>
        <w:t>.</w:t>
      </w:r>
    </w:p>
    <w:p w14:paraId="56779E8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460A719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19B5B7E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6B5CFC4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6946DDB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5EB4E96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5D6A330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4E33CED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492ABE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79DA88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4FA70176" w14:textId="1E95FFA1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населения</w:t>
      </w:r>
      <w:r w:rsidR="009151C6">
        <w:rPr>
          <w:rFonts w:ascii="Times New Roman" w:hAnsi="Times New Roman"/>
          <w:iCs/>
          <w:sz w:val="28"/>
          <w:szCs w:val="28"/>
        </w:rPr>
        <w:t xml:space="preserve"> и регламентация его положения.</w:t>
      </w:r>
    </w:p>
    <w:p w14:paraId="54EFE0E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1942A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положение иностранцев в Российской Федерации.</w:t>
      </w:r>
    </w:p>
    <w:p w14:paraId="7C370F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положение беженцев, вынужденных переселенцев и перемещенных лиц.</w:t>
      </w:r>
    </w:p>
    <w:p w14:paraId="676D132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5E84D2D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Понятие и виды мирных средства разрешения международных споров.</w:t>
      </w:r>
    </w:p>
    <w:p w14:paraId="2899CF9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2FBC7D0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6D15A5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726E803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1438D7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63B7F0A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22971AF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19F264B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030E013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основных прав и свобод личности.</w:t>
      </w:r>
    </w:p>
    <w:p w14:paraId="4B5275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женщин и детей.</w:t>
      </w:r>
    </w:p>
    <w:p w14:paraId="357932A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механизм защиты прав и свобод человека.</w:t>
      </w:r>
    </w:p>
    <w:p w14:paraId="05985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Источники права внешних сношений.</w:t>
      </w:r>
    </w:p>
    <w:p w14:paraId="4073031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Органы внешних сношений государства.</w:t>
      </w:r>
    </w:p>
    <w:p w14:paraId="174A157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представительства и консульские учреждения.</w:t>
      </w:r>
    </w:p>
    <w:p w14:paraId="10276CF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Специальные миссии и постоянные представительства государств при международных организациях.</w:t>
      </w:r>
    </w:p>
    <w:p w14:paraId="538B688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и консульские иммунитеты и привилегии.</w:t>
      </w:r>
    </w:p>
    <w:p w14:paraId="2635594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правосубъектность международной организации.</w:t>
      </w:r>
    </w:p>
    <w:p w14:paraId="67AFFED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ООН в системе современного международного права.</w:t>
      </w:r>
    </w:p>
    <w:p w14:paraId="65D17C5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Роль Совета Безопасности ООН в поддержании мира и обеспечении международной безопасности.</w:t>
      </w:r>
    </w:p>
    <w:p w14:paraId="309AF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Международно-правовой статус СНГ.</w:t>
      </w:r>
    </w:p>
    <w:p w14:paraId="4427454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Договорно-правовые основы сотрудничества стран СНГ в политической, экономической и военной областях.</w:t>
      </w:r>
    </w:p>
    <w:p w14:paraId="31987A8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безопасность: содержание и механизм обеспечения.</w:t>
      </w:r>
    </w:p>
    <w:p w14:paraId="41A12B1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Территория государства и международно-правовое обеспечение нерушимости государственной границы.</w:t>
      </w:r>
    </w:p>
    <w:p w14:paraId="5EFEE4F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Территории с особым международным режимом.</w:t>
      </w:r>
    </w:p>
    <w:p w14:paraId="73A3199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морского права.</w:t>
      </w:r>
    </w:p>
    <w:p w14:paraId="5318CC3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воздушного права.</w:t>
      </w:r>
    </w:p>
    <w:p w14:paraId="795EE2E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космического права.</w:t>
      </w:r>
    </w:p>
    <w:p w14:paraId="48335CA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экологического права.</w:t>
      </w:r>
    </w:p>
    <w:p w14:paraId="75758CF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Уголовные преступления международного характера.</w:t>
      </w:r>
    </w:p>
    <w:p w14:paraId="39AEB37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взаимодействие государств в борьбе с международной преступностью.</w:t>
      </w:r>
    </w:p>
    <w:p w14:paraId="7E27588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Цели и источники международно-правового регулирования войн и вооруженных конфликтов.</w:t>
      </w:r>
    </w:p>
    <w:p w14:paraId="467D4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Правовой статус законных участников международных вооруженных конфликтов.</w:t>
      </w:r>
    </w:p>
    <w:p w14:paraId="4E979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Запрещенные средства и методы ведения войны.</w:t>
      </w:r>
    </w:p>
    <w:p w14:paraId="28069CA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Нейтралитет в войне.</w:t>
      </w:r>
    </w:p>
    <w:p w14:paraId="20B418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жертв войны и культурных ценностей.</w:t>
      </w:r>
    </w:p>
    <w:p w14:paraId="382330D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 уголовная ответственность военных преступников.</w:t>
      </w:r>
    </w:p>
    <w:p w14:paraId="39155D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формы  ответственности субъектов международного права.</w:t>
      </w:r>
    </w:p>
    <w:p w14:paraId="03C330A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722EB25C" w14:textId="5EC7ED3B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</w:t>
      </w:r>
      <w:r w:rsidR="009151C6">
        <w:rPr>
          <w:rFonts w:ascii="Times New Roman" w:hAnsi="Times New Roman"/>
          <w:iCs/>
          <w:sz w:val="28"/>
          <w:szCs w:val="28"/>
        </w:rPr>
        <w:t>ношении государственных долгов.</w:t>
      </w:r>
    </w:p>
    <w:p w14:paraId="047D740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экономических споров.</w:t>
      </w:r>
    </w:p>
    <w:p w14:paraId="5BD7F22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Способы обеспечения политической и военной безопасности. </w:t>
      </w:r>
    </w:p>
    <w:p w14:paraId="067186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акты о правах человека.</w:t>
      </w:r>
    </w:p>
    <w:p w14:paraId="4C530EB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Международно-правовая защита прав трудящихся-мигрантов.</w:t>
      </w:r>
    </w:p>
    <w:p w14:paraId="2969492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организационно-правовой механизм сотрудничества государств в борьбе с преступностью.</w:t>
      </w:r>
    </w:p>
    <w:p w14:paraId="43294F81" w14:textId="77777777" w:rsidR="00963E76" w:rsidRDefault="00963E76" w:rsidP="00E46142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98E7F44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4876731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6AB543F2" w:rsidR="002D5DAA" w:rsidRPr="00E46142" w:rsidRDefault="002D5DAA" w:rsidP="00E46142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46142">
        <w:rPr>
          <w:rFonts w:ascii="Times New Roman" w:hAnsi="Times New Roman"/>
          <w:b/>
          <w:bCs/>
        </w:rPr>
        <w:t xml:space="preserve"> </w:t>
      </w:r>
    </w:p>
    <w:p w14:paraId="66E595E9" w14:textId="77777777" w:rsidR="00963E76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EAD5B0F" w14:textId="578F89BC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6408F95D" w14:textId="77777777" w:rsidR="008965CD" w:rsidRDefault="008965CD" w:rsidP="00963E76">
      <w:pPr>
        <w:spacing w:after="0"/>
        <w:contextualSpacing/>
        <w:jc w:val="both"/>
      </w:pPr>
    </w:p>
    <w:p w14:paraId="6A535204" w14:textId="07E39C93" w:rsidR="00D33391" w:rsidRPr="00D33391" w:rsidRDefault="009151C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Международное право – это:</w:t>
      </w:r>
    </w:p>
    <w:p w14:paraId="1F584429" w14:textId="5509EC2D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международных норм и принципов, регулирующих международные отношения между субъектами международного права в целях  обеспечения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E46142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система правовых норм, регулирующих </w:t>
      </w:r>
      <w:proofErr w:type="gramStart"/>
      <w:r w:rsidRPr="00D33391">
        <w:rPr>
          <w:rFonts w:ascii="Times New Roman" w:hAnsi="Times New Roman"/>
          <w:sz w:val="28"/>
          <w:szCs w:val="28"/>
        </w:rPr>
        <w:t>частно-правовые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отношения между субъектами международного права</w:t>
      </w:r>
    </w:p>
    <w:p w14:paraId="5EF0133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lastRenderedPageBreak/>
        <w:t xml:space="preserve">Жан </w:t>
      </w:r>
      <w:proofErr w:type="spellStart"/>
      <w:r w:rsidRPr="00D33391">
        <w:rPr>
          <w:rFonts w:ascii="Times New Roman" w:hAnsi="Times New Roman"/>
          <w:sz w:val="28"/>
          <w:szCs w:val="28"/>
        </w:rPr>
        <w:t>Боден</w:t>
      </w:r>
      <w:proofErr w:type="spellEnd"/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Ф. Ф. </w:t>
      </w:r>
      <w:proofErr w:type="spellStart"/>
      <w:r w:rsidRPr="00D33391">
        <w:rPr>
          <w:rFonts w:ascii="Times New Roman" w:hAnsi="Times New Roman"/>
          <w:sz w:val="28"/>
          <w:szCs w:val="28"/>
        </w:rPr>
        <w:t>Мартенс</w:t>
      </w:r>
      <w:proofErr w:type="spellEnd"/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Гуго </w:t>
      </w:r>
      <w:proofErr w:type="spellStart"/>
      <w:r w:rsidRPr="00D33391">
        <w:rPr>
          <w:rFonts w:ascii="Times New Roman" w:hAnsi="Times New Roman"/>
          <w:sz w:val="28"/>
          <w:szCs w:val="28"/>
        </w:rPr>
        <w:t>Гроций</w:t>
      </w:r>
      <w:proofErr w:type="spellEnd"/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DBAE8D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подотрасли, состоящие из действующих норм международного права, регулирующих отношения между его субъектами</w:t>
      </w:r>
    </w:p>
    <w:p w14:paraId="5DE63A19" w14:textId="1D937F94" w:rsidR="00D33391" w:rsidRPr="00E46142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391">
        <w:rPr>
          <w:rFonts w:ascii="Times New Roman" w:hAnsi="Times New Roman"/>
          <w:sz w:val="28"/>
          <w:szCs w:val="28"/>
        </w:rPr>
        <w:t>международные договоры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исполняемые субъектами международных отношений</w:t>
      </w:r>
    </w:p>
    <w:p w14:paraId="36845D0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E46142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FEA1915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К вспомогательным источникам международного права относятся</w:t>
      </w:r>
      <w:r w:rsidR="009151C6">
        <w:rPr>
          <w:rFonts w:ascii="Times New Roman" w:hAnsi="Times New Roman"/>
          <w:b/>
          <w:bCs/>
          <w:sz w:val="28"/>
          <w:szCs w:val="28"/>
        </w:rPr>
        <w:t>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6DEA9575" w14:textId="42D1060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lastRenderedPageBreak/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организации;</w:t>
      </w:r>
    </w:p>
    <w:p w14:paraId="0FEC1429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индивиды;</w:t>
      </w:r>
    </w:p>
    <w:p w14:paraId="6ECE285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организации;</w:t>
      </w:r>
    </w:p>
    <w:p w14:paraId="75EF257D" w14:textId="77777777" w:rsid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государства.</w:t>
      </w:r>
    </w:p>
    <w:p w14:paraId="0679D88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права;</w:t>
      </w:r>
    </w:p>
    <w:p w14:paraId="3388DC06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права;</w:t>
      </w:r>
    </w:p>
    <w:p w14:paraId="246D9BB0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обязанности;</w:t>
      </w:r>
    </w:p>
    <w:p w14:paraId="1BFA69AF" w14:textId="77777777" w:rsidR="004E0F0E" w:rsidRPr="00E46142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</w:t>
      </w:r>
    </w:p>
    <w:p w14:paraId="0B7555F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права;</w:t>
      </w:r>
    </w:p>
    <w:p w14:paraId="02DC20DB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права;</w:t>
      </w:r>
    </w:p>
    <w:p w14:paraId="51E521D0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дееспособностью;</w:t>
      </w:r>
    </w:p>
    <w:p w14:paraId="5E4F0181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права.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границ;</w:t>
      </w:r>
    </w:p>
    <w:p w14:paraId="09F9FCE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государства;</w:t>
      </w:r>
    </w:p>
    <w:p w14:paraId="566768A8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пространстве;</w:t>
      </w:r>
    </w:p>
    <w:p w14:paraId="5826C6DA" w14:textId="77777777" w:rsidR="00A90803" w:rsidRPr="00E46142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водами.</w:t>
      </w:r>
    </w:p>
    <w:p w14:paraId="113636DD" w14:textId="228C623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57FFEE73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3CAB0EA5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095DA537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границы;</w:t>
      </w:r>
    </w:p>
    <w:p w14:paraId="6897D737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верны.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58E0D3FF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4431C4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знаками;</w:t>
      </w:r>
    </w:p>
    <w:p w14:paraId="44527E3B" w14:textId="77777777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верны.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г.;</w:t>
      </w:r>
    </w:p>
    <w:p w14:paraId="007B0B0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1982г.;</w:t>
      </w:r>
    </w:p>
    <w:p w14:paraId="0B6330E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Конвенции об открытом море 1958г.; </w:t>
      </w:r>
    </w:p>
    <w:p w14:paraId="77582FE9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4379D31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Видами  ответственности в международном праве являются:</w:t>
      </w:r>
    </w:p>
    <w:p w14:paraId="4CD0D5F0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ответственность;</w:t>
      </w:r>
    </w:p>
    <w:p w14:paraId="02AC2EF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ответственность;</w:t>
      </w:r>
    </w:p>
    <w:p w14:paraId="22922D8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ответственность;</w:t>
      </w:r>
    </w:p>
    <w:p w14:paraId="5CE909DB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ответственность.</w:t>
      </w:r>
    </w:p>
    <w:p w14:paraId="33A508E1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рецепция;</w:t>
      </w:r>
    </w:p>
    <w:p w14:paraId="0CD4F32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реституция;</w:t>
      </w:r>
    </w:p>
    <w:p w14:paraId="60818FE9" w14:textId="5D52778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реторсия;</w:t>
      </w:r>
    </w:p>
    <w:p w14:paraId="657ACEEF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реституция.</w:t>
      </w:r>
    </w:p>
    <w:p w14:paraId="3FC157E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субституция;</w:t>
      </w:r>
    </w:p>
    <w:p w14:paraId="59E99E6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репрессалия, реторсия;</w:t>
      </w:r>
    </w:p>
    <w:p w14:paraId="726F40B1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реституция;</w:t>
      </w:r>
    </w:p>
    <w:p w14:paraId="3111ADA1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репрессалия.</w:t>
      </w:r>
    </w:p>
    <w:p w14:paraId="77571B0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г.;</w:t>
      </w:r>
    </w:p>
    <w:p w14:paraId="1167EF3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г.;</w:t>
      </w:r>
    </w:p>
    <w:p w14:paraId="5B51774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Определение агрессии. Резолюция Генеральной Ассамблеи </w:t>
      </w:r>
      <w:proofErr w:type="gramStart"/>
      <w:r w:rsidRPr="00ED266F">
        <w:rPr>
          <w:rFonts w:ascii="Times New Roman" w:hAnsi="Times New Roman"/>
          <w:sz w:val="28"/>
          <w:szCs w:val="28"/>
        </w:rPr>
        <w:t>ООН;.</w:t>
      </w:r>
      <w:proofErr w:type="gramEnd"/>
    </w:p>
    <w:p w14:paraId="240B0B30" w14:textId="3EE96587" w:rsidR="00D33391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266F">
        <w:rPr>
          <w:rFonts w:ascii="Times New Roman" w:hAnsi="Times New Roman"/>
          <w:sz w:val="28"/>
          <w:szCs w:val="28"/>
        </w:rPr>
        <w:t>все ответы верны.</w:t>
      </w:r>
    </w:p>
    <w:p w14:paraId="0A9869E6" w14:textId="77777777" w:rsidR="009151C6" w:rsidRDefault="009151C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3C51FA15" w14:textId="106B974F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составление и установление аутентичности текстов договора, принятие текста договора,   выражение согласия на обязательность договора;</w:t>
      </w:r>
    </w:p>
    <w:p w14:paraId="36254C5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14:paraId="4FEFB366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оговорки;</w:t>
      </w:r>
    </w:p>
    <w:p w14:paraId="1AE8C7D5" w14:textId="492D4358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договора.</w:t>
      </w:r>
    </w:p>
    <w:p w14:paraId="291D65A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государства-участника;</w:t>
      </w:r>
    </w:p>
    <w:p w14:paraId="0AF1CC01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</w:t>
      </w:r>
      <w:proofErr w:type="gramStart"/>
      <w:r w:rsidRPr="00ED266F">
        <w:rPr>
          <w:rFonts w:ascii="Times New Roman" w:hAnsi="Times New Roman"/>
          <w:sz w:val="28"/>
          <w:szCs w:val="28"/>
        </w:rPr>
        <w:t>государству ;</w:t>
      </w:r>
      <w:proofErr w:type="gramEnd"/>
    </w:p>
    <w:p w14:paraId="792BF024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статус;</w:t>
      </w:r>
    </w:p>
    <w:p w14:paraId="687D5D49" w14:textId="403ABC24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67D1046A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77777777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>Международные  межправительственные организации — это:</w:t>
      </w:r>
    </w:p>
    <w:p w14:paraId="2CD0D563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правом;</w:t>
      </w:r>
    </w:p>
    <w:p w14:paraId="62970ED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основе;</w:t>
      </w:r>
    </w:p>
    <w:p w14:paraId="5821C3D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органов;</w:t>
      </w:r>
    </w:p>
    <w:p w14:paraId="22641376" w14:textId="77777777" w:rsidR="00287446" w:rsidRPr="00E46142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областях.</w:t>
      </w:r>
    </w:p>
    <w:p w14:paraId="58A34D6B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 w:rsidRPr="00287446">
        <w:rPr>
          <w:rFonts w:ascii="Times New Roman" w:hAnsi="Times New Roman"/>
          <w:sz w:val="28"/>
          <w:szCs w:val="28"/>
        </w:rPr>
        <w:t>Безопасности ;</w:t>
      </w:r>
      <w:proofErr w:type="gramEnd"/>
    </w:p>
    <w:p w14:paraId="05C83A8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 Суд ООН;</w:t>
      </w:r>
    </w:p>
    <w:p w14:paraId="6D7A8896" w14:textId="5AC6B55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ООН;</w:t>
      </w:r>
    </w:p>
    <w:p w14:paraId="10D6D523" w14:textId="14274404" w:rsidR="00287446" w:rsidRPr="00963E7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41690187" w14:textId="77777777" w:rsidR="00563605" w:rsidRPr="00963E76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ООН;</w:t>
      </w:r>
    </w:p>
    <w:p w14:paraId="3CD59BBC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г.;</w:t>
      </w:r>
    </w:p>
    <w:p w14:paraId="69C458E1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г.;</w:t>
      </w:r>
    </w:p>
    <w:p w14:paraId="2C92AAEC" w14:textId="77777777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Всеобщей декларации прав человека, Пакта гражданских и политических правах и Пакта об экономических социальных и культурных правах; </w:t>
      </w:r>
    </w:p>
    <w:p w14:paraId="31AA1A1B" w14:textId="4A852260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дискриминации;</w:t>
      </w:r>
    </w:p>
    <w:p w14:paraId="65B857A5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женщин;</w:t>
      </w:r>
    </w:p>
    <w:p w14:paraId="6C074CF9" w14:textId="77777777" w:rsidR="00B50844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исчезновений.</w:t>
      </w:r>
    </w:p>
    <w:p w14:paraId="00BB4CDF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</w:t>
      </w:r>
      <w:proofErr w:type="gramStart"/>
      <w:r w:rsidRPr="00B50844">
        <w:rPr>
          <w:rFonts w:ascii="Times New Roman" w:hAnsi="Times New Roman"/>
          <w:sz w:val="28"/>
          <w:szCs w:val="28"/>
        </w:rPr>
        <w:t>, ,</w:t>
      </w:r>
      <w:proofErr w:type="gramEnd"/>
      <w:r w:rsidRPr="00B50844">
        <w:rPr>
          <w:rFonts w:ascii="Times New Roman" w:hAnsi="Times New Roman"/>
          <w:sz w:val="28"/>
          <w:szCs w:val="28"/>
        </w:rPr>
        <w:t xml:space="preserve"> миссия поверенного,  делегация на международных конференциях или в международных организациях;</w:t>
      </w:r>
    </w:p>
    <w:p w14:paraId="362C61D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организациях;</w:t>
      </w:r>
    </w:p>
    <w:p w14:paraId="5FB34D53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28507E1B" w14:textId="6E2BEC41" w:rsidR="00ED266F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поверенного.</w:t>
      </w:r>
    </w:p>
    <w:p w14:paraId="2C80B1F2" w14:textId="142358E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миль;</w:t>
      </w:r>
    </w:p>
    <w:p w14:paraId="73FF5440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километров;</w:t>
      </w:r>
    </w:p>
    <w:p w14:paraId="255015E9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мили;</w:t>
      </w:r>
    </w:p>
    <w:p w14:paraId="2613606B" w14:textId="30720250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844">
        <w:rPr>
          <w:rFonts w:ascii="Times New Roman" w:hAnsi="Times New Roman"/>
          <w:sz w:val="28"/>
          <w:szCs w:val="28"/>
        </w:rPr>
        <w:t>200 морских миль.</w:t>
      </w:r>
    </w:p>
    <w:p w14:paraId="60376DD3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185DD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открытое море – </w:t>
      </w:r>
      <w:proofErr w:type="gramStart"/>
      <w:r w:rsidRPr="00474D8B">
        <w:rPr>
          <w:rFonts w:ascii="Times New Roman" w:hAnsi="Times New Roman"/>
          <w:b/>
          <w:bCs/>
          <w:sz w:val="28"/>
          <w:szCs w:val="28"/>
        </w:rPr>
        <w:t>это :</w:t>
      </w:r>
      <w:proofErr w:type="gramEnd"/>
    </w:p>
    <w:p w14:paraId="4AD60396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государства;</w:t>
      </w:r>
    </w:p>
    <w:p w14:paraId="0F546797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государства;</w:t>
      </w:r>
    </w:p>
    <w:p w14:paraId="3416B405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пространствами;</w:t>
      </w:r>
    </w:p>
    <w:p w14:paraId="20CF96B6" w14:textId="6C34F684" w:rsidR="00B50844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государства.</w:t>
      </w:r>
    </w:p>
    <w:p w14:paraId="497D25F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 Отраслевые принципы международного воздушного права:</w:t>
      </w:r>
    </w:p>
    <w:p w14:paraId="4C79639C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4650DD87" w:rsidR="00474D8B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принцип исключительного и полного суверенитета государств над их </w:t>
      </w:r>
      <w:proofErr w:type="gramStart"/>
      <w:r w:rsidRPr="00474D8B">
        <w:rPr>
          <w:rFonts w:ascii="Times New Roman" w:hAnsi="Times New Roman"/>
          <w:sz w:val="28"/>
          <w:szCs w:val="28"/>
        </w:rPr>
        <w:t>воз-душным</w:t>
      </w:r>
      <w:proofErr w:type="gramEnd"/>
      <w:r w:rsidRPr="00474D8B">
        <w:rPr>
          <w:rFonts w:ascii="Times New Roman" w:hAnsi="Times New Roman"/>
          <w:sz w:val="28"/>
          <w:szCs w:val="28"/>
        </w:rPr>
        <w:t xml:space="preserve">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1270D1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76858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33EAC78B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естественные объекты </w:t>
      </w:r>
      <w:proofErr w:type="gramStart"/>
      <w:r w:rsidRPr="00363D57">
        <w:rPr>
          <w:rFonts w:ascii="Times New Roman" w:hAnsi="Times New Roman"/>
          <w:sz w:val="28"/>
          <w:szCs w:val="28"/>
        </w:rPr>
        <w:t>( Луна</w:t>
      </w:r>
      <w:proofErr w:type="gramEnd"/>
      <w:r w:rsidRPr="00363D57">
        <w:rPr>
          <w:rFonts w:ascii="Times New Roman" w:hAnsi="Times New Roman"/>
          <w:sz w:val="28"/>
          <w:szCs w:val="28"/>
        </w:rPr>
        <w:t>, планеты, метеориты);</w:t>
      </w:r>
    </w:p>
    <w:p w14:paraId="50F5F59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пространстве;</w:t>
      </w:r>
    </w:p>
    <w:p w14:paraId="06DB706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суда; </w:t>
      </w:r>
    </w:p>
    <w:p w14:paraId="2B7320DE" w14:textId="77777777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ресурсы.</w:t>
      </w:r>
    </w:p>
    <w:p w14:paraId="322EDFD6" w14:textId="6A111A4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92A48B" w14:textId="197F22C6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lastRenderedPageBreak/>
        <w:t>К правовым режимам межгосударственного экономического сотрудничества относятся:</w:t>
      </w:r>
    </w:p>
    <w:p w14:paraId="68BF52D1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0ED9127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8A62058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5833A3E3" w14:textId="4B4DE776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06B5881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A18B29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6D647005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412A5EA3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</w:t>
      </w:r>
      <w:proofErr w:type="spellStart"/>
      <w:r w:rsidRPr="00363D57">
        <w:rPr>
          <w:rFonts w:ascii="Times New Roman" w:hAnsi="Times New Roman"/>
          <w:sz w:val="28"/>
          <w:szCs w:val="28"/>
        </w:rPr>
        <w:t>Жанейрской</w:t>
      </w:r>
      <w:proofErr w:type="spellEnd"/>
      <w:r w:rsidRPr="00363D57">
        <w:rPr>
          <w:rFonts w:ascii="Times New Roman" w:hAnsi="Times New Roman"/>
          <w:sz w:val="28"/>
          <w:szCs w:val="28"/>
        </w:rPr>
        <w:t xml:space="preserve"> декларации по окружающей среде и развитию 1992г.;</w:t>
      </w:r>
    </w:p>
    <w:p w14:paraId="117D5F9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11C81B0A" w14:textId="77777777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7D32953F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55241C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6570D0F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договора;</w:t>
      </w:r>
    </w:p>
    <w:p w14:paraId="549CA57B" w14:textId="18948940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18853FE5" w14:textId="15621D5E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соглашения;</w:t>
      </w:r>
    </w:p>
    <w:p w14:paraId="4AF0F05C" w14:textId="5A865628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конфликта.</w:t>
      </w:r>
    </w:p>
    <w:p w14:paraId="700D4CB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6C788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44016C6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экстрадиции;</w:t>
      </w:r>
    </w:p>
    <w:p w14:paraId="05A83D2E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наказанию;</w:t>
      </w:r>
    </w:p>
    <w:p w14:paraId="223FC31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отношения;</w:t>
      </w:r>
    </w:p>
    <w:p w14:paraId="032AFCE1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наказанию.</w:t>
      </w:r>
    </w:p>
    <w:p w14:paraId="4944800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41034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2B3E82E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Океании;</w:t>
      </w:r>
    </w:p>
    <w:p w14:paraId="1830432A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национальная;</w:t>
      </w:r>
    </w:p>
    <w:p w14:paraId="0E8D7009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lastRenderedPageBreak/>
        <w:t>Универсальная система коллективной безопасности, региональная безопасность;</w:t>
      </w:r>
    </w:p>
    <w:p w14:paraId="630FD193" w14:textId="63EFDF36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Океании.</w:t>
      </w:r>
    </w:p>
    <w:p w14:paraId="0452F89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2C469" w14:textId="29C646B1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1835ADD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(ОДКБ);</w:t>
      </w:r>
    </w:p>
    <w:p w14:paraId="5E59CAD8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Европы;</w:t>
      </w:r>
    </w:p>
    <w:p w14:paraId="35C7A8D8" w14:textId="7E17170F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(ЛАГ);</w:t>
      </w:r>
    </w:p>
    <w:p w14:paraId="47A54148" w14:textId="56DC9DB9" w:rsidR="00B403AB" w:rsidRPr="00563605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(ООН).</w:t>
      </w:r>
    </w:p>
    <w:p w14:paraId="689BA509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3E25E" w14:textId="4AFC4E2C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5CE01646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целостности;</w:t>
      </w:r>
    </w:p>
    <w:p w14:paraId="1BC36B73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безопасности;</w:t>
      </w:r>
    </w:p>
    <w:p w14:paraId="32FDE37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границ;</w:t>
      </w:r>
    </w:p>
    <w:p w14:paraId="510BE0AF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силой.</w:t>
      </w:r>
    </w:p>
    <w:p w14:paraId="36173A8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8819D" w14:textId="77777777" w:rsidR="00223653" w:rsidRPr="00223653" w:rsidRDefault="0022365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2AE15BC6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действиях;</w:t>
      </w:r>
    </w:p>
    <w:p w14:paraId="228A7873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сил;</w:t>
      </w:r>
    </w:p>
    <w:p w14:paraId="353B8C20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487B71E1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военнослужащие-женщины;</w:t>
      </w:r>
    </w:p>
    <w:p w14:paraId="42CC9ECD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лицо, на которое распространяются все гуманные правила ведения войны и защиты в плену.</w:t>
      </w:r>
    </w:p>
    <w:p w14:paraId="274F63CE" w14:textId="22D6C56C" w:rsidR="00F82F3D" w:rsidRDefault="00F82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99E8FF9" w:rsidR="0020428B" w:rsidRDefault="00324B62" w:rsidP="002042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E46142"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0CC2195E" w14:textId="42905912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EFDE189" w14:textId="77777777" w:rsidR="00963E76" w:rsidRPr="00E46142" w:rsidRDefault="00963E76" w:rsidP="00963E76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E3CCB35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20428B">
        <w:rPr>
          <w:rFonts w:ascii="Times New Roman" w:eastAsia="Calibri" w:hAnsi="Times New Roman"/>
          <w:sz w:val="24"/>
          <w:szCs w:val="24"/>
        </w:rPr>
        <w:t xml:space="preserve"> </w:t>
      </w:r>
      <w:r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03B107FE" w14:textId="651B52C0" w:rsid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Что должен применить суд при вынесении решения: внутренний закон или международный обычай? 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Как соотносятся по степени обязательности для государств международные обычаи и международные договоры?</w:t>
      </w:r>
    </w:p>
    <w:p w14:paraId="50801943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6714A10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Лотoс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</w:t>
      </w:r>
      <w:r w:rsidRPr="00F13C0A">
        <w:rPr>
          <w:rFonts w:ascii="Times New Roman" w:eastAsia="Calibri" w:hAnsi="Times New Roman"/>
          <w:sz w:val="28"/>
          <w:szCs w:val="28"/>
        </w:rPr>
        <w:lastRenderedPageBreak/>
        <w:t xml:space="preserve">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0404EB42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9151C6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6960C599" w:rsidR="00DB5994" w:rsidRPr="00DB5994" w:rsidRDefault="009151C6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Дайте правовой анализ данной ситуации из точки зрения правопреемства государств по отношению к собственности.  </w:t>
      </w:r>
    </w:p>
    <w:p w14:paraId="4D5F20F7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6258EA" w14:textId="548E0359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DB5994">
        <w:rPr>
          <w:rFonts w:ascii="Times New Roman" w:eastAsia="Calibri" w:hAnsi="Times New Roman"/>
          <w:sz w:val="28"/>
          <w:szCs w:val="28"/>
        </w:rPr>
        <w:t xml:space="preserve">. 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80AECD3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1- Раскройте современного содержания  принципа народа на самоопределения.</w:t>
      </w:r>
    </w:p>
    <w:p w14:paraId="662C4832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отделится от данного </w:t>
      </w:r>
      <w:proofErr w:type="gramStart"/>
      <w:r w:rsidRPr="00DB5994">
        <w:rPr>
          <w:rFonts w:ascii="Times New Roman" w:eastAsia="Calibri" w:hAnsi="Times New Roman"/>
          <w:sz w:val="28"/>
          <w:szCs w:val="28"/>
        </w:rPr>
        <w:t>государства .</w:t>
      </w:r>
      <w:proofErr w:type="gramEnd"/>
      <w:r w:rsidRPr="00DB5994">
        <w:rPr>
          <w:rFonts w:ascii="Times New Roman" w:eastAsia="Calibri" w:hAnsi="Times New Roman"/>
          <w:sz w:val="28"/>
          <w:szCs w:val="28"/>
        </w:rPr>
        <w:t xml:space="preserve"> </w:t>
      </w:r>
    </w:p>
    <w:p w14:paraId="0594E358" w14:textId="4BDA956F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2- Имели ли  ДНР и ЛНР право на отделение от Украины.</w:t>
      </w:r>
    </w:p>
    <w:p w14:paraId="5580739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E0F0E">
        <w:rPr>
          <w:rFonts w:ascii="Times New Roman" w:hAnsi="Times New Roman"/>
          <w:sz w:val="28"/>
          <w:szCs w:val="28"/>
        </w:rPr>
        <w:t xml:space="preserve"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 на обращение президента Чечни. </w:t>
      </w:r>
    </w:p>
    <w:p w14:paraId="05CCC4D4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Вопросы: 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lastRenderedPageBreak/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38FFE116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F0E">
        <w:rPr>
          <w:rFonts w:ascii="Times New Roman" w:hAnsi="Times New Roman"/>
          <w:sz w:val="28"/>
          <w:szCs w:val="28"/>
        </w:rPr>
        <w:t>. 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7281BCD7" w:rsidR="004E0F0E" w:rsidRPr="004E0F0E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5A70ACD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E1F5" w14:textId="3A188B57" w:rsidR="00A90803" w:rsidRPr="00A90803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0803" w:rsidRPr="00A90803">
        <w:rPr>
          <w:rFonts w:ascii="Times New Roman" w:hAnsi="Times New Roman"/>
          <w:sz w:val="28"/>
          <w:szCs w:val="28"/>
        </w:rPr>
        <w:t>В результате войны 1967 года Израиль оккупировал Голландские  высоты,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</w:t>
      </w:r>
      <w:r w:rsidR="009151C6">
        <w:rPr>
          <w:rFonts w:ascii="Times New Roman" w:hAnsi="Times New Roman"/>
          <w:sz w:val="28"/>
          <w:szCs w:val="28"/>
        </w:rPr>
        <w:t>ападения на израильские города.</w:t>
      </w:r>
    </w:p>
    <w:p w14:paraId="6BC55F13" w14:textId="22A451DD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2. На каких факторах может быть основана делимитация государственной  границы?</w:t>
      </w:r>
    </w:p>
    <w:p w14:paraId="2FA2AA9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0E7816F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90803">
        <w:rPr>
          <w:rFonts w:ascii="Times New Roman" w:hAnsi="Times New Roman"/>
          <w:sz w:val="28"/>
          <w:szCs w:val="28"/>
        </w:rPr>
        <w:t>. 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 xml:space="preserve">Была ли западная Сахара </w:t>
      </w:r>
      <w:proofErr w:type="gramStart"/>
      <w:r w:rsidRPr="00A90803">
        <w:rPr>
          <w:rFonts w:ascii="Times New Roman" w:hAnsi="Times New Roman"/>
          <w:sz w:val="28"/>
          <w:szCs w:val="28"/>
        </w:rPr>
        <w:t>( Рио</w:t>
      </w:r>
      <w:proofErr w:type="gramEnd"/>
      <w:r w:rsidRPr="00A90803">
        <w:rPr>
          <w:rFonts w:ascii="Times New Roman" w:hAnsi="Times New Roman"/>
          <w:sz w:val="28"/>
          <w:szCs w:val="28"/>
        </w:rPr>
        <w:t>-де-</w:t>
      </w:r>
      <w:proofErr w:type="spellStart"/>
      <w:r w:rsidRPr="00A90803">
        <w:rPr>
          <w:rFonts w:ascii="Times New Roman" w:hAnsi="Times New Roman"/>
          <w:sz w:val="28"/>
          <w:szCs w:val="28"/>
        </w:rPr>
        <w:t>Оро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803">
        <w:rPr>
          <w:rFonts w:ascii="Times New Roman" w:hAnsi="Times New Roman"/>
          <w:sz w:val="28"/>
          <w:szCs w:val="28"/>
        </w:rPr>
        <w:t>Сегиет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– эль – </w:t>
      </w:r>
      <w:proofErr w:type="spellStart"/>
      <w:r w:rsidRPr="00A90803">
        <w:rPr>
          <w:rFonts w:ascii="Times New Roman" w:hAnsi="Times New Roman"/>
          <w:sz w:val="28"/>
          <w:szCs w:val="28"/>
        </w:rPr>
        <w:t>Хамара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) на момент ее колонизации Испанией никому не принадлежащей территорией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3A555585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lastRenderedPageBreak/>
        <w:t xml:space="preserve">Раскройте содержание термина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3015B19C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Вопрос: 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03656F66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95513">
        <w:rPr>
          <w:rFonts w:ascii="Times New Roman" w:hAnsi="Times New Roman"/>
          <w:sz w:val="28"/>
          <w:szCs w:val="28"/>
        </w:rPr>
        <w:t>.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2BFF19B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BBC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ED266F">
        <w:rPr>
          <w:rFonts w:ascii="Times New Roman" w:hAnsi="Times New Roman"/>
          <w:sz w:val="28"/>
          <w:szCs w:val="28"/>
        </w:rPr>
        <w:t xml:space="preserve">В 20 февраля 1967г. Между </w:t>
      </w:r>
      <w:proofErr w:type="gramStart"/>
      <w:r w:rsidRPr="00ED266F">
        <w:rPr>
          <w:rFonts w:ascii="Times New Roman" w:hAnsi="Times New Roman"/>
          <w:sz w:val="28"/>
          <w:szCs w:val="28"/>
        </w:rPr>
        <w:t>ФРГ,  Нидерландами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0B32B7CB" w14:textId="77777777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7E02B9" w14:textId="76BEA7A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ED266F">
        <w:rPr>
          <w:rFonts w:ascii="Times New Roman" w:hAnsi="Times New Roman"/>
          <w:sz w:val="28"/>
          <w:szCs w:val="28"/>
        </w:rPr>
        <w:t xml:space="preserve">. В 1925г. Бельгия, Великобритания, Германия, Италия и Франция заключили </w:t>
      </w:r>
      <w:proofErr w:type="spellStart"/>
      <w:r w:rsidRPr="00ED266F">
        <w:rPr>
          <w:rFonts w:ascii="Times New Roman" w:hAnsi="Times New Roman"/>
          <w:sz w:val="28"/>
          <w:szCs w:val="28"/>
        </w:rPr>
        <w:t>Локарнский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proofErr w:type="spellStart"/>
      <w:r w:rsidRPr="00ED266F">
        <w:rPr>
          <w:rFonts w:ascii="Times New Roman" w:hAnsi="Times New Roman"/>
          <w:sz w:val="28"/>
          <w:szCs w:val="28"/>
        </w:rPr>
        <w:t>status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66F">
        <w:rPr>
          <w:rFonts w:ascii="Times New Roman" w:hAnsi="Times New Roman"/>
          <w:sz w:val="28"/>
          <w:szCs w:val="28"/>
        </w:rPr>
        <w:t>quo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и нерушимость границ между Германией и Бельгией и   Германией и Францией. 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094E5B07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18ED304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698945F1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Однако в тексте нового договора есть пункты, принятие которых по национальной Конституции одного из государств — членов ЕС (государства </w:t>
      </w:r>
      <w:proofErr w:type="gramStart"/>
      <w:r w:rsidRPr="00ED266F">
        <w:rPr>
          <w:rFonts w:ascii="Times New Roman" w:hAnsi="Times New Roman"/>
          <w:sz w:val="28"/>
          <w:szCs w:val="28"/>
        </w:rPr>
        <w:t>А )</w:t>
      </w:r>
      <w:proofErr w:type="gramEnd"/>
      <w:r w:rsidRPr="00ED266F">
        <w:rPr>
          <w:rFonts w:ascii="Times New Roman" w:hAnsi="Times New Roman"/>
          <w:sz w:val="28"/>
          <w:szCs w:val="28"/>
        </w:rPr>
        <w:t>, предусматривает проведение всенародного референдума.</w:t>
      </w:r>
    </w:p>
    <w:p w14:paraId="26790A08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076EF801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Может ли вступить в силу учредительный договор ЕС, если на уровне ЕС было принято решение не проводить национальные референдумы по вопросу ратификации, а государство А провело референдум, который показал отрицательный результат?</w:t>
      </w:r>
    </w:p>
    <w:p w14:paraId="4DD4A2E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CED1E" w14:textId="71796355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266F">
        <w:rPr>
          <w:rFonts w:ascii="Times New Roman" w:hAnsi="Times New Roman"/>
          <w:sz w:val="28"/>
          <w:szCs w:val="28"/>
        </w:rPr>
        <w:t>. 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21917E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65BF1A92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06CF05" w14:textId="029F1639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8E4ACA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9142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87446">
        <w:rPr>
          <w:rFonts w:ascii="Times New Roman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0B480301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64A7EC1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191A21ED" w14:textId="57C0C81A" w:rsid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19C97F30" w14:textId="33C19F9E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B8CF2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B50844">
        <w:rPr>
          <w:rFonts w:ascii="Times New Roman" w:hAnsi="Times New Roman"/>
          <w:sz w:val="28"/>
          <w:szCs w:val="28"/>
        </w:rPr>
        <w:t>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73F0F98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7EA2B60B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6B7D21E7" w14:textId="70F38F42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622123EF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9D9D7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B50844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BC6FEEC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4ACBD30F" w14:textId="1E12E7E5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C6C7D50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A457B" w14:textId="77777777" w:rsidR="00474D8B" w:rsidRPr="00474D8B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74D8B" w:rsidRPr="00474D8B">
        <w:rPr>
          <w:rFonts w:ascii="Times New Roman" w:hAnsi="Times New Roman"/>
          <w:sz w:val="28"/>
          <w:szCs w:val="28"/>
        </w:rPr>
        <w:t>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0B84BF7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Вопросы: </w:t>
      </w:r>
    </w:p>
    <w:p w14:paraId="0946F2C3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56570F49" w14:textId="01DBE6E1" w:rsidR="00B50844" w:rsidRPr="00287446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1D7FF397" w14:textId="04BD9109" w:rsidR="00F82F3D" w:rsidRDefault="00F82F3D">
      <w:pPr>
        <w:rPr>
          <w:rFonts w:ascii="Times New Roman" w:hAnsi="Times New Roman"/>
          <w:b/>
          <w:bCs/>
          <w:sz w:val="28"/>
          <w:szCs w:val="28"/>
        </w:rPr>
      </w:pPr>
      <w:bookmarkStart w:id="2" w:name="_Hlk99285549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190780C2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</w:p>
    <w:p w14:paraId="4FE35550" w14:textId="77777777" w:rsidR="009151C6" w:rsidRPr="00E46142" w:rsidRDefault="009151C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14:paraId="5F7BE137" w14:textId="7918A8FA" w:rsidR="00E429C7" w:rsidRPr="000B1F83" w:rsidRDefault="00E429C7" w:rsidP="00E429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E429C7" w:rsidRDefault="005C2FFD" w:rsidP="00E429C7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14:paraId="3E3F1BB4" w14:textId="69F7C35A" w:rsid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08F42C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2B4858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610E32A1" w14:textId="568F62D7" w:rsidR="008A230B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52BFFBF" w14:textId="49B41735" w:rsidR="00287446" w:rsidRDefault="00287446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49DE8B70" w14:textId="32A81EBA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2D6C0D35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2293AC2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1AE74C99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38BB46E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1CEB32C2" w14:textId="03923D49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3370059D" w14:textId="77777777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261849F9" w14:textId="718779DB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Каспийского моря.</w:t>
      </w:r>
    </w:p>
    <w:p w14:paraId="704342E0" w14:textId="39F9254A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3A40F0AF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36E6240C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02E244D3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F48518C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629609E0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2B5E68E1" w14:textId="4A237E7F" w:rsidR="006E00B9" w:rsidRPr="000E2A95" w:rsidRDefault="00223653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6E00B9" w:rsidRPr="000E2A9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4102F"/>
    <w:rsid w:val="00141177"/>
    <w:rsid w:val="00175D46"/>
    <w:rsid w:val="001D75D9"/>
    <w:rsid w:val="001F5B20"/>
    <w:rsid w:val="00202C6E"/>
    <w:rsid w:val="00203FAD"/>
    <w:rsid w:val="0020428B"/>
    <w:rsid w:val="00212386"/>
    <w:rsid w:val="00223653"/>
    <w:rsid w:val="002569E4"/>
    <w:rsid w:val="002872A2"/>
    <w:rsid w:val="00287446"/>
    <w:rsid w:val="002D5DAA"/>
    <w:rsid w:val="00324B62"/>
    <w:rsid w:val="00354926"/>
    <w:rsid w:val="00363D57"/>
    <w:rsid w:val="00364CAC"/>
    <w:rsid w:val="003A50D0"/>
    <w:rsid w:val="003B35B0"/>
    <w:rsid w:val="003B63AC"/>
    <w:rsid w:val="00474D8B"/>
    <w:rsid w:val="004E0F0E"/>
    <w:rsid w:val="004E18A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1CF8"/>
    <w:rsid w:val="008965CD"/>
    <w:rsid w:val="008A230B"/>
    <w:rsid w:val="009151C6"/>
    <w:rsid w:val="0093645F"/>
    <w:rsid w:val="009433E1"/>
    <w:rsid w:val="009453B6"/>
    <w:rsid w:val="00963E76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DD3"/>
    <w:rsid w:val="00AE1E1D"/>
    <w:rsid w:val="00B403AB"/>
    <w:rsid w:val="00B5064A"/>
    <w:rsid w:val="00B50844"/>
    <w:rsid w:val="00B642FE"/>
    <w:rsid w:val="00B96604"/>
    <w:rsid w:val="00C41534"/>
    <w:rsid w:val="00C730C9"/>
    <w:rsid w:val="00C93729"/>
    <w:rsid w:val="00C94BD9"/>
    <w:rsid w:val="00C971F4"/>
    <w:rsid w:val="00CB37FF"/>
    <w:rsid w:val="00CE3885"/>
    <w:rsid w:val="00D27612"/>
    <w:rsid w:val="00D33391"/>
    <w:rsid w:val="00D354DA"/>
    <w:rsid w:val="00D420CD"/>
    <w:rsid w:val="00D90126"/>
    <w:rsid w:val="00DB5994"/>
    <w:rsid w:val="00E0791A"/>
    <w:rsid w:val="00E112BF"/>
    <w:rsid w:val="00E117EA"/>
    <w:rsid w:val="00E316EC"/>
    <w:rsid w:val="00E332A8"/>
    <w:rsid w:val="00E429C7"/>
    <w:rsid w:val="00E46142"/>
    <w:rsid w:val="00E8519F"/>
    <w:rsid w:val="00ED266F"/>
    <w:rsid w:val="00F13C0A"/>
    <w:rsid w:val="00F767BE"/>
    <w:rsid w:val="00F82F3D"/>
    <w:rsid w:val="00F8701C"/>
    <w:rsid w:val="00FA5089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C5B61BA3-C24E-4307-B372-87935C8E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2024-04-14T15:06:00Z</dcterms:created>
  <dcterms:modified xsi:type="dcterms:W3CDTF">2025-10-14T07:51:00Z</dcterms:modified>
</cp:coreProperties>
</file>