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17" w:rsidRPr="00354926" w:rsidRDefault="00685517" w:rsidP="0068551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685517" w:rsidRPr="00A45058" w:rsidRDefault="00685517" w:rsidP="00685517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85517" w:rsidRPr="00A45058" w:rsidRDefault="00685517" w:rsidP="00685517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:rsidR="008762DF" w:rsidRPr="00685517" w:rsidRDefault="00685517" w:rsidP="0068551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E2F40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E2F40" w:rsidRPr="007E2F40">
        <w:rPr>
          <w:rFonts w:ascii="Times New Roman" w:hAnsi="Times New Roman"/>
          <w:b/>
          <w:iCs/>
          <w:sz w:val="28"/>
          <w:szCs w:val="28"/>
        </w:rPr>
        <w:t>«</w:t>
      </w:r>
      <w:r w:rsidR="007E2F40">
        <w:rPr>
          <w:rFonts w:ascii="Times New Roman" w:hAnsi="Times New Roman"/>
          <w:b/>
          <w:iCs/>
          <w:sz w:val="28"/>
          <w:szCs w:val="28"/>
        </w:rPr>
        <w:t>Экспертная документация»</w:t>
      </w:r>
    </w:p>
    <w:p w:rsidR="00021117" w:rsidRDefault="00021117" w:rsidP="001F10E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</w:p>
    <w:p w:rsidR="00021117" w:rsidRPr="005759CA" w:rsidRDefault="00021117" w:rsidP="006D409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759CA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6D4090">
        <w:rPr>
          <w:rFonts w:ascii="Times New Roman" w:hAnsi="Times New Roman"/>
          <w:b/>
          <w:iCs/>
          <w:sz w:val="28"/>
          <w:szCs w:val="28"/>
        </w:rPr>
        <w:t>зачет</w:t>
      </w:r>
      <w:r w:rsidR="007E2F40">
        <w:rPr>
          <w:rFonts w:ascii="Times New Roman" w:hAnsi="Times New Roman"/>
          <w:b/>
          <w:iCs/>
          <w:sz w:val="28"/>
          <w:szCs w:val="28"/>
        </w:rPr>
        <w:t xml:space="preserve"> 9 семестр</w:t>
      </w:r>
    </w:p>
    <w:p w:rsidR="00021117" w:rsidRDefault="00021117" w:rsidP="00021117">
      <w:pPr>
        <w:spacing w:after="0"/>
        <w:ind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C54949">
        <w:rPr>
          <w:rFonts w:ascii="Times New Roman" w:hAnsi="Times New Roman"/>
          <w:bCs/>
          <w:noProof/>
          <w:sz w:val="24"/>
          <w:szCs w:val="24"/>
        </w:rPr>
        <w:t>Понятие и задачи делопроизводства</w:t>
      </w:r>
    </w:p>
    <w:p w:rsidR="008762DF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У</w:t>
      </w:r>
      <w:r w:rsidR="008762DF" w:rsidRPr="00C54949">
        <w:rPr>
          <w:rFonts w:ascii="Times New Roman" w:eastAsiaTheme="minorHAnsi" w:hAnsi="Times New Roman"/>
          <w:noProof/>
          <w:sz w:val="24"/>
          <w:szCs w:val="24"/>
        </w:rPr>
        <w:t>нификация и стандартизация управленческих документов;</w:t>
      </w:r>
    </w:p>
    <w:p w:rsidR="008762DF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В</w:t>
      </w:r>
      <w:r w:rsidR="008762DF" w:rsidRPr="00C54949">
        <w:rPr>
          <w:rFonts w:ascii="Times New Roman" w:eastAsiaTheme="minorHAnsi" w:hAnsi="Times New Roman"/>
          <w:noProof/>
          <w:sz w:val="24"/>
          <w:szCs w:val="24"/>
        </w:rPr>
        <w:t>иды документов и их классификация</w:t>
      </w:r>
    </w:p>
    <w:p w:rsidR="008762DF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tLeast"/>
        <w:ind w:left="0" w:firstLine="0"/>
        <w:rPr>
          <w:rFonts w:ascii="Times New Roman" w:eastAsiaTheme="minorHAnsi" w:hAnsi="Times New Roman" w:cstheme="minorBidi"/>
          <w:bCs/>
          <w:noProof/>
          <w:sz w:val="24"/>
          <w:szCs w:val="24"/>
        </w:rPr>
      </w:pPr>
      <w:r w:rsidRPr="00C54949">
        <w:rPr>
          <w:rFonts w:ascii="Times New Roman" w:eastAsiaTheme="minorHAnsi" w:hAnsi="Times New Roman" w:cstheme="minorBidi"/>
          <w:bCs/>
          <w:noProof/>
          <w:sz w:val="24"/>
          <w:szCs w:val="24"/>
        </w:rPr>
        <w:t>Д</w:t>
      </w:r>
      <w:r w:rsidR="008762DF" w:rsidRPr="00C54949">
        <w:rPr>
          <w:rFonts w:ascii="Times New Roman" w:eastAsiaTheme="minorHAnsi" w:hAnsi="Times New Roman" w:cstheme="minorBidi"/>
          <w:bCs/>
          <w:noProof/>
          <w:sz w:val="24"/>
          <w:szCs w:val="24"/>
        </w:rPr>
        <w:t>елопроизводство по личному составу;</w:t>
      </w:r>
    </w:p>
    <w:p w:rsidR="008762DF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 w:cstheme="minorBidi"/>
          <w:bCs/>
          <w:noProof/>
          <w:sz w:val="24"/>
          <w:szCs w:val="24"/>
        </w:rPr>
      </w:pPr>
      <w:r w:rsidRPr="00C54949">
        <w:rPr>
          <w:rFonts w:ascii="Times New Roman" w:eastAsiaTheme="minorHAnsi" w:hAnsi="Times New Roman" w:cstheme="minorBidi"/>
          <w:bCs/>
          <w:noProof/>
          <w:sz w:val="24"/>
          <w:szCs w:val="24"/>
        </w:rPr>
        <w:t>Д</w:t>
      </w:r>
      <w:r w:rsidR="008762DF" w:rsidRPr="00C54949">
        <w:rPr>
          <w:rFonts w:ascii="Times New Roman" w:eastAsiaTheme="minorHAnsi" w:hAnsi="Times New Roman" w:cstheme="minorBidi"/>
          <w:bCs/>
          <w:noProof/>
          <w:sz w:val="24"/>
          <w:szCs w:val="24"/>
        </w:rPr>
        <w:t>окументационное обеспечение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Нормативная база по документационному обеспечению делопроизводства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Требования ГОСТ Р 6.30-2003 к оформлению документов.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Организация документооборота в экспертных учреждениях на транспорте.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Организация работы с документами, содержащими информацию ограниченного распространения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Классификация документов</w:t>
      </w:r>
    </w:p>
    <w:p w:rsidR="008762DF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Д</w:t>
      </w:r>
      <w:r w:rsidR="008762DF" w:rsidRPr="00C54949">
        <w:rPr>
          <w:rFonts w:ascii="Times New Roman" w:eastAsiaTheme="minorHAnsi" w:hAnsi="Times New Roman"/>
          <w:noProof/>
          <w:sz w:val="24"/>
          <w:szCs w:val="24"/>
        </w:rPr>
        <w:t>окумент как носитель управленческой информации.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Понятие, функции и способы документирования.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Понятие «электронный документ».</w:t>
      </w:r>
    </w:p>
    <w:p w:rsidR="008762DF" w:rsidRPr="00C54949" w:rsidRDefault="008762DF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 xml:space="preserve">Язык и стиль официальных документов. 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Организация работы с документами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Хранение документов.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Требования к изготовлению документов.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Оформление документов с помощью персонального компьютера.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Особенности организации делопроизводства в экспертно-криминалистических подразделениях.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Делопроизводство в органах внутренних дел  на транспорте как система взаимоотношений в информационном обществе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Нормативная методическая база делопроизводства.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Документирование и способы документирования. Службы делопроизводства в ОВД, их цели и задачи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Основные виды документов, используемых в деятельности органов внутренних дел на транспорте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Правила ведения документации, обеспечивающей экспертную деятельность ОВД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Организация документооборота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Документооборот в экспертно-криминалистических подразделениях ОВД на транспорте.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Входящие и исходящие документы. Правила регистрации входящих и исходящих документов. Внутренний документооборот.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Хранение документов в экспертно-криминалистических подразделениях ОВД на транспорте. Правила использования архивных документов.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lastRenderedPageBreak/>
        <w:t>Основные формы документов, выполняемых экспертно-криминалистическими подразделениями ОВД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Экспертное исследование.Заключение эксперта.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Документы, сопровождающие проведение экспертизы. Документация картотек и коллекций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Контроль за ведением документации и исполнением поступающих документов в экспертно-криминалистических подразделениях ОВД на транспорте</w:t>
      </w:r>
    </w:p>
    <w:p w:rsidR="00C54949" w:rsidRPr="00C54949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Theme="minorHAnsi" w:hAnsi="Times New Roman"/>
          <w:noProof/>
          <w:sz w:val="24"/>
          <w:szCs w:val="24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Контроль за исполнением поступающих материалов.</w:t>
      </w:r>
    </w:p>
    <w:p w:rsidR="00C54949" w:rsidRPr="007E2F40" w:rsidRDefault="00C54949" w:rsidP="00C5494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C54949">
        <w:rPr>
          <w:rFonts w:ascii="Times New Roman" w:eastAsiaTheme="minorHAnsi" w:hAnsi="Times New Roman"/>
          <w:noProof/>
          <w:sz w:val="24"/>
          <w:szCs w:val="24"/>
        </w:rPr>
        <w:t>Ответственность сотрудников за нарушение правил приема, исполнения, выдачи и хранения документов.</w:t>
      </w:r>
    </w:p>
    <w:p w:rsidR="007E2F40" w:rsidRDefault="007E2F40" w:rsidP="007E2F40">
      <w:pPr>
        <w:tabs>
          <w:tab w:val="left" w:pos="426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7E2F40" w:rsidRDefault="007E2F40" w:rsidP="007E2F40">
      <w:pPr>
        <w:tabs>
          <w:tab w:val="left" w:pos="426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7E2F40" w:rsidRPr="007E2F40" w:rsidRDefault="007E2F40" w:rsidP="007E2F4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E2F40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</w:p>
    <w:p w:rsidR="007E2F40" w:rsidRPr="007E2F40" w:rsidRDefault="007E2F40" w:rsidP="007E2F4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E2F40">
        <w:rPr>
          <w:rFonts w:ascii="Times New Roman" w:hAnsi="Times New Roman"/>
          <w:b/>
          <w:iCs/>
          <w:sz w:val="28"/>
          <w:szCs w:val="28"/>
        </w:rPr>
        <w:t xml:space="preserve">при проведении текущего контроля по дисциплине </w:t>
      </w:r>
    </w:p>
    <w:p w:rsidR="007E2F40" w:rsidRPr="007E2F40" w:rsidRDefault="007E2F40" w:rsidP="007E2F4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E2F40">
        <w:rPr>
          <w:rFonts w:ascii="Times New Roman" w:hAnsi="Times New Roman"/>
          <w:b/>
          <w:iCs/>
          <w:sz w:val="28"/>
          <w:szCs w:val="28"/>
        </w:rPr>
        <w:t>«Экспертная документация»</w:t>
      </w:r>
    </w:p>
    <w:p w:rsidR="007E2F40" w:rsidRPr="00826597" w:rsidRDefault="007E2F40" w:rsidP="007E2F40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E2F40" w:rsidRPr="001957D2" w:rsidRDefault="007E2F40" w:rsidP="007E2F4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E2F40">
        <w:rPr>
          <w:rFonts w:ascii="Times New Roman" w:hAnsi="Times New Roman"/>
          <w:b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b/>
          <w:iCs/>
          <w:sz w:val="28"/>
          <w:szCs w:val="28"/>
        </w:rPr>
        <w:t>текущего контроля</w:t>
      </w:r>
      <w:r w:rsidRPr="007E2F40">
        <w:rPr>
          <w:rFonts w:ascii="Times New Roman" w:hAnsi="Times New Roman"/>
          <w:b/>
          <w:iCs/>
          <w:sz w:val="28"/>
          <w:szCs w:val="28"/>
        </w:rPr>
        <w:t xml:space="preserve"> обучающемуся предлагается дать ответы на 15 тестовых заданий из нижеприведенного списка. </w:t>
      </w:r>
      <w:r>
        <w:rPr>
          <w:rFonts w:ascii="Times New Roman" w:hAnsi="Times New Roman"/>
          <w:b/>
          <w:sz w:val="28"/>
          <w:szCs w:val="28"/>
        </w:rPr>
        <w:t>Для оценки «Отлично» необходимо правильно ответь на 14 и более вопросов, оценки «Хорошо» - 11-13 вопросов, оценки «Удовлетворительно» - 9-10 вопросов, оценка «Неудовлетворительно» - менее 9 вопросов.</w:t>
      </w:r>
    </w:p>
    <w:p w:rsidR="007E2F40" w:rsidRPr="00826597" w:rsidRDefault="007E2F40" w:rsidP="007E2F4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7E2F40" w:rsidRDefault="007E2F40" w:rsidP="007E2F40">
      <w:pPr>
        <w:spacing w:after="0"/>
        <w:ind w:firstLine="709"/>
        <w:contextualSpacing/>
        <w:jc w:val="center"/>
        <w:rPr>
          <w:b/>
        </w:rPr>
      </w:pPr>
      <w:r w:rsidRPr="00C5494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C54949">
        <w:rPr>
          <w:b/>
        </w:rPr>
        <w:t xml:space="preserve"> </w:t>
      </w:r>
    </w:p>
    <w:p w:rsidR="007E2F40" w:rsidRDefault="007E2F40" w:rsidP="007E2F40">
      <w:pPr>
        <w:spacing w:after="0"/>
        <w:ind w:firstLine="709"/>
        <w:contextualSpacing/>
        <w:jc w:val="center"/>
        <w:rPr>
          <w:b/>
        </w:rPr>
      </w:pPr>
    </w:p>
    <w:p w:rsid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1. На какие документопотоки делится документация: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письма, распоряжения, договора;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договора, документы органов власти;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входящие, исходящие, внутренние документы;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2. В соответствии с каким приказом МВД осуществляется ведение картотек и коллекций?</w:t>
      </w:r>
      <w:r w:rsidRPr="00C54949">
        <w:rPr>
          <w:rFonts w:ascii="Times New Roman" w:hAnsi="Times New Roman"/>
          <w:noProof/>
          <w:sz w:val="24"/>
          <w:szCs w:val="24"/>
        </w:rPr>
        <w:br/>
        <w:t>а) № 511</w:t>
      </w:r>
      <w:r w:rsidRPr="00C54949">
        <w:rPr>
          <w:rFonts w:ascii="Times New Roman" w:hAnsi="Times New Roman"/>
          <w:noProof/>
          <w:sz w:val="24"/>
          <w:szCs w:val="24"/>
        </w:rPr>
        <w:br/>
        <w:t>б) № 432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№ 70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3. Регистрация электронных документов – это: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важнейший этап работы с документами и определяется как запись учетных данных о документе по установленной форме, фиксирующая факт его создания, отправления или получения;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это максимально рациональное сокращение количества чего-либо путем стандартизации к единой форме; </w:t>
      </w:r>
      <w:r w:rsidRPr="00C54949">
        <w:rPr>
          <w:rFonts w:ascii="Times New Roman" w:hAnsi="Times New Roman"/>
          <w:noProof/>
          <w:sz w:val="24"/>
          <w:szCs w:val="24"/>
        </w:rPr>
        <w:br/>
      </w:r>
      <w:r w:rsidRPr="00C54949">
        <w:rPr>
          <w:rFonts w:ascii="Times New Roman" w:hAnsi="Times New Roman"/>
          <w:noProof/>
          <w:sz w:val="24"/>
          <w:szCs w:val="24"/>
        </w:rPr>
        <w:lastRenderedPageBreak/>
        <w:t xml:space="preserve">г) организация документооборота, хранения и использования документов в текущей деятельности учреждения.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4. Учет документов – это: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важнейший этап работы с документами и определяется как запись учетных данных о документе по установленной форме, фиксирующая факт его создания, отправления или получения;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движение документов в организации с момента их получения или создания до завершения исполнения, отправки адресату или сдачи на хранение;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установление и применение правил с целью упорядочения деятельности в определенной области на пользу и при участии всех заинтересованных сторон, в частности, для достижения всеобщей оптимальной экономии при соблюдении функциональных условий и требований техники безопасности;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5. Какие формы регистрации документов существуют?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журнальная, карточная и автоматизированная;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централизованная, децентрализованная, смешанная;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учет документов, контроль за их исполнением, справочная работа по документам;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альбомная, книжная.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6. Документопоток исходящих документов составляют: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ответные и инициативные письма;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письма, акты, приказы;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постановления, решения, распоряжения, приказы, письма и т.п.;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документы подведомственных организаций, присылающих первичную отчетно-учетную документацию и различного рода запросы.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7. Объем документооборота – это: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это максимально рациональное сокращение количества чего-либо путем стандартизации к единой форме;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материальный объект, содержащий информацию в зафиксированном виде и специально предназначенный для е? передачи во времени и пространстве;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количество документов, поступивших в организацию и созданных ею в течение определенного периода времени, как правило, года.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8. Документ – это: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это правовой акт руководителя организации или его заместителей, содержащий обязательные поручения для подчиненных структурных подразделений, должностных лиц и рядовых работников;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материальный объект, содержащий информацию в зафиксированном виде и специально предназначенный для е? передачи во времени и пространстве;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совокупность формальных элементов в составе сделки или документа, отсутствие которых лишает сделку или документ юридической силы; </w:t>
      </w:r>
      <w:r w:rsidRPr="00C54949">
        <w:rPr>
          <w:rFonts w:ascii="Times New Roman" w:hAnsi="Times New Roman"/>
          <w:noProof/>
          <w:sz w:val="24"/>
          <w:szCs w:val="24"/>
        </w:rPr>
        <w:br/>
      </w:r>
      <w:r w:rsidRPr="00C54949">
        <w:rPr>
          <w:rFonts w:ascii="Times New Roman" w:hAnsi="Times New Roman"/>
          <w:noProof/>
          <w:sz w:val="24"/>
          <w:szCs w:val="24"/>
        </w:rPr>
        <w:lastRenderedPageBreak/>
        <w:t xml:space="preserve">г) модель построения документа, устанавливающая область применения, форматы, размеры полей, требования к построению конструкционной сетки и основные реквизиты.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9. Делопроизводство – это: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отрасль деятельности, охватывающая вопросы хранения и использования архивных документов;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отрасль деятельности, обеспечивающая документирование и организацию работы с официальными документами;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дисциплина, изучающая структуру и общие свойства научной информации, а также закономерности е? создания, преобразования, передачи и использования в различных сферах человеческой деятельности;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это наука об обществе, системах, составляющих его, закономерностях его функционирования и развития, социальных институтах, отношениях и общностях.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10. Кто может осуществлять первоначальный прием и обработку документов: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секретарь;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директор;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начальник отдела кадров; </w:t>
      </w:r>
      <w:r w:rsidRPr="00C54949">
        <w:rPr>
          <w:rFonts w:ascii="Times New Roman" w:hAnsi="Times New Roman"/>
          <w:noProof/>
          <w:sz w:val="24"/>
          <w:szCs w:val="24"/>
        </w:rPr>
        <w:br/>
        <w:t>г) специальное подразделение службы ДОУ, работник службы ДОУ или секретарь руководителя.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11. Какие из документов относятся к распорядительным?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протокол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инструктивное письмо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указание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положение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12. Какие документы относятся к организационным?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приказ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положение </w:t>
      </w:r>
      <w:r w:rsidRPr="00C54949">
        <w:rPr>
          <w:rFonts w:ascii="Times New Roman" w:hAnsi="Times New Roman"/>
          <w:noProof/>
          <w:sz w:val="24"/>
          <w:szCs w:val="24"/>
        </w:rPr>
        <w:br/>
        <w:t>в) указание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13. Документооборот — это движение документа с момента...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его создания до отправки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его получения до подшивки в дело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его создания до подшивки в дело </w:t>
      </w:r>
      <w:r w:rsidRPr="00C54949">
        <w:rPr>
          <w:rFonts w:ascii="Times New Roman" w:hAnsi="Times New Roman"/>
          <w:noProof/>
          <w:sz w:val="24"/>
          <w:szCs w:val="24"/>
        </w:rPr>
        <w:br/>
        <w:t>г) его получения или создания до подшивки в дело или отправки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14. Реквизит служебного письма - это...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часть текста письма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фирменный бланк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его отдельный элемент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штамп организации, написавшей письмо </w:t>
      </w:r>
    </w:p>
    <w:p w:rsid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</w:p>
    <w:p w:rsidR="007E2F40" w:rsidRP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15. Какая оргтехника используется для оперативной пересылки служебных писем?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компьютер </w:t>
      </w:r>
      <w:r w:rsidRPr="00C54949">
        <w:rPr>
          <w:rFonts w:ascii="Times New Roman" w:hAnsi="Times New Roman"/>
          <w:noProof/>
          <w:sz w:val="24"/>
          <w:szCs w:val="24"/>
        </w:rPr>
        <w:br/>
      </w:r>
      <w:r w:rsidRPr="00C54949">
        <w:rPr>
          <w:rFonts w:ascii="Times New Roman" w:hAnsi="Times New Roman"/>
          <w:noProof/>
          <w:sz w:val="24"/>
          <w:szCs w:val="24"/>
        </w:rPr>
        <w:lastRenderedPageBreak/>
        <w:t xml:space="preserve">б) факс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ксерокс </w:t>
      </w:r>
      <w:r w:rsidRPr="00C54949">
        <w:rPr>
          <w:rFonts w:ascii="Times New Roman" w:hAnsi="Times New Roman"/>
          <w:noProof/>
          <w:sz w:val="24"/>
          <w:szCs w:val="24"/>
        </w:rPr>
        <w:br/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Default="007E2F40" w:rsidP="007E2F40">
      <w:pPr>
        <w:spacing w:line="0" w:lineRule="atLeast"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C54949">
        <w:rPr>
          <w:rFonts w:ascii="Times New Roman" w:hAnsi="Times New Roman"/>
          <w:bCs/>
          <w:noProof/>
          <w:sz w:val="24"/>
          <w:szCs w:val="24"/>
        </w:rPr>
        <w:t xml:space="preserve">Вариант 2 </w:t>
      </w:r>
    </w:p>
    <w:p w:rsidR="007E2F40" w:rsidRPr="00C54949" w:rsidRDefault="007E2F40" w:rsidP="007E2F40">
      <w:pPr>
        <w:spacing w:line="0" w:lineRule="atLeast"/>
        <w:jc w:val="center"/>
        <w:rPr>
          <w:rFonts w:ascii="Times New Roman" w:hAnsi="Times New Roman"/>
          <w:bCs/>
          <w:caps/>
          <w:noProof/>
          <w:sz w:val="24"/>
          <w:szCs w:val="24"/>
        </w:rPr>
      </w:pP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1. Адресатов в одном документе может быть …</w:t>
      </w:r>
      <w:r w:rsidRPr="00C54949">
        <w:rPr>
          <w:rFonts w:ascii="Times New Roman" w:hAnsi="Times New Roman"/>
          <w:noProof/>
          <w:sz w:val="24"/>
          <w:szCs w:val="24"/>
        </w:rPr>
        <w:br/>
        <w:t>а) только один</w:t>
      </w:r>
      <w:r w:rsidRPr="00C54949">
        <w:rPr>
          <w:rFonts w:ascii="Times New Roman" w:hAnsi="Times New Roman"/>
          <w:noProof/>
          <w:sz w:val="24"/>
          <w:szCs w:val="24"/>
        </w:rPr>
        <w:br/>
        <w:t>б) не более трех</w:t>
      </w:r>
      <w:r w:rsidRPr="00C54949">
        <w:rPr>
          <w:rFonts w:ascii="Times New Roman" w:hAnsi="Times New Roman"/>
          <w:noProof/>
          <w:sz w:val="24"/>
          <w:szCs w:val="24"/>
        </w:rPr>
        <w:br/>
        <w:t>в) не более четырех</w:t>
      </w:r>
      <w:r w:rsidRPr="00C54949">
        <w:rPr>
          <w:rFonts w:ascii="Times New Roman" w:hAnsi="Times New Roman"/>
          <w:noProof/>
          <w:sz w:val="24"/>
          <w:szCs w:val="24"/>
        </w:rPr>
        <w:br/>
        <w:t>г) сколько необходимо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2. Правильная допустимая нумерация разделов, подразделов, пунктов и подпунктов документа …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I, II, III </w:t>
      </w:r>
      <w:r w:rsidRPr="00C54949">
        <w:rPr>
          <w:rFonts w:ascii="Times New Roman" w:hAnsi="Times New Roman"/>
          <w:noProof/>
          <w:sz w:val="24"/>
          <w:szCs w:val="24"/>
        </w:rPr>
        <w:br/>
        <w:t>б) 1, 2, 3</w:t>
      </w:r>
      <w:r w:rsidRPr="00C54949">
        <w:rPr>
          <w:rFonts w:ascii="Times New Roman" w:hAnsi="Times New Roman"/>
          <w:noProof/>
          <w:sz w:val="24"/>
          <w:szCs w:val="24"/>
        </w:rPr>
        <w:br/>
        <w:t>в) а, б, в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3. При составлении отметки о приложении к тексту служебного письма не указывается количество листов, если…</w:t>
      </w:r>
      <w:r w:rsidRPr="00C54949">
        <w:rPr>
          <w:rFonts w:ascii="Times New Roman" w:hAnsi="Times New Roman"/>
          <w:noProof/>
          <w:sz w:val="24"/>
          <w:szCs w:val="24"/>
        </w:rPr>
        <w:br/>
        <w:t>а) прилагаемый документ на одном листе</w:t>
      </w:r>
      <w:r w:rsidRPr="00C54949">
        <w:rPr>
          <w:rFonts w:ascii="Times New Roman" w:hAnsi="Times New Roman"/>
          <w:noProof/>
          <w:sz w:val="24"/>
          <w:szCs w:val="24"/>
        </w:rPr>
        <w:br/>
        <w:t>б) прилагаемый документ слишком объемный</w:t>
      </w:r>
      <w:r w:rsidRPr="00C54949">
        <w:rPr>
          <w:rFonts w:ascii="Times New Roman" w:hAnsi="Times New Roman"/>
          <w:noProof/>
          <w:sz w:val="24"/>
          <w:szCs w:val="24"/>
        </w:rPr>
        <w:br/>
        <w:t>в) прилагаемый документ на одном листе с оборотом</w:t>
      </w:r>
      <w:r w:rsidRPr="00C54949">
        <w:rPr>
          <w:rFonts w:ascii="Times New Roman" w:hAnsi="Times New Roman"/>
          <w:noProof/>
          <w:sz w:val="24"/>
          <w:szCs w:val="24"/>
        </w:rPr>
        <w:br/>
        <w:t>г) приложение сброшюровано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4. Способ предварительного рассмотрения и оценки проекта документа реализуется в форме: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визирования документа </w:t>
      </w:r>
      <w:r w:rsidRPr="00C54949">
        <w:rPr>
          <w:rFonts w:ascii="Times New Roman" w:hAnsi="Times New Roman"/>
          <w:noProof/>
          <w:sz w:val="24"/>
          <w:szCs w:val="24"/>
        </w:rPr>
        <w:br/>
        <w:t>б) резолюции на документе</w:t>
      </w:r>
      <w:r w:rsidRPr="00C54949">
        <w:rPr>
          <w:rFonts w:ascii="Times New Roman" w:hAnsi="Times New Roman"/>
          <w:noProof/>
          <w:sz w:val="24"/>
          <w:szCs w:val="24"/>
        </w:rPr>
        <w:br/>
        <w:t>в) грифа согласования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отметки о контроле </w:t>
      </w:r>
      <w:r w:rsidRPr="00C54949">
        <w:rPr>
          <w:rFonts w:ascii="Times New Roman" w:hAnsi="Times New Roman"/>
          <w:noProof/>
          <w:sz w:val="24"/>
          <w:szCs w:val="24"/>
        </w:rPr>
        <w:br/>
        <w:t>д) отметки об исполнителе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5. Отметку об исполнителе документа правильно расположить в …</w:t>
      </w:r>
      <w:r w:rsidRPr="00C54949">
        <w:rPr>
          <w:rFonts w:ascii="Times New Roman" w:hAnsi="Times New Roman"/>
          <w:noProof/>
          <w:sz w:val="24"/>
          <w:szCs w:val="24"/>
        </w:rPr>
        <w:br/>
        <w:t>а) левом нижнем углу лицевой или оборотной стороны первого листа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б) правом нижнем углу лицевой или оборотной стороны последнего листа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левом нижнем углу лицевой или оборотной стороны последнего листа документа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6. Условное обозначение документа, присваиваемое ему при регистрации, называется … </w:t>
      </w:r>
      <w:r w:rsidRPr="00C54949">
        <w:rPr>
          <w:rFonts w:ascii="Times New Roman" w:hAnsi="Times New Roman"/>
          <w:noProof/>
          <w:sz w:val="24"/>
          <w:szCs w:val="24"/>
        </w:rPr>
        <w:br/>
        <w:t>а) порядковый номер</w:t>
      </w:r>
      <w:r w:rsidRPr="00C54949">
        <w:rPr>
          <w:rFonts w:ascii="Times New Roman" w:hAnsi="Times New Roman"/>
          <w:noProof/>
          <w:sz w:val="24"/>
          <w:szCs w:val="24"/>
        </w:rPr>
        <w:br/>
        <w:t>б) учетный индекс</w:t>
      </w:r>
      <w:r w:rsidRPr="00C54949">
        <w:rPr>
          <w:rFonts w:ascii="Times New Roman" w:hAnsi="Times New Roman"/>
          <w:noProof/>
          <w:sz w:val="24"/>
          <w:szCs w:val="24"/>
        </w:rPr>
        <w:br/>
        <w:t>в) регистрационный номер</w:t>
      </w:r>
      <w:r w:rsidRPr="00C54949">
        <w:rPr>
          <w:rFonts w:ascii="Times New Roman" w:hAnsi="Times New Roman"/>
          <w:noProof/>
          <w:sz w:val="24"/>
          <w:szCs w:val="24"/>
        </w:rPr>
        <w:br/>
        <w:t>г) регистрационный индекс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7. Нумерация страниц документа производится:</w:t>
      </w:r>
      <w:r w:rsidRPr="00C54949">
        <w:rPr>
          <w:rFonts w:ascii="Times New Roman" w:hAnsi="Times New Roman"/>
          <w:noProof/>
          <w:sz w:val="24"/>
          <w:szCs w:val="24"/>
        </w:rPr>
        <w:br/>
        <w:t>а) по центру нижнего поля</w:t>
      </w:r>
      <w:r w:rsidRPr="00C54949">
        <w:rPr>
          <w:rFonts w:ascii="Times New Roman" w:hAnsi="Times New Roman"/>
          <w:noProof/>
          <w:sz w:val="24"/>
          <w:szCs w:val="24"/>
        </w:rPr>
        <w:br/>
      </w:r>
      <w:r w:rsidRPr="00C54949">
        <w:rPr>
          <w:rFonts w:ascii="Times New Roman" w:hAnsi="Times New Roman"/>
          <w:noProof/>
          <w:sz w:val="24"/>
          <w:szCs w:val="24"/>
        </w:rPr>
        <w:lastRenderedPageBreak/>
        <w:t xml:space="preserve">б) по центру верхнего поля </w:t>
      </w:r>
      <w:r w:rsidRPr="00C54949">
        <w:rPr>
          <w:rFonts w:ascii="Times New Roman" w:hAnsi="Times New Roman"/>
          <w:noProof/>
          <w:sz w:val="24"/>
          <w:szCs w:val="24"/>
        </w:rPr>
        <w:br/>
        <w:t>в) в правом верхнем углу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г) в правом нижнем углу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8. Реквизита “Название вида документа” нет</w:t>
      </w:r>
      <w:r w:rsidRPr="00C54949">
        <w:rPr>
          <w:rFonts w:ascii="Times New Roman" w:hAnsi="Times New Roman"/>
          <w:noProof/>
          <w:sz w:val="24"/>
          <w:szCs w:val="24"/>
        </w:rPr>
        <w:br/>
        <w:t>а) во внутренних документах</w:t>
      </w:r>
      <w:r w:rsidRPr="00C54949">
        <w:rPr>
          <w:rFonts w:ascii="Times New Roman" w:hAnsi="Times New Roman"/>
          <w:noProof/>
          <w:sz w:val="24"/>
          <w:szCs w:val="24"/>
        </w:rPr>
        <w:br/>
        <w:t>б) во внешних документах</w:t>
      </w:r>
      <w:r w:rsidRPr="00C54949">
        <w:rPr>
          <w:rFonts w:ascii="Times New Roman" w:hAnsi="Times New Roman"/>
          <w:noProof/>
          <w:sz w:val="24"/>
          <w:szCs w:val="24"/>
        </w:rPr>
        <w:br/>
        <w:t>в) в письмах, факсах, телеграммах</w:t>
      </w:r>
      <w:r w:rsidRPr="00C54949">
        <w:rPr>
          <w:rFonts w:ascii="Times New Roman" w:hAnsi="Times New Roman"/>
          <w:noProof/>
          <w:sz w:val="24"/>
          <w:szCs w:val="24"/>
        </w:rPr>
        <w:br/>
        <w:t>г) в некоторых документах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9. Адресные данные предприятия указывают</w:t>
      </w:r>
      <w:r w:rsidRPr="00C54949">
        <w:rPr>
          <w:rFonts w:ascii="Times New Roman" w:hAnsi="Times New Roman"/>
          <w:noProof/>
          <w:sz w:val="24"/>
          <w:szCs w:val="24"/>
        </w:rPr>
        <w:br/>
        <w:t>а) в любых</w:t>
      </w:r>
      <w:r w:rsidRPr="00C54949">
        <w:rPr>
          <w:rFonts w:ascii="Times New Roman" w:hAnsi="Times New Roman"/>
          <w:noProof/>
          <w:sz w:val="24"/>
          <w:szCs w:val="24"/>
        </w:rPr>
        <w:br/>
        <w:t>б) во внешних</w:t>
      </w:r>
      <w:r w:rsidRPr="00C54949">
        <w:rPr>
          <w:rFonts w:ascii="Times New Roman" w:hAnsi="Times New Roman"/>
          <w:noProof/>
          <w:sz w:val="24"/>
          <w:szCs w:val="24"/>
        </w:rPr>
        <w:br/>
        <w:t>в) в письмах, факсах, телеграммах</w:t>
      </w:r>
      <w:r w:rsidRPr="00C54949">
        <w:rPr>
          <w:rFonts w:ascii="Times New Roman" w:hAnsi="Times New Roman"/>
          <w:noProof/>
          <w:sz w:val="24"/>
          <w:szCs w:val="24"/>
        </w:rPr>
        <w:br/>
        <w:t>г) где это необходимо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10. Правовой акт, определяющий порядок образования, права, обязанности и организацию работы учреждения на длительный период времени – это …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приказ </w:t>
      </w:r>
      <w:r w:rsidRPr="00C54949">
        <w:rPr>
          <w:rFonts w:ascii="Times New Roman" w:hAnsi="Times New Roman"/>
          <w:noProof/>
          <w:sz w:val="24"/>
          <w:szCs w:val="24"/>
        </w:rPr>
        <w:br/>
        <w:t>б) положение</w:t>
      </w:r>
      <w:r w:rsidRPr="00C54949">
        <w:rPr>
          <w:rFonts w:ascii="Times New Roman" w:hAnsi="Times New Roman"/>
          <w:noProof/>
          <w:sz w:val="24"/>
          <w:szCs w:val="24"/>
        </w:rPr>
        <w:br/>
        <w:t>в) договор</w:t>
      </w:r>
      <w:r w:rsidRPr="00C54949">
        <w:rPr>
          <w:rFonts w:ascii="Times New Roman" w:hAnsi="Times New Roman"/>
          <w:noProof/>
          <w:sz w:val="24"/>
          <w:szCs w:val="24"/>
        </w:rPr>
        <w:br/>
        <w:t>в) устав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должностная инструкция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11. Дата акта это …</w:t>
      </w:r>
      <w:r w:rsidRPr="00C54949">
        <w:rPr>
          <w:rFonts w:ascii="Times New Roman" w:hAnsi="Times New Roman"/>
          <w:noProof/>
          <w:sz w:val="24"/>
          <w:szCs w:val="24"/>
        </w:rPr>
        <w:br/>
        <w:t>а) дата утверждения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дата события </w:t>
      </w:r>
      <w:r w:rsidRPr="00C54949">
        <w:rPr>
          <w:rFonts w:ascii="Times New Roman" w:hAnsi="Times New Roman"/>
          <w:noProof/>
          <w:sz w:val="24"/>
          <w:szCs w:val="24"/>
        </w:rPr>
        <w:br/>
        <w:t>в) Дата подписания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12. Дата в графе утверждения документа проставляется</w:t>
      </w:r>
      <w:r w:rsidRPr="00C54949">
        <w:rPr>
          <w:rFonts w:ascii="Times New Roman" w:hAnsi="Times New Roman"/>
          <w:noProof/>
          <w:sz w:val="24"/>
          <w:szCs w:val="24"/>
        </w:rPr>
        <w:br/>
        <w:t>а) машинописным способом</w:t>
      </w:r>
      <w:r w:rsidRPr="00C54949">
        <w:rPr>
          <w:rFonts w:ascii="Times New Roman" w:hAnsi="Times New Roman"/>
          <w:noProof/>
          <w:sz w:val="24"/>
          <w:szCs w:val="24"/>
        </w:rPr>
        <w:br/>
        <w:t>б) от руки секретарем после утверждения документа руководителем</w:t>
      </w:r>
      <w:r w:rsidRPr="00C54949">
        <w:rPr>
          <w:rFonts w:ascii="Times New Roman" w:hAnsi="Times New Roman"/>
          <w:noProof/>
          <w:sz w:val="24"/>
          <w:szCs w:val="24"/>
        </w:rPr>
        <w:br/>
        <w:t>в) самим руководителем в момент утверждения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г) любым способом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13. Правовой акт, издаваемый единолично руководителем в целях решения оперативных вопросов, это:</w:t>
      </w:r>
      <w:r w:rsidRPr="00C54949">
        <w:rPr>
          <w:rFonts w:ascii="Times New Roman" w:hAnsi="Times New Roman"/>
          <w:noProof/>
          <w:sz w:val="24"/>
          <w:szCs w:val="24"/>
        </w:rPr>
        <w:br/>
        <w:t>а) приказ</w:t>
      </w:r>
      <w:r w:rsidRPr="00C54949">
        <w:rPr>
          <w:rFonts w:ascii="Times New Roman" w:hAnsi="Times New Roman"/>
          <w:noProof/>
          <w:sz w:val="24"/>
          <w:szCs w:val="24"/>
        </w:rPr>
        <w:br/>
        <w:t>б) распоряжение</w:t>
      </w:r>
      <w:r w:rsidRPr="00C54949">
        <w:rPr>
          <w:rFonts w:ascii="Times New Roman" w:hAnsi="Times New Roman"/>
          <w:noProof/>
          <w:sz w:val="24"/>
          <w:szCs w:val="24"/>
        </w:rPr>
        <w:br/>
        <w:t>в) указание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инструкция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14. Приказы о назначении новых руководителей организации в копиях могут доводиться до сведения:</w:t>
      </w:r>
      <w:r w:rsidRPr="00C54949">
        <w:rPr>
          <w:rFonts w:ascii="Times New Roman" w:hAnsi="Times New Roman"/>
          <w:noProof/>
          <w:sz w:val="24"/>
          <w:szCs w:val="24"/>
        </w:rPr>
        <w:br/>
        <w:t>а) руководителей структурных подразделений</w:t>
      </w:r>
      <w:r w:rsidRPr="00C54949">
        <w:rPr>
          <w:rFonts w:ascii="Times New Roman" w:hAnsi="Times New Roman"/>
          <w:noProof/>
          <w:sz w:val="24"/>
          <w:szCs w:val="24"/>
        </w:rPr>
        <w:br/>
        <w:t>б) административного персонала</w:t>
      </w:r>
      <w:r w:rsidRPr="00C54949">
        <w:rPr>
          <w:rFonts w:ascii="Times New Roman" w:hAnsi="Times New Roman"/>
          <w:noProof/>
          <w:sz w:val="24"/>
          <w:szCs w:val="24"/>
        </w:rPr>
        <w:br/>
      </w:r>
      <w:r w:rsidRPr="00C54949">
        <w:rPr>
          <w:rFonts w:ascii="Times New Roman" w:hAnsi="Times New Roman"/>
          <w:noProof/>
          <w:sz w:val="24"/>
          <w:szCs w:val="24"/>
        </w:rPr>
        <w:lastRenderedPageBreak/>
        <w:t xml:space="preserve">в) всего коллектива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Default="007E2F40" w:rsidP="007E2F40">
      <w:pPr>
        <w:spacing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15. Распорядительные документы вступают в силу с …</w:t>
      </w:r>
      <w:r w:rsidRPr="00C54949">
        <w:rPr>
          <w:rFonts w:ascii="Times New Roman" w:hAnsi="Times New Roman"/>
          <w:noProof/>
          <w:sz w:val="24"/>
          <w:szCs w:val="24"/>
        </w:rPr>
        <w:br/>
        <w:t>а) момента их подписания</w:t>
      </w:r>
      <w:r w:rsidRPr="00C54949">
        <w:rPr>
          <w:rFonts w:ascii="Times New Roman" w:hAnsi="Times New Roman"/>
          <w:noProof/>
          <w:sz w:val="24"/>
          <w:szCs w:val="24"/>
        </w:rPr>
        <w:br/>
        <w:t>б) момента их подписания и согласования</w:t>
      </w:r>
      <w:r w:rsidRPr="00C54949">
        <w:rPr>
          <w:rFonts w:ascii="Times New Roman" w:hAnsi="Times New Roman"/>
          <w:noProof/>
          <w:sz w:val="24"/>
          <w:szCs w:val="24"/>
        </w:rPr>
        <w:br/>
        <w:t>в) момента их подписания и доведения до сведения исполнителя</w:t>
      </w:r>
      <w:r w:rsidRPr="00C54949">
        <w:rPr>
          <w:rFonts w:ascii="Times New Roman" w:hAnsi="Times New Roman"/>
          <w:noProof/>
          <w:sz w:val="24"/>
          <w:szCs w:val="24"/>
        </w:rPr>
        <w:br/>
        <w:t>г) момента их доведения до сведения исполнителя</w:t>
      </w:r>
    </w:p>
    <w:p w:rsidR="007E2F40" w:rsidRPr="00C54949" w:rsidRDefault="007E2F40" w:rsidP="007E2F40">
      <w:pPr>
        <w:spacing w:line="0" w:lineRule="atLeast"/>
        <w:jc w:val="center"/>
        <w:rPr>
          <w:rFonts w:ascii="Times New Roman" w:hAnsi="Times New Roman"/>
          <w:b/>
          <w:bCs/>
          <w:caps/>
          <w:noProof/>
          <w:sz w:val="24"/>
          <w:szCs w:val="24"/>
        </w:rPr>
      </w:pPr>
    </w:p>
    <w:p w:rsidR="007E2F40" w:rsidRDefault="007E2F40" w:rsidP="007E2F40">
      <w:pPr>
        <w:spacing w:line="0" w:lineRule="atLeast"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C54949">
        <w:rPr>
          <w:rFonts w:ascii="Times New Roman" w:hAnsi="Times New Roman"/>
          <w:bCs/>
          <w:noProof/>
          <w:sz w:val="24"/>
          <w:szCs w:val="24"/>
        </w:rPr>
        <w:t>Вариант 3</w:t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1. Какой реквизит обязательно оформляется при внешнем согласовании документа?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гриф согласования;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визы согласования;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гриф ограничения доступа к документу.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2. Из каких трёх документопотоков состоит документооборот предприятия?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исходящего;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внутреннего;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постоянного;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переменного;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д) случайного;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е) входящего.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3. По какой схеме строится текст служебного письма?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констатирующая часть – распорядительная часть;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введение – аналитическая часть – заключение;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вводная часть – основная часть.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4. Кто подписывает заявление?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руководитель организации;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руководитель структурного подразделения;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составитель.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5. Какой реквизит нужно оформить, чтобы копия документа приобрела юридическую силу?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отметка о заверении копии;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отметка об исполнителе;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идентификатор электронной копии документа.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6. Какие два вида согласования документов существуют?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внешнее;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встречное;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внутреннее;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частное. 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7. Процесс отнесения документов к определенному делу и систематизация документов внутри него называется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формированием дел;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номенклатурой дел; </w:t>
      </w:r>
      <w:r w:rsidRPr="00C54949">
        <w:rPr>
          <w:rFonts w:ascii="Times New Roman" w:hAnsi="Times New Roman"/>
          <w:noProof/>
          <w:sz w:val="24"/>
          <w:szCs w:val="24"/>
        </w:rPr>
        <w:br/>
      </w:r>
      <w:r w:rsidRPr="00C54949">
        <w:rPr>
          <w:rFonts w:ascii="Times New Roman" w:hAnsi="Times New Roman"/>
          <w:noProof/>
          <w:sz w:val="24"/>
          <w:szCs w:val="24"/>
        </w:rPr>
        <w:lastRenderedPageBreak/>
        <w:t>в) регистрацией документов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8. Какой документ входит в систему распорядительной документации? </w:t>
      </w:r>
      <w:r w:rsidRPr="00C54949">
        <w:rPr>
          <w:rFonts w:ascii="Times New Roman" w:hAnsi="Times New Roman"/>
          <w:noProof/>
          <w:sz w:val="24"/>
          <w:szCs w:val="24"/>
        </w:rPr>
        <w:br/>
        <w:t>а) устав,</w:t>
      </w:r>
      <w:r w:rsidRPr="00C54949">
        <w:rPr>
          <w:rFonts w:ascii="Times New Roman" w:hAnsi="Times New Roman"/>
          <w:noProof/>
          <w:sz w:val="24"/>
          <w:szCs w:val="24"/>
        </w:rPr>
        <w:br/>
        <w:t>б) указание,</w:t>
      </w:r>
      <w:r w:rsidRPr="00C54949">
        <w:rPr>
          <w:rFonts w:ascii="Times New Roman" w:hAnsi="Times New Roman"/>
          <w:noProof/>
          <w:sz w:val="24"/>
          <w:szCs w:val="24"/>
        </w:rPr>
        <w:br/>
        <w:t>в) объяснительная записка.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 xml:space="preserve">9. Подписание является: </w:t>
      </w:r>
      <w:r w:rsidRPr="00C54949">
        <w:rPr>
          <w:rFonts w:ascii="Times New Roman" w:hAnsi="Times New Roman"/>
          <w:noProof/>
          <w:sz w:val="24"/>
          <w:szCs w:val="24"/>
        </w:rPr>
        <w:br/>
        <w:t>а) способом согласования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б) способом выражения ответственности за содержание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в) способом утверждения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г) способом ознакомления с содержанием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д) единственным способом удостоверения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10. Заголовок к тексту протокола должен формулироваться в …</w:t>
      </w:r>
      <w:r w:rsidRPr="00C54949">
        <w:rPr>
          <w:rFonts w:ascii="Times New Roman" w:hAnsi="Times New Roman"/>
          <w:noProof/>
          <w:sz w:val="24"/>
          <w:szCs w:val="24"/>
        </w:rPr>
        <w:br/>
        <w:t>а) винительном падеже (кого, что?)</w:t>
      </w:r>
      <w:r w:rsidRPr="00C54949">
        <w:rPr>
          <w:rFonts w:ascii="Times New Roman" w:hAnsi="Times New Roman"/>
          <w:noProof/>
          <w:sz w:val="24"/>
          <w:szCs w:val="24"/>
        </w:rPr>
        <w:br/>
        <w:t>б) дательном падеже (кому, чему?)</w:t>
      </w:r>
      <w:r w:rsidRPr="00C54949">
        <w:rPr>
          <w:rFonts w:ascii="Times New Roman" w:hAnsi="Times New Roman"/>
          <w:noProof/>
          <w:sz w:val="24"/>
          <w:szCs w:val="24"/>
        </w:rPr>
        <w:br/>
        <w:t>в) предложном падеже (о чем?)</w:t>
      </w:r>
      <w:r w:rsidRPr="00C54949">
        <w:rPr>
          <w:rFonts w:ascii="Times New Roman" w:hAnsi="Times New Roman"/>
          <w:noProof/>
          <w:sz w:val="24"/>
          <w:szCs w:val="24"/>
        </w:rPr>
        <w:br/>
        <w:t>г) родительном падеже (кого, чего?)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11. Реквизит “Виза” используется</w:t>
      </w:r>
      <w:r w:rsidRPr="00C54949">
        <w:rPr>
          <w:rFonts w:ascii="Times New Roman" w:hAnsi="Times New Roman"/>
          <w:noProof/>
          <w:sz w:val="24"/>
          <w:szCs w:val="24"/>
        </w:rPr>
        <w:br/>
        <w:t>а) при внутреннем согласовании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б) при согласовании документа с внешней организацией</w:t>
      </w:r>
      <w:r w:rsidRPr="00C54949">
        <w:rPr>
          <w:rFonts w:ascii="Times New Roman" w:hAnsi="Times New Roman"/>
          <w:noProof/>
          <w:sz w:val="24"/>
          <w:szCs w:val="24"/>
        </w:rPr>
        <w:br/>
        <w:t>в) для финансовых и особо ответственных документов</w:t>
      </w:r>
      <w:r w:rsidRPr="00C54949">
        <w:rPr>
          <w:rFonts w:ascii="Times New Roman" w:hAnsi="Times New Roman"/>
          <w:noProof/>
          <w:sz w:val="24"/>
          <w:szCs w:val="24"/>
        </w:rPr>
        <w:br/>
        <w:t>г) во всех случаях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Pr="00C54949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12. Указания по исполнению документа содержатся в реквизите…</w:t>
      </w:r>
      <w:r w:rsidRPr="00C54949">
        <w:rPr>
          <w:rFonts w:ascii="Times New Roman" w:hAnsi="Times New Roman"/>
          <w:noProof/>
          <w:sz w:val="24"/>
          <w:szCs w:val="24"/>
        </w:rPr>
        <w:br/>
        <w:t>а) резолюция</w:t>
      </w:r>
      <w:r w:rsidRPr="00C54949">
        <w:rPr>
          <w:rFonts w:ascii="Times New Roman" w:hAnsi="Times New Roman"/>
          <w:noProof/>
          <w:sz w:val="24"/>
          <w:szCs w:val="24"/>
        </w:rPr>
        <w:br/>
        <w:t>б) текст документа</w:t>
      </w:r>
      <w:r w:rsidRPr="00C54949">
        <w:rPr>
          <w:rFonts w:ascii="Times New Roman" w:hAnsi="Times New Roman"/>
          <w:noProof/>
          <w:sz w:val="24"/>
          <w:szCs w:val="24"/>
        </w:rPr>
        <w:br/>
        <w:t>в) гриф утверждения</w:t>
      </w:r>
      <w:r w:rsidRPr="00C54949">
        <w:rPr>
          <w:rFonts w:ascii="Times New Roman" w:hAnsi="Times New Roman"/>
          <w:noProof/>
          <w:sz w:val="24"/>
          <w:szCs w:val="24"/>
        </w:rPr>
        <w:br/>
        <w:t>г) заголовок к тексту</w:t>
      </w:r>
      <w:r w:rsidRPr="00C54949">
        <w:rPr>
          <w:rFonts w:ascii="Times New Roman" w:hAnsi="Times New Roman"/>
          <w:noProof/>
          <w:sz w:val="24"/>
          <w:szCs w:val="24"/>
        </w:rPr>
        <w:br/>
        <w:t>д) ни в каком</w:t>
      </w:r>
      <w:r w:rsidRPr="00C54949">
        <w:rPr>
          <w:rFonts w:ascii="Times New Roman" w:hAnsi="Times New Roman"/>
          <w:noProof/>
          <w:sz w:val="24"/>
          <w:szCs w:val="24"/>
        </w:rPr>
        <w:br/>
      </w:r>
    </w:p>
    <w:p w:rsidR="007E2F40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13. Заголовок к тексту Положения (Правил) должен иметь формулировку в …</w:t>
      </w:r>
      <w:r w:rsidRPr="00C54949">
        <w:rPr>
          <w:rFonts w:ascii="Times New Roman" w:hAnsi="Times New Roman"/>
          <w:noProof/>
          <w:sz w:val="24"/>
          <w:szCs w:val="24"/>
        </w:rPr>
        <w:br/>
        <w:t>а) винительном падеже (кого, что?)</w:t>
      </w:r>
      <w:r w:rsidRPr="00C54949">
        <w:rPr>
          <w:rFonts w:ascii="Times New Roman" w:hAnsi="Times New Roman"/>
          <w:noProof/>
          <w:sz w:val="24"/>
          <w:szCs w:val="24"/>
        </w:rPr>
        <w:br/>
        <w:t>б) дательном падеже (кому, чему?)</w:t>
      </w:r>
      <w:r w:rsidRPr="00C54949">
        <w:rPr>
          <w:rFonts w:ascii="Times New Roman" w:hAnsi="Times New Roman"/>
          <w:noProof/>
          <w:sz w:val="24"/>
          <w:szCs w:val="24"/>
        </w:rPr>
        <w:br/>
        <w:t>в) предложном падеже (о чем?)</w:t>
      </w:r>
      <w:r w:rsidRPr="00C54949">
        <w:rPr>
          <w:rFonts w:ascii="Times New Roman" w:hAnsi="Times New Roman"/>
          <w:noProof/>
          <w:sz w:val="24"/>
          <w:szCs w:val="24"/>
        </w:rPr>
        <w:br/>
        <w:t>г) именительном падеже (кто, что?)</w:t>
      </w:r>
    </w:p>
    <w:p w:rsidR="007E2F40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</w:p>
    <w:p w:rsidR="007E2F40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14. Согласование бывает:</w:t>
      </w:r>
      <w:r w:rsidRPr="00C54949">
        <w:rPr>
          <w:rFonts w:ascii="Times New Roman" w:hAnsi="Times New Roman"/>
          <w:noProof/>
          <w:sz w:val="24"/>
          <w:szCs w:val="24"/>
        </w:rPr>
        <w:br/>
        <w:t>а) внутренним и внешним</w:t>
      </w:r>
      <w:r w:rsidRPr="00C54949">
        <w:rPr>
          <w:rFonts w:ascii="Times New Roman" w:hAnsi="Times New Roman"/>
          <w:noProof/>
          <w:sz w:val="24"/>
          <w:szCs w:val="24"/>
        </w:rPr>
        <w:br/>
        <w:t>б) полным и кратким</w:t>
      </w:r>
      <w:r w:rsidRPr="00C54949">
        <w:rPr>
          <w:rFonts w:ascii="Times New Roman" w:hAnsi="Times New Roman"/>
          <w:noProof/>
          <w:sz w:val="24"/>
          <w:szCs w:val="24"/>
        </w:rPr>
        <w:br/>
        <w:t>г) сложным и простым</w:t>
      </w:r>
      <w:r w:rsidRPr="00C54949">
        <w:rPr>
          <w:rFonts w:ascii="Times New Roman" w:hAnsi="Times New Roman"/>
          <w:noProof/>
          <w:sz w:val="24"/>
          <w:szCs w:val="24"/>
        </w:rPr>
        <w:br/>
        <w:t>д) с руководителем учреждения и с руководителем подразделения</w:t>
      </w:r>
      <w:r w:rsidRPr="00C54949">
        <w:rPr>
          <w:rFonts w:ascii="Times New Roman" w:hAnsi="Times New Roman"/>
          <w:noProof/>
          <w:sz w:val="24"/>
          <w:szCs w:val="24"/>
        </w:rPr>
        <w:br/>
        <w:t>д) с вышестоящими руководителями или организациями</w:t>
      </w:r>
    </w:p>
    <w:p w:rsidR="007E2F40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</w:p>
    <w:p w:rsidR="007E2F40" w:rsidRPr="007E2F40" w:rsidRDefault="007E2F40" w:rsidP="007E2F40">
      <w:pPr>
        <w:spacing w:after="0" w:line="0" w:lineRule="atLeast"/>
        <w:rPr>
          <w:rFonts w:ascii="Times New Roman" w:hAnsi="Times New Roman"/>
          <w:noProof/>
          <w:sz w:val="24"/>
          <w:szCs w:val="24"/>
        </w:rPr>
      </w:pPr>
      <w:r w:rsidRPr="00C54949">
        <w:rPr>
          <w:rFonts w:ascii="Times New Roman" w:hAnsi="Times New Roman"/>
          <w:noProof/>
          <w:sz w:val="24"/>
          <w:szCs w:val="24"/>
        </w:rPr>
        <w:t>15. Гриф утверждения – это реквизит …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а) официального документа, выражающий согласие учреждения или его органа, не </w:t>
      </w:r>
      <w:r w:rsidRPr="00C54949">
        <w:rPr>
          <w:rFonts w:ascii="Times New Roman" w:hAnsi="Times New Roman"/>
          <w:noProof/>
          <w:sz w:val="24"/>
          <w:szCs w:val="24"/>
        </w:rPr>
        <w:br/>
        <w:t>являющегося автором документа, с его содержанием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б) официального документа, свидетельствующий об особом характере информации,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в) ограничивающий круг пользователей документа </w:t>
      </w:r>
      <w:r w:rsidRPr="00C54949">
        <w:rPr>
          <w:rFonts w:ascii="Times New Roman" w:hAnsi="Times New Roman"/>
          <w:noProof/>
          <w:sz w:val="24"/>
          <w:szCs w:val="24"/>
        </w:rPr>
        <w:br/>
        <w:t xml:space="preserve">г) официального документа, придающий нормативный или правовой характер его </w:t>
      </w:r>
      <w:r w:rsidRPr="00C54949">
        <w:rPr>
          <w:rFonts w:ascii="Times New Roman" w:hAnsi="Times New Roman"/>
          <w:noProof/>
          <w:sz w:val="24"/>
          <w:szCs w:val="24"/>
        </w:rPr>
        <w:lastRenderedPageBreak/>
        <w:t>содержанию</w:t>
      </w:r>
      <w:r w:rsidRPr="00C54949">
        <w:rPr>
          <w:rFonts w:ascii="Times New Roman" w:hAnsi="Times New Roman"/>
          <w:noProof/>
          <w:sz w:val="24"/>
          <w:szCs w:val="24"/>
        </w:rPr>
        <w:br/>
        <w:t>д) документа, представляющий собой собственноручную подпись полномочного должностного лиц</w:t>
      </w:r>
    </w:p>
    <w:sectPr w:rsidR="007E2F40" w:rsidRPr="007E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B7A53C3"/>
    <w:multiLevelType w:val="hybridMultilevel"/>
    <w:tmpl w:val="241E1B5C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D16A10"/>
    <w:multiLevelType w:val="hybridMultilevel"/>
    <w:tmpl w:val="B6CC5670"/>
    <w:lvl w:ilvl="0" w:tplc="8AC412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59D2"/>
    <w:multiLevelType w:val="hybridMultilevel"/>
    <w:tmpl w:val="26C0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1117"/>
    <w:rsid w:val="000617AE"/>
    <w:rsid w:val="00070162"/>
    <w:rsid w:val="00090F8C"/>
    <w:rsid w:val="001D75D9"/>
    <w:rsid w:val="001F068A"/>
    <w:rsid w:val="001F10E5"/>
    <w:rsid w:val="00202C6E"/>
    <w:rsid w:val="00203FAD"/>
    <w:rsid w:val="002569E4"/>
    <w:rsid w:val="002644DE"/>
    <w:rsid w:val="002D5DAA"/>
    <w:rsid w:val="002E533B"/>
    <w:rsid w:val="003528DE"/>
    <w:rsid w:val="00354926"/>
    <w:rsid w:val="003A50D0"/>
    <w:rsid w:val="003B63AC"/>
    <w:rsid w:val="003C4C3B"/>
    <w:rsid w:val="003D1EA3"/>
    <w:rsid w:val="00414283"/>
    <w:rsid w:val="00432F8B"/>
    <w:rsid w:val="0052194B"/>
    <w:rsid w:val="005610FC"/>
    <w:rsid w:val="005611E1"/>
    <w:rsid w:val="005759CA"/>
    <w:rsid w:val="00591E4C"/>
    <w:rsid w:val="005D2A4F"/>
    <w:rsid w:val="00685517"/>
    <w:rsid w:val="006A7EC4"/>
    <w:rsid w:val="006D4090"/>
    <w:rsid w:val="00715445"/>
    <w:rsid w:val="00742E58"/>
    <w:rsid w:val="00791807"/>
    <w:rsid w:val="007A42C9"/>
    <w:rsid w:val="007A5550"/>
    <w:rsid w:val="007E2F40"/>
    <w:rsid w:val="007E3B56"/>
    <w:rsid w:val="00803311"/>
    <w:rsid w:val="00826597"/>
    <w:rsid w:val="00857C46"/>
    <w:rsid w:val="008623CE"/>
    <w:rsid w:val="008762DF"/>
    <w:rsid w:val="00907C50"/>
    <w:rsid w:val="009747EF"/>
    <w:rsid w:val="009D178D"/>
    <w:rsid w:val="00A30867"/>
    <w:rsid w:val="00A564E3"/>
    <w:rsid w:val="00A74EDB"/>
    <w:rsid w:val="00AA3F74"/>
    <w:rsid w:val="00B046CB"/>
    <w:rsid w:val="00B16C7F"/>
    <w:rsid w:val="00B648B8"/>
    <w:rsid w:val="00C54949"/>
    <w:rsid w:val="00CD2683"/>
    <w:rsid w:val="00CE3885"/>
    <w:rsid w:val="00D354DA"/>
    <w:rsid w:val="00D90126"/>
    <w:rsid w:val="00DD247D"/>
    <w:rsid w:val="00E112BF"/>
    <w:rsid w:val="00E332A8"/>
    <w:rsid w:val="00E86E03"/>
    <w:rsid w:val="00E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C8D2"/>
  <w15:docId w15:val="{41A4695D-DCD8-4D5B-96BF-88C54823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CAD5-E565-4232-A09A-ADEF4029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2025-10-15T08:33:00Z</dcterms:created>
  <dcterms:modified xsi:type="dcterms:W3CDTF">2025-10-16T09:46:00Z</dcterms:modified>
</cp:coreProperties>
</file>