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3D98" w14:textId="60568838" w:rsidR="00715445" w:rsidRPr="00B3639C" w:rsidRDefault="00715445" w:rsidP="00715445">
      <w:pPr>
        <w:spacing w:after="0"/>
        <w:jc w:val="center"/>
        <w:rPr>
          <w:rFonts w:ascii="Times New Roman" w:eastAsiaTheme="minorHAnsi" w:hAnsi="Times New Roman"/>
          <w:noProof/>
          <w:sz w:val="32"/>
          <w:szCs w:val="32"/>
        </w:rPr>
      </w:pPr>
      <w:r w:rsidRPr="00715445">
        <w:rPr>
          <w:rFonts w:ascii="Times New Roman" w:hAnsi="Times New Roman"/>
          <w:b/>
          <w:sz w:val="28"/>
          <w:szCs w:val="28"/>
        </w:rPr>
        <w:t>Дисциплина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B3639C" w:rsidRPr="00B3639C">
        <w:rPr>
          <w:rFonts w:ascii="Times New Roman" w:eastAsiaTheme="minorHAnsi" w:hAnsi="Times New Roman"/>
          <w:b/>
          <w:noProof/>
          <w:sz w:val="32"/>
          <w:szCs w:val="32"/>
        </w:rPr>
        <w:t>Теория судебной экспертизы</w:t>
      </w:r>
      <w:r w:rsidRPr="00B3639C">
        <w:rPr>
          <w:rFonts w:ascii="Times New Roman" w:eastAsiaTheme="minorHAnsi" w:hAnsi="Times New Roman"/>
          <w:b/>
          <w:noProof/>
          <w:sz w:val="32"/>
          <w:szCs w:val="32"/>
        </w:rPr>
        <w:t>»</w:t>
      </w:r>
    </w:p>
    <w:p w14:paraId="040CC737" w14:textId="77777777" w:rsidR="00715445" w:rsidRDefault="00715445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9433808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22C98DCF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951FE44" w14:textId="77777777" w:rsidR="00B3639C" w:rsidRDefault="00742E58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</w:t>
      </w:r>
    </w:p>
    <w:p w14:paraId="499435CB" w14:textId="334AF147" w:rsidR="00E332A8" w:rsidRPr="00742E58" w:rsidRDefault="00936EDE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Для подготовки к промежуточной аттестации</w:t>
      </w:r>
      <w:r w:rsidR="00742E58"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5E08456" w14:textId="64829A32" w:rsidR="00742E58" w:rsidRDefault="00742E58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B3639C">
        <w:rPr>
          <w:rFonts w:ascii="Times New Roman" w:hAnsi="Times New Roman"/>
          <w:b/>
          <w:iCs/>
          <w:sz w:val="28"/>
          <w:szCs w:val="28"/>
        </w:rPr>
        <w:t>Теория судебной экспертизы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1AF5C11B" w14:textId="77777777" w:rsidR="00936EDE" w:rsidRDefault="00936EDE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5636731" w14:textId="0E6796D2" w:rsidR="00B00515" w:rsidRPr="00B00515" w:rsidRDefault="00B00515" w:rsidP="00B0051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65DB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ОПК -7</w:t>
      </w:r>
      <w:r w:rsidR="00865D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00515">
        <w:rPr>
          <w:rFonts w:ascii="Times New Roman" w:hAnsi="Times New Roman"/>
          <w:color w:val="000000"/>
          <w:sz w:val="28"/>
          <w:szCs w:val="28"/>
          <w:lang w:eastAsia="ru-RU"/>
        </w:rPr>
        <w:t>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</w:r>
    </w:p>
    <w:p w14:paraId="01626309" w14:textId="77777777" w:rsidR="00B00515" w:rsidRDefault="00B00515" w:rsidP="00B3639C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41BE0C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66F1F" w14:textId="5C61C716" w:rsidR="00C84D27" w:rsidRDefault="00C84D27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E1F7421" w14:textId="33D6C2BE" w:rsidR="00C84D27" w:rsidRDefault="00C84D27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Вопросы для письменного опроса</w:t>
      </w:r>
    </w:p>
    <w:p w14:paraId="76F83C0B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В какие годы начали складываться первые предпосылки формирования общей теории СЭ?</w:t>
      </w:r>
    </w:p>
    <w:p w14:paraId="2C24689C" w14:textId="77777777" w:rsidR="000959B6" w:rsidRPr="000E3EB9" w:rsidRDefault="000959B6" w:rsidP="000959B6">
      <w:pPr>
        <w:pStyle w:val="a3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это были предпосылки?</w:t>
      </w:r>
    </w:p>
    <w:p w14:paraId="0BCDF0D5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понятие «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экспертология</w:t>
      </w:r>
      <w:proofErr w:type="spellEnd"/>
      <w:r w:rsidRPr="000E3EB9">
        <w:rPr>
          <w:rFonts w:ascii="Times New Roman" w:hAnsi="Times New Roman"/>
          <w:sz w:val="28"/>
          <w:szCs w:val="28"/>
        </w:rPr>
        <w:t>»</w:t>
      </w:r>
    </w:p>
    <w:p w14:paraId="769CCBC8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E3EB9">
        <w:rPr>
          <w:rFonts w:ascii="Times New Roman" w:hAnsi="Times New Roman"/>
          <w:sz w:val="28"/>
          <w:szCs w:val="28"/>
        </w:rPr>
        <w:t>экспертологии</w:t>
      </w:r>
      <w:proofErr w:type="spellEnd"/>
      <w:r w:rsidRPr="000E3EB9">
        <w:rPr>
          <w:rFonts w:ascii="Times New Roman" w:hAnsi="Times New Roman"/>
          <w:sz w:val="28"/>
          <w:szCs w:val="28"/>
        </w:rPr>
        <w:t>?</w:t>
      </w:r>
    </w:p>
    <w:p w14:paraId="78429E88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 вы понимаете «необходимость в унификации законодательства о судебно-экспертной деятельности?»</w:t>
      </w:r>
    </w:p>
    <w:p w14:paraId="2EC8B062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Перечислите элементы правового обеспечения судебно-экспертной деятельности</w:t>
      </w:r>
    </w:p>
    <w:p w14:paraId="64236582" w14:textId="77777777" w:rsidR="000959B6" w:rsidRPr="000E3EB9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Что входит в понятие «правовой статус судебного эксперта?</w:t>
      </w:r>
    </w:p>
    <w:p w14:paraId="3CFA1820" w14:textId="2920FED8" w:rsidR="000959B6" w:rsidRDefault="000959B6" w:rsidP="000959B6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0E3EB9">
        <w:rPr>
          <w:rFonts w:ascii="Times New Roman" w:hAnsi="Times New Roman"/>
          <w:sz w:val="28"/>
          <w:szCs w:val="28"/>
        </w:rPr>
        <w:t>Какие вы (опираясь на статью) можете привести в пример противоречия в законодательстве РФ по вопросу правового статуса эксперта?</w:t>
      </w:r>
    </w:p>
    <w:p w14:paraId="24FD7458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ТСЭ. Метод ТСЭ</w:t>
      </w:r>
      <w:r>
        <w:rPr>
          <w:rFonts w:ascii="Times New Roman" w:hAnsi="Times New Roman"/>
          <w:sz w:val="28"/>
          <w:szCs w:val="28"/>
        </w:rPr>
        <w:tab/>
      </w:r>
    </w:p>
    <w:p w14:paraId="2A652ABD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Сведущие </w:t>
      </w:r>
      <w:proofErr w:type="gramStart"/>
      <w:r>
        <w:rPr>
          <w:rFonts w:ascii="Times New Roman" w:hAnsi="Times New Roman"/>
          <w:sz w:val="28"/>
          <w:szCs w:val="28"/>
        </w:rPr>
        <w:t>лица :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определение</w:t>
      </w:r>
    </w:p>
    <w:p w14:paraId="0625552D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Специальные знания: определение, формы</w:t>
      </w:r>
    </w:p>
    <w:p w14:paraId="614161E2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Судебная экспертиза: понятие, особенности</w:t>
      </w:r>
    </w:p>
    <w:p w14:paraId="24550055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Несудебная экспертиза: понятие, особенности</w:t>
      </w:r>
    </w:p>
    <w:p w14:paraId="6BFA7F90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Тождество лиц, веществ, предметов, их групп - привести пример по каждому. </w:t>
      </w:r>
    </w:p>
    <w:p w14:paraId="03FCAA7B" w14:textId="77777777" w:rsidR="000959B6" w:rsidRDefault="000959B6" w:rsidP="000959B6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СЭ: диагностические, идентификационные, установление факта контактного взаимодействия</w:t>
      </w:r>
    </w:p>
    <w:p w14:paraId="71DD6EDF" w14:textId="158383C1" w:rsidR="000959B6" w:rsidRDefault="000959B6" w:rsidP="00386DDB">
      <w:p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</w:p>
    <w:p w14:paraId="71624905" w14:textId="77777777" w:rsidR="00386DDB" w:rsidRPr="00386DDB" w:rsidRDefault="00386DDB" w:rsidP="00386DDB">
      <w:pPr>
        <w:spacing w:after="160" w:line="259" w:lineRule="auto"/>
        <w:ind w:left="360"/>
        <w:rPr>
          <w:rFonts w:ascii="Times New Roman" w:hAnsi="Times New Roman"/>
          <w:sz w:val="28"/>
          <w:szCs w:val="28"/>
        </w:rPr>
      </w:pPr>
    </w:p>
    <w:p w14:paraId="3ACA93D6" w14:textId="258D738B" w:rsidR="000959B6" w:rsidRDefault="000959B6" w:rsidP="000959B6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3E966AFF" w14:textId="0FBB9B84" w:rsidR="000959B6" w:rsidRPr="00386DDB" w:rsidRDefault="000959B6" w:rsidP="000959B6">
      <w:pPr>
        <w:pStyle w:val="a3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86DDB">
        <w:rPr>
          <w:rFonts w:ascii="Times New Roman" w:hAnsi="Times New Roman"/>
          <w:b/>
          <w:bCs/>
          <w:sz w:val="28"/>
          <w:szCs w:val="28"/>
        </w:rPr>
        <w:t>Заполните таблицу</w:t>
      </w:r>
      <w:r w:rsidR="00386DDB">
        <w:rPr>
          <w:rFonts w:ascii="Times New Roman" w:hAnsi="Times New Roman"/>
          <w:b/>
          <w:bCs/>
          <w:sz w:val="28"/>
          <w:szCs w:val="28"/>
        </w:rPr>
        <w:t>, используя нормативно-правовые акты РФ</w:t>
      </w:r>
    </w:p>
    <w:p w14:paraId="56BC74C1" w14:textId="16D7ECE1" w:rsidR="000959B6" w:rsidRDefault="000959B6" w:rsidP="000959B6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40BC4A4B" w14:textId="63629224" w:rsidR="000959B6" w:rsidRPr="000959B6" w:rsidRDefault="000959B6" w:rsidP="000959B6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Нормативно-правовое обеспечение судебно-экспертной деятельности в РФ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59B6" w:rsidRPr="000959B6" w14:paraId="583C026C" w14:textId="77777777" w:rsidTr="007D1840">
        <w:tc>
          <w:tcPr>
            <w:tcW w:w="4785" w:type="dxa"/>
          </w:tcPr>
          <w:p w14:paraId="127AED40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Конституция РФ</w:t>
            </w:r>
          </w:p>
        </w:tc>
        <w:tc>
          <w:tcPr>
            <w:tcW w:w="4786" w:type="dxa"/>
          </w:tcPr>
          <w:p w14:paraId="10EC671A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Основные принципы деятельности </w:t>
            </w:r>
          </w:p>
        </w:tc>
      </w:tr>
      <w:tr w:rsidR="000959B6" w:rsidRPr="000959B6" w14:paraId="576C975B" w14:textId="77777777" w:rsidTr="007D1840">
        <w:trPr>
          <w:trHeight w:val="654"/>
        </w:trPr>
        <w:tc>
          <w:tcPr>
            <w:tcW w:w="9571" w:type="dxa"/>
            <w:gridSpan w:val="2"/>
          </w:tcPr>
          <w:p w14:paraId="1135C8FF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7BF76B27" w14:textId="77777777" w:rsidR="000959B6" w:rsidRPr="000959B6" w:rsidRDefault="000959B6" w:rsidP="000959B6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5DD6A2FD" w14:textId="77777777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ФЗ «О государственной судебно-экспертной деятельности в РФ» </w:t>
      </w:r>
    </w:p>
    <w:p w14:paraId="0E37AC70" w14:textId="6335FC68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№ 73-ФЗ </w:t>
      </w:r>
    </w:p>
    <w:p w14:paraId="08DF0714" w14:textId="77777777" w:rsidR="000959B6" w:rsidRPr="000959B6" w:rsidRDefault="000959B6" w:rsidP="000959B6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9"/>
        <w:gridCol w:w="4646"/>
      </w:tblGrid>
      <w:tr w:rsidR="000959B6" w:rsidRPr="000959B6" w14:paraId="47593CC5" w14:textId="77777777" w:rsidTr="007D1840">
        <w:tc>
          <w:tcPr>
            <w:tcW w:w="4785" w:type="dxa"/>
          </w:tcPr>
          <w:p w14:paraId="6F1F3B3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Государственное судебно-экспертное учреждение</w:t>
            </w:r>
          </w:p>
        </w:tc>
        <w:tc>
          <w:tcPr>
            <w:tcW w:w="4786" w:type="dxa"/>
          </w:tcPr>
          <w:p w14:paraId="1C2EB81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462EC316" w14:textId="77777777" w:rsidTr="007D1840">
        <w:tc>
          <w:tcPr>
            <w:tcW w:w="4785" w:type="dxa"/>
          </w:tcPr>
          <w:p w14:paraId="457D396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Обязанности руководителя ГСЭУ</w:t>
            </w:r>
          </w:p>
        </w:tc>
        <w:tc>
          <w:tcPr>
            <w:tcW w:w="4786" w:type="dxa"/>
          </w:tcPr>
          <w:p w14:paraId="70108E4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698063CA" w14:textId="77777777" w:rsidTr="007D1840">
        <w:tc>
          <w:tcPr>
            <w:tcW w:w="4785" w:type="dxa"/>
          </w:tcPr>
          <w:p w14:paraId="0AFEEA8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Права руководителя ГСЭУ</w:t>
            </w:r>
          </w:p>
        </w:tc>
        <w:tc>
          <w:tcPr>
            <w:tcW w:w="4786" w:type="dxa"/>
          </w:tcPr>
          <w:p w14:paraId="7078E89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27AD16EB" w14:textId="77777777" w:rsidTr="007D1840">
        <w:tc>
          <w:tcPr>
            <w:tcW w:w="4785" w:type="dxa"/>
          </w:tcPr>
          <w:p w14:paraId="7D81225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производства экспертизы в ГСЭУ</w:t>
            </w:r>
          </w:p>
        </w:tc>
        <w:tc>
          <w:tcPr>
            <w:tcW w:w="4786" w:type="dxa"/>
          </w:tcPr>
          <w:p w14:paraId="5E10056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0959B6" w:rsidRPr="000959B6" w14:paraId="3EA3BA9E" w14:textId="77777777" w:rsidTr="007D1840">
        <w:tc>
          <w:tcPr>
            <w:tcW w:w="4785" w:type="dxa"/>
          </w:tcPr>
          <w:p w14:paraId="3654F39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7410AC02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2A3B1CD6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38CE04A0" w14:textId="578D4FA9" w:rsidR="000959B6" w:rsidRPr="000959B6" w:rsidRDefault="000959B6" w:rsidP="000959B6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Нормы процессуального права, регламентирующие судебно-экспертную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0959B6" w:rsidRPr="000959B6" w14:paraId="1CA26B87" w14:textId="77777777" w:rsidTr="007D1840">
        <w:tc>
          <w:tcPr>
            <w:tcW w:w="9571" w:type="dxa"/>
            <w:gridSpan w:val="2"/>
          </w:tcPr>
          <w:p w14:paraId="52944185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Уголовно-процессуальный кодекс Российской Федерации</w:t>
            </w:r>
          </w:p>
        </w:tc>
      </w:tr>
      <w:tr w:rsidR="000959B6" w:rsidRPr="000959B6" w14:paraId="1CAF169E" w14:textId="77777777" w:rsidTr="007D1840">
        <w:tc>
          <w:tcPr>
            <w:tcW w:w="4785" w:type="dxa"/>
          </w:tcPr>
          <w:p w14:paraId="1E03D63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143DA9F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58B3648" w14:textId="77777777" w:rsidTr="007D1840">
        <w:tc>
          <w:tcPr>
            <w:tcW w:w="4785" w:type="dxa"/>
          </w:tcPr>
          <w:p w14:paraId="04037EB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1521321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C2C5D9F" w14:textId="77777777" w:rsidTr="007D1840">
        <w:tc>
          <w:tcPr>
            <w:tcW w:w="4785" w:type="dxa"/>
          </w:tcPr>
          <w:p w14:paraId="38AE3C2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0F466F6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A4FEF73" w14:textId="77777777" w:rsidTr="007D1840">
        <w:tc>
          <w:tcPr>
            <w:tcW w:w="4785" w:type="dxa"/>
          </w:tcPr>
          <w:p w14:paraId="6D104DC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25842A1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4F6B9C5" w14:textId="77777777" w:rsidTr="007D1840">
        <w:tc>
          <w:tcPr>
            <w:tcW w:w="4785" w:type="dxa"/>
          </w:tcPr>
          <w:p w14:paraId="47A1FDF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2C99023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6850D39D" w14:textId="77777777" w:rsidTr="007D1840">
        <w:tc>
          <w:tcPr>
            <w:tcW w:w="4785" w:type="dxa"/>
          </w:tcPr>
          <w:p w14:paraId="0841807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53EA8DD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77D3440" w14:textId="77777777" w:rsidTr="007D1840">
        <w:tc>
          <w:tcPr>
            <w:tcW w:w="4785" w:type="dxa"/>
          </w:tcPr>
          <w:p w14:paraId="7FD30BB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E74877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594A3D30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0959B6" w:rsidRPr="000959B6" w14:paraId="576E63CF" w14:textId="77777777" w:rsidTr="007D1840">
        <w:tc>
          <w:tcPr>
            <w:tcW w:w="9571" w:type="dxa"/>
            <w:gridSpan w:val="2"/>
          </w:tcPr>
          <w:p w14:paraId="101A2E49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Гражданский процессуальный кодекс Российской Федерации</w:t>
            </w:r>
          </w:p>
        </w:tc>
      </w:tr>
      <w:tr w:rsidR="000959B6" w:rsidRPr="000959B6" w14:paraId="12DE4025" w14:textId="77777777" w:rsidTr="007D1840">
        <w:tc>
          <w:tcPr>
            <w:tcW w:w="4785" w:type="dxa"/>
          </w:tcPr>
          <w:p w14:paraId="40F7EC5E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0233A8C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344CEAE" w14:textId="77777777" w:rsidTr="007D1840">
        <w:tc>
          <w:tcPr>
            <w:tcW w:w="4785" w:type="dxa"/>
          </w:tcPr>
          <w:p w14:paraId="734F963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4F42DDD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50096BF" w14:textId="77777777" w:rsidTr="007D1840">
        <w:tc>
          <w:tcPr>
            <w:tcW w:w="4785" w:type="dxa"/>
          </w:tcPr>
          <w:p w14:paraId="11B9B9B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1D154B9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77A68BC" w14:textId="77777777" w:rsidTr="007D1840">
        <w:tc>
          <w:tcPr>
            <w:tcW w:w="4785" w:type="dxa"/>
          </w:tcPr>
          <w:p w14:paraId="12A4098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A0D9E3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4D9A32F2" w14:textId="77777777" w:rsidTr="007D1840">
        <w:tc>
          <w:tcPr>
            <w:tcW w:w="4785" w:type="dxa"/>
          </w:tcPr>
          <w:p w14:paraId="6E10D13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1636C11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4C386C6" w14:textId="77777777" w:rsidTr="007D1840">
        <w:tc>
          <w:tcPr>
            <w:tcW w:w="4785" w:type="dxa"/>
          </w:tcPr>
          <w:p w14:paraId="2FA1527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5AE5964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DAA7E4E" w14:textId="77777777" w:rsidTr="007D1840">
        <w:tc>
          <w:tcPr>
            <w:tcW w:w="4785" w:type="dxa"/>
          </w:tcPr>
          <w:p w14:paraId="4C16375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B56D80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0BC302F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3E91373E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640119E4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1"/>
        <w:gridCol w:w="4644"/>
      </w:tblGrid>
      <w:tr w:rsidR="000959B6" w:rsidRPr="000959B6" w14:paraId="742CA3DF" w14:textId="77777777" w:rsidTr="007D1840">
        <w:tc>
          <w:tcPr>
            <w:tcW w:w="9571" w:type="dxa"/>
            <w:gridSpan w:val="2"/>
          </w:tcPr>
          <w:p w14:paraId="194B2DE7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административного судопроизводства</w:t>
            </w:r>
          </w:p>
        </w:tc>
      </w:tr>
      <w:tr w:rsidR="000959B6" w:rsidRPr="000959B6" w14:paraId="0E7E15E2" w14:textId="77777777" w:rsidTr="007D1840">
        <w:tc>
          <w:tcPr>
            <w:tcW w:w="4785" w:type="dxa"/>
          </w:tcPr>
          <w:p w14:paraId="6F97A19D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271FEAC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6FA963F" w14:textId="77777777" w:rsidTr="007D1840">
        <w:tc>
          <w:tcPr>
            <w:tcW w:w="4785" w:type="dxa"/>
          </w:tcPr>
          <w:p w14:paraId="161A26D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44FDDB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EA26FB6" w14:textId="77777777" w:rsidTr="007D1840">
        <w:tc>
          <w:tcPr>
            <w:tcW w:w="4785" w:type="dxa"/>
          </w:tcPr>
          <w:p w14:paraId="5662A8A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21ED109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FAC853D" w14:textId="77777777" w:rsidTr="007D1840">
        <w:tc>
          <w:tcPr>
            <w:tcW w:w="4785" w:type="dxa"/>
          </w:tcPr>
          <w:p w14:paraId="58A4607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514F29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2EE49FCD" w14:textId="77777777" w:rsidTr="007D1840">
        <w:tc>
          <w:tcPr>
            <w:tcW w:w="4785" w:type="dxa"/>
          </w:tcPr>
          <w:p w14:paraId="1880804E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14C6EFA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15A1E7D1" w14:textId="77777777" w:rsidTr="007D1840">
        <w:tc>
          <w:tcPr>
            <w:tcW w:w="4785" w:type="dxa"/>
          </w:tcPr>
          <w:p w14:paraId="13D355EA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D93AEB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A3AC764" w14:textId="77777777" w:rsidTr="007D1840">
        <w:tc>
          <w:tcPr>
            <w:tcW w:w="4785" w:type="dxa"/>
          </w:tcPr>
          <w:p w14:paraId="7F46E7C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E36DFF6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C003E2A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98"/>
        <w:gridCol w:w="4647"/>
      </w:tblGrid>
      <w:tr w:rsidR="000959B6" w:rsidRPr="000959B6" w14:paraId="54F82A10" w14:textId="77777777" w:rsidTr="007D1840">
        <w:tc>
          <w:tcPr>
            <w:tcW w:w="9571" w:type="dxa"/>
            <w:gridSpan w:val="2"/>
          </w:tcPr>
          <w:p w14:paraId="705DAE64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gramStart"/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Уголовный  кодекс</w:t>
            </w:r>
            <w:proofErr w:type="gramEnd"/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Российской Федерации</w:t>
            </w:r>
          </w:p>
        </w:tc>
      </w:tr>
      <w:tr w:rsidR="000959B6" w:rsidRPr="000959B6" w14:paraId="5475E520" w14:textId="77777777" w:rsidTr="007D1840">
        <w:tc>
          <w:tcPr>
            <w:tcW w:w="4785" w:type="dxa"/>
          </w:tcPr>
          <w:p w14:paraId="4F728BD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786BA3C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6CB095C6" w14:textId="77777777" w:rsidTr="007D1840">
        <w:tc>
          <w:tcPr>
            <w:tcW w:w="4785" w:type="dxa"/>
          </w:tcPr>
          <w:p w14:paraId="49E3D78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44CFA31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8484D9C" w14:textId="77777777" w:rsidTr="007D1840">
        <w:tc>
          <w:tcPr>
            <w:tcW w:w="4785" w:type="dxa"/>
          </w:tcPr>
          <w:p w14:paraId="4D6EC6C3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2DCC0E2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7DFE4D2B" w14:textId="77777777" w:rsidTr="007D1840">
        <w:tc>
          <w:tcPr>
            <w:tcW w:w="4785" w:type="dxa"/>
          </w:tcPr>
          <w:p w14:paraId="58D5FFC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24C3938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BED4395" w14:textId="77777777" w:rsidTr="007D1840">
        <w:tc>
          <w:tcPr>
            <w:tcW w:w="4785" w:type="dxa"/>
          </w:tcPr>
          <w:p w14:paraId="1FE3694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7249953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D2DD3D5" w14:textId="77777777" w:rsidTr="007D1840">
        <w:tc>
          <w:tcPr>
            <w:tcW w:w="4785" w:type="dxa"/>
          </w:tcPr>
          <w:p w14:paraId="28466965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30461F5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5DB0107" w14:textId="77777777" w:rsidTr="007D1840">
        <w:tc>
          <w:tcPr>
            <w:tcW w:w="4785" w:type="dxa"/>
          </w:tcPr>
          <w:p w14:paraId="322449D4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310D6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2DC34BA0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0959B6" w:rsidRPr="000959B6" w14:paraId="7F434ECA" w14:textId="77777777" w:rsidTr="007D1840">
        <w:tc>
          <w:tcPr>
            <w:tcW w:w="9571" w:type="dxa"/>
            <w:gridSpan w:val="2"/>
          </w:tcPr>
          <w:p w14:paraId="38390A0C" w14:textId="77777777" w:rsidR="000959B6" w:rsidRPr="000959B6" w:rsidRDefault="000959B6" w:rsidP="000959B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0959B6" w:rsidRPr="000959B6" w14:paraId="6B2FCE2E" w14:textId="77777777" w:rsidTr="007D1840">
        <w:tc>
          <w:tcPr>
            <w:tcW w:w="4785" w:type="dxa"/>
          </w:tcPr>
          <w:p w14:paraId="543292D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33374A72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46F4216D" w14:textId="77777777" w:rsidTr="007D1840">
        <w:tc>
          <w:tcPr>
            <w:tcW w:w="4785" w:type="dxa"/>
          </w:tcPr>
          <w:p w14:paraId="2405A19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714E07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09658A1" w14:textId="77777777" w:rsidTr="007D1840">
        <w:tc>
          <w:tcPr>
            <w:tcW w:w="4785" w:type="dxa"/>
          </w:tcPr>
          <w:p w14:paraId="1EB3378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5C660338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5D1D06D8" w14:textId="77777777" w:rsidTr="007D1840">
        <w:tc>
          <w:tcPr>
            <w:tcW w:w="4785" w:type="dxa"/>
          </w:tcPr>
          <w:p w14:paraId="32D2F7C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627928BF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02DD10F2" w14:textId="77777777" w:rsidTr="007D1840">
        <w:tc>
          <w:tcPr>
            <w:tcW w:w="4785" w:type="dxa"/>
          </w:tcPr>
          <w:p w14:paraId="3D9C760B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6695B37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EDDA97F" w14:textId="77777777" w:rsidTr="007D1840">
        <w:tc>
          <w:tcPr>
            <w:tcW w:w="4785" w:type="dxa"/>
          </w:tcPr>
          <w:p w14:paraId="75DFBDB9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37E49B0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0959B6" w:rsidRPr="000959B6" w14:paraId="36E973E7" w14:textId="77777777" w:rsidTr="007D1840">
        <w:tc>
          <w:tcPr>
            <w:tcW w:w="4785" w:type="dxa"/>
          </w:tcPr>
          <w:p w14:paraId="58BC4EB1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4B23C92C" w14:textId="77777777" w:rsidR="000959B6" w:rsidRPr="000959B6" w:rsidRDefault="000959B6" w:rsidP="000959B6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510335E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498F7DCE" w14:textId="77777777" w:rsidR="000959B6" w:rsidRPr="000959B6" w:rsidRDefault="000959B6" w:rsidP="000959B6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Нормативное регулирование в сфере судебно-экспертных учреждений </w:t>
      </w:r>
    </w:p>
    <w:p w14:paraId="20DA2DD1" w14:textId="77777777" w:rsidR="000959B6" w:rsidRPr="000959B6" w:rsidRDefault="000959B6" w:rsidP="000959B6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(подзаконные НПА)</w:t>
      </w:r>
    </w:p>
    <w:p w14:paraId="6D1C6691" w14:textId="77777777" w:rsidR="000959B6" w:rsidRPr="000959B6" w:rsidRDefault="000959B6" w:rsidP="000959B6">
      <w:pPr>
        <w:rPr>
          <w:rFonts w:ascii="Times New Roman" w:eastAsiaTheme="minorHAnsi" w:hAnsi="Times New Roman"/>
          <w:b/>
          <w:sz w:val="28"/>
          <w:szCs w:val="28"/>
        </w:rPr>
      </w:pPr>
    </w:p>
    <w:p w14:paraId="74A72244" w14:textId="77777777" w:rsidR="000959B6" w:rsidRDefault="000959B6" w:rsidP="000959B6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28B37F06" w14:textId="77777777" w:rsidR="000959B6" w:rsidRPr="000959B6" w:rsidRDefault="000959B6" w:rsidP="000959B6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0F9CA64" w14:textId="77777777" w:rsidR="00C84D27" w:rsidRPr="002D5DAA" w:rsidRDefault="00C84D27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2ADF4C8" w14:textId="77777777" w:rsidR="000959B6" w:rsidRDefault="000959B6" w:rsidP="000959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15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E47C71A" w14:textId="77777777" w:rsidR="000959B6" w:rsidRDefault="000959B6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F65A671" w14:textId="43F161F5" w:rsidR="002D5DAA" w:rsidRDefault="002D5DAA" w:rsidP="00E332A8">
      <w:pPr>
        <w:spacing w:after="0"/>
        <w:ind w:firstLine="709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>
        <w:t xml:space="preserve"> </w:t>
      </w:r>
    </w:p>
    <w:p w14:paraId="79AF4C3C" w14:textId="77777777" w:rsidR="002D5DAA" w:rsidRPr="00354926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0C9E7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1. Какая экспертиза исторически была самым древним видом судебно-экспертных исследований? </w:t>
      </w:r>
    </w:p>
    <w:p w14:paraId="60293BFC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судебно-медицинская;</w:t>
      </w:r>
    </w:p>
    <w:p w14:paraId="28EF2830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дактилоскопическая;</w:t>
      </w:r>
    </w:p>
    <w:p w14:paraId="79E573A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трасологическая.</w:t>
      </w:r>
    </w:p>
    <w:p w14:paraId="7292D30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05B70CC4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2.  Каков год официального становления судебной экспертизы в нашей стране?</w:t>
      </w:r>
    </w:p>
    <w:p w14:paraId="5A715E7E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1919;</w:t>
      </w:r>
    </w:p>
    <w:p w14:paraId="4A42F6D1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1716;</w:t>
      </w:r>
    </w:p>
    <w:p w14:paraId="0603911D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1904.</w:t>
      </w:r>
    </w:p>
    <w:p w14:paraId="51E2A93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F81F50C" w14:textId="77777777" w:rsidR="001170FA" w:rsidRPr="001170FA" w:rsidRDefault="001170FA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3. Какие государственные учреждения в России, в число функций которых входили и судебно-экспертные исследования, были первыми? </w:t>
      </w:r>
    </w:p>
    <w:p w14:paraId="37A2C04D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Академия наук России и судебно-фотографическая лаборатория Е.Ф. </w:t>
      </w:r>
      <w:proofErr w:type="spellStart"/>
      <w:r w:rsidR="001170FA" w:rsidRPr="001170FA">
        <w:rPr>
          <w:rFonts w:ascii="Times New Roman" w:hAnsi="Times New Roman"/>
          <w:sz w:val="28"/>
          <w:szCs w:val="28"/>
        </w:rPr>
        <w:t>Буринского</w:t>
      </w:r>
      <w:proofErr w:type="spellEnd"/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9B8160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 Медицинский</w:t>
      </w:r>
      <w:proofErr w:type="gramEnd"/>
      <w:r w:rsidR="001170FA" w:rsidRPr="001170FA">
        <w:rPr>
          <w:rFonts w:ascii="Times New Roman" w:hAnsi="Times New Roman"/>
          <w:sz w:val="28"/>
          <w:szCs w:val="28"/>
        </w:rPr>
        <w:t xml:space="preserve"> совет,</w:t>
      </w:r>
      <w:r w:rsidR="001170FA" w:rsidRPr="001170FA">
        <w:rPr>
          <w:rFonts w:ascii="Times New Roman" w:hAnsi="Times New Roman"/>
          <w:bCs/>
          <w:sz w:val="28"/>
          <w:szCs w:val="28"/>
        </w:rPr>
        <w:t xml:space="preserve"> Экспедиция заготовления государственных бумаг, Мануфактурный совет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2631CC08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bCs/>
          <w:sz w:val="28"/>
          <w:szCs w:val="28"/>
        </w:rPr>
        <w:t>Аптекар</w:t>
      </w:r>
      <w:r w:rsidR="001170FA" w:rsidRPr="001170FA">
        <w:rPr>
          <w:rFonts w:ascii="Times New Roman" w:hAnsi="Times New Roman"/>
          <w:bCs/>
          <w:sz w:val="28"/>
          <w:szCs w:val="28"/>
        </w:rPr>
        <w:softHyphen/>
        <w:t>ский приказ и Ивановская площадь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5F6D1F74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85C8918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4.  Какой вклад в криминалистику и судебную экспертизу внес Евгений Федорович </w:t>
      </w:r>
      <w:proofErr w:type="spellStart"/>
      <w:r w:rsidRPr="001170FA">
        <w:rPr>
          <w:rFonts w:ascii="Times New Roman" w:hAnsi="Times New Roman"/>
          <w:b/>
          <w:sz w:val="28"/>
          <w:szCs w:val="28"/>
        </w:rPr>
        <w:t>Буринский</w:t>
      </w:r>
      <w:proofErr w:type="spellEnd"/>
      <w:r w:rsidRPr="001170FA">
        <w:rPr>
          <w:rFonts w:ascii="Times New Roman" w:hAnsi="Times New Roman"/>
          <w:b/>
          <w:sz w:val="28"/>
          <w:szCs w:val="28"/>
        </w:rPr>
        <w:t>?</w:t>
      </w:r>
    </w:p>
    <w:p w14:paraId="1104436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создатель судебно-исследовательской фотографии;</w:t>
      </w:r>
    </w:p>
    <w:p w14:paraId="6B9A6643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основоположник судебного почерковедения;</w:t>
      </w:r>
    </w:p>
    <w:p w14:paraId="1D51F9C0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открытие цветоделительного фотографического процесса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6CE6F35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3116FF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5.  Когда в Петрограде проходил I съезд экспертов-криминалистов России, сыгравший важную роль в становлении судебной экспертизы в нашей стране? </w:t>
      </w:r>
    </w:p>
    <w:p w14:paraId="7F008B20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916 г"/>
        </w:smartTagPr>
        <w:r w:rsidR="001170FA" w:rsidRPr="001170FA">
          <w:rPr>
            <w:rFonts w:ascii="Times New Roman" w:hAnsi="Times New Roman"/>
            <w:sz w:val="28"/>
            <w:szCs w:val="28"/>
          </w:rPr>
          <w:t>1916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52E6405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1170FA" w:rsidRPr="001170FA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25 г"/>
        </w:smartTagPr>
        <w:r w:rsidR="001170FA" w:rsidRPr="001170FA">
          <w:rPr>
            <w:rFonts w:ascii="Times New Roman" w:hAnsi="Times New Roman"/>
            <w:sz w:val="28"/>
            <w:szCs w:val="28"/>
          </w:rPr>
          <w:t>1925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663F0ADE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897 г"/>
        </w:smartTagPr>
        <w:r w:rsidR="001170FA" w:rsidRPr="001170FA">
          <w:rPr>
            <w:rFonts w:ascii="Times New Roman" w:hAnsi="Times New Roman"/>
            <w:sz w:val="28"/>
            <w:szCs w:val="28"/>
          </w:rPr>
          <w:t>1897 г</w:t>
        </w:r>
      </w:smartTag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1B90C882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C68DF3F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6. Какую дату принято считать днем зарождения экспертно-криминалистической службы российских органов внутренних дел? </w:t>
      </w:r>
    </w:p>
    <w:p w14:paraId="7E493A51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7 февраля </w:t>
      </w:r>
      <w:smartTag w:uri="urn:schemas-microsoft-com:office:smarttags" w:element="metricconverter">
        <w:smartTagPr>
          <w:attr w:name="ProductID" w:val="1017 г"/>
        </w:smartTagPr>
        <w:r w:rsidR="001170FA" w:rsidRPr="001170FA">
          <w:rPr>
            <w:rFonts w:ascii="Times New Roman" w:hAnsi="Times New Roman"/>
            <w:sz w:val="28"/>
            <w:szCs w:val="28"/>
          </w:rPr>
          <w:t>1017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5A4F2BBC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9 декабря </w:t>
      </w:r>
      <w:smartTag w:uri="urn:schemas-microsoft-com:office:smarttags" w:element="metricconverter">
        <w:smartTagPr>
          <w:attr w:name="ProductID" w:val="1912 г"/>
        </w:smartTagPr>
        <w:r w:rsidR="001170FA" w:rsidRPr="001170FA">
          <w:rPr>
            <w:rFonts w:ascii="Times New Roman" w:hAnsi="Times New Roman"/>
            <w:sz w:val="28"/>
            <w:szCs w:val="28"/>
          </w:rPr>
          <w:t>1912 г</w:t>
        </w:r>
      </w:smartTag>
      <w:r w:rsidR="001170FA" w:rsidRPr="001170FA">
        <w:rPr>
          <w:rFonts w:ascii="Times New Roman" w:hAnsi="Times New Roman"/>
          <w:sz w:val="28"/>
          <w:szCs w:val="28"/>
        </w:rPr>
        <w:t>.;</w:t>
      </w:r>
    </w:p>
    <w:p w14:paraId="2A4DC44F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1 марта </w:t>
      </w:r>
      <w:smartTag w:uri="urn:schemas-microsoft-com:office:smarttags" w:element="metricconverter">
        <w:smartTagPr>
          <w:attr w:name="ProductID" w:val="1919 г"/>
        </w:smartTagPr>
        <w:r w:rsidR="001170FA" w:rsidRPr="001170FA">
          <w:rPr>
            <w:rFonts w:ascii="Times New Roman" w:hAnsi="Times New Roman"/>
            <w:sz w:val="28"/>
            <w:szCs w:val="28"/>
          </w:rPr>
          <w:t>1919 г</w:t>
        </w:r>
      </w:smartTag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0470CB9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763F1ED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7.  Кто был п</w:t>
      </w:r>
      <w:r w:rsidRPr="001170FA">
        <w:rPr>
          <w:rFonts w:ascii="Times New Roman" w:hAnsi="Times New Roman"/>
          <w:b/>
          <w:color w:val="000033"/>
          <w:sz w:val="28"/>
          <w:szCs w:val="28"/>
        </w:rPr>
        <w:t xml:space="preserve">ервым руководителем и экспертом </w:t>
      </w:r>
      <w:r w:rsidRPr="001170FA">
        <w:rPr>
          <w:rFonts w:ascii="Times New Roman" w:hAnsi="Times New Roman"/>
          <w:b/>
          <w:sz w:val="28"/>
          <w:szCs w:val="28"/>
        </w:rPr>
        <w:t xml:space="preserve">кабинета судебной экспертизы, открытого при </w:t>
      </w:r>
      <w:proofErr w:type="spellStart"/>
      <w:r w:rsidRPr="001170FA">
        <w:rPr>
          <w:rFonts w:ascii="Times New Roman" w:hAnsi="Times New Roman"/>
          <w:b/>
          <w:sz w:val="28"/>
          <w:szCs w:val="28"/>
        </w:rPr>
        <w:t>Центророзыске</w:t>
      </w:r>
      <w:proofErr w:type="spellEnd"/>
      <w:r w:rsidRPr="001170FA">
        <w:rPr>
          <w:rFonts w:ascii="Times New Roman" w:hAnsi="Times New Roman"/>
          <w:b/>
          <w:sz w:val="28"/>
          <w:szCs w:val="28"/>
        </w:rPr>
        <w:t xml:space="preserve"> Народного комиссариата внутренних дел? </w:t>
      </w:r>
    </w:p>
    <w:p w14:paraId="6E9021A2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Е.Ф. </w:t>
      </w:r>
      <w:proofErr w:type="spellStart"/>
      <w:r w:rsidR="001170FA" w:rsidRPr="001170FA">
        <w:rPr>
          <w:rFonts w:ascii="Times New Roman" w:hAnsi="Times New Roman"/>
          <w:sz w:val="28"/>
          <w:szCs w:val="28"/>
        </w:rPr>
        <w:t>Буринский</w:t>
      </w:r>
      <w:proofErr w:type="spellEnd"/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2A672EC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color w:val="000033"/>
          <w:sz w:val="28"/>
          <w:szCs w:val="28"/>
        </w:rPr>
        <w:t>П.С. Семеновский;</w:t>
      </w:r>
    </w:p>
    <w:p w14:paraId="537A438F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1170FA" w:rsidRPr="001170FA">
        <w:rPr>
          <w:rFonts w:ascii="Times New Roman" w:hAnsi="Times New Roman"/>
          <w:color w:val="000033"/>
          <w:sz w:val="28"/>
          <w:szCs w:val="28"/>
        </w:rPr>
        <w:t>С.М.</w:t>
      </w:r>
      <w:proofErr w:type="gramEnd"/>
      <w:r w:rsidR="001170FA" w:rsidRPr="001170FA">
        <w:rPr>
          <w:rFonts w:ascii="Times New Roman" w:hAnsi="Times New Roman"/>
          <w:color w:val="000033"/>
          <w:sz w:val="28"/>
          <w:szCs w:val="28"/>
        </w:rPr>
        <w:t xml:space="preserve"> Потапов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147EB8CB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</w:p>
    <w:p w14:paraId="5C83F02D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8. Какие принципы государственной судебно-экспертной деятельности определены в ст. 4 ФЗ ГСЭД?</w:t>
      </w:r>
    </w:p>
    <w:p w14:paraId="4CA1E38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соблюдения прав и свобод человека и гражданина, прав юридического лица, независимости эксперта;</w:t>
      </w:r>
    </w:p>
    <w:p w14:paraId="79A2DBE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 законности</w:t>
      </w:r>
      <w:proofErr w:type="gramEnd"/>
      <w:r w:rsidR="001170FA" w:rsidRPr="001170FA">
        <w:rPr>
          <w:rFonts w:ascii="Times New Roman" w:hAnsi="Times New Roman"/>
          <w:sz w:val="28"/>
          <w:szCs w:val="28"/>
        </w:rPr>
        <w:t>, соблюдения прав и свобод человека и гражданина, прав юридического лица, а также независимости эксперта, объективности, всесторонности и полноты исследований;</w:t>
      </w:r>
    </w:p>
    <w:p w14:paraId="77DB24A6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законности, независимости эксперта, объективности, всесторонности и полноты исследований;</w:t>
      </w:r>
    </w:p>
    <w:p w14:paraId="2D19FEB3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94CDF6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9. </w:t>
      </w:r>
      <w:r w:rsidRPr="001170FA">
        <w:rPr>
          <w:rStyle w:val="FontStyle138"/>
          <w:b/>
          <w:sz w:val="28"/>
          <w:szCs w:val="28"/>
        </w:rPr>
        <w:t>Высшим организационно-методическим уровнем экспертно-криминалистической службы МВД России является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7522A1F1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Экспертно-</w:t>
      </w:r>
      <w:r w:rsidR="001170FA" w:rsidRPr="001170FA">
        <w:rPr>
          <w:rStyle w:val="FontStyle138"/>
          <w:sz w:val="28"/>
          <w:szCs w:val="28"/>
        </w:rPr>
        <w:t>криминалистический центр в самостоятельном субъекте Российской Федерации,</w:t>
      </w:r>
      <w:r w:rsidR="001170FA" w:rsidRPr="001170FA">
        <w:rPr>
          <w:rFonts w:ascii="Times New Roman" w:hAnsi="Times New Roman"/>
          <w:sz w:val="28"/>
          <w:szCs w:val="28"/>
        </w:rPr>
        <w:t xml:space="preserve"> находящийся в непосредственном подчинении Министерства внутренних дел Российской Федерации;</w:t>
      </w:r>
    </w:p>
    <w:p w14:paraId="4CAB979B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Экспертно-</w:t>
      </w:r>
      <w:r w:rsidR="001170FA" w:rsidRPr="001170FA">
        <w:rPr>
          <w:rStyle w:val="FontStyle138"/>
          <w:sz w:val="28"/>
          <w:szCs w:val="28"/>
        </w:rPr>
        <w:t>криминалистический отдел в районном (городском) отделе внутренних дел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DE3F54A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Экспертно-криминалистический центр Министерства внутренних дел Российской Федерации.</w:t>
      </w:r>
    </w:p>
    <w:p w14:paraId="5D460BDF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3424AB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10.  </w:t>
      </w:r>
      <w:r w:rsidRPr="001170FA">
        <w:rPr>
          <w:rFonts w:ascii="Times New Roman" w:hAnsi="Times New Roman"/>
          <w:b/>
          <w:bCs/>
          <w:spacing w:val="-2"/>
          <w:sz w:val="28"/>
          <w:szCs w:val="28"/>
        </w:rPr>
        <w:t xml:space="preserve">Система судебно-экспертных учреждений Минздравсоцразвития России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>вклю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softHyphen/>
        <w:t>чает в себя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013A47F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и 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33E7D2FB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судебно-медицинские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учреждения;</w:t>
      </w:r>
    </w:p>
    <w:p w14:paraId="5F95B183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судебно-психиатрические экспертные </w:t>
      </w:r>
      <w:r w:rsidR="001170FA" w:rsidRPr="001170FA">
        <w:rPr>
          <w:rFonts w:ascii="Times New Roman" w:hAnsi="Times New Roman"/>
          <w:sz w:val="28"/>
          <w:szCs w:val="28"/>
        </w:rPr>
        <w:t>учреждения.</w:t>
      </w:r>
    </w:p>
    <w:p w14:paraId="0CC7DB20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A2E2567" w14:textId="77777777" w:rsidR="001170FA" w:rsidRPr="001170FA" w:rsidRDefault="001170FA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11. Основной структурной единицей, осуществляющей судебно-медицинскую экспертную деятельность в РФ, являются:</w:t>
      </w:r>
    </w:p>
    <w:p w14:paraId="075DC4E7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районные бюро судебно-медицинской экспертизы;</w:t>
      </w:r>
    </w:p>
    <w:p w14:paraId="33577549" w14:textId="77777777" w:rsidR="001170FA" w:rsidRPr="001170FA" w:rsidRDefault="00B057B7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 бюро</w:t>
      </w:r>
      <w:proofErr w:type="gramEnd"/>
      <w:r w:rsidR="001170FA" w:rsidRPr="001170FA">
        <w:rPr>
          <w:rFonts w:ascii="Times New Roman" w:hAnsi="Times New Roman"/>
          <w:sz w:val="28"/>
          <w:szCs w:val="28"/>
        </w:rPr>
        <w:t xml:space="preserve"> судебно-медицинской экспертизы;</w:t>
      </w:r>
    </w:p>
    <w:p w14:paraId="3D3B412B" w14:textId="77777777" w:rsidR="001170FA" w:rsidRPr="001170FA" w:rsidRDefault="00B057B7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межрайонные и городские отделения бюро судебно-медицинской экспертизы.</w:t>
      </w:r>
    </w:p>
    <w:p w14:paraId="253FEBAF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204162FB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12. Действующую современную систему экспертных учреждений Минюста России возглавляет: </w:t>
      </w:r>
    </w:p>
    <w:p w14:paraId="077EF8D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ВНИИ судебных экспертиз;</w:t>
      </w:r>
    </w:p>
    <w:p w14:paraId="2D1C6EA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="001170FA" w:rsidRPr="001170FA">
        <w:rPr>
          <w:rFonts w:ascii="Times New Roman" w:hAnsi="Times New Roman"/>
          <w:sz w:val="28"/>
          <w:szCs w:val="28"/>
        </w:rPr>
        <w:t>) Главный экспертно-криминалистический центр;</w:t>
      </w:r>
    </w:p>
    <w:p w14:paraId="36CCBDE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Российский Федеральный центр судебной экспертизы.</w:t>
      </w:r>
    </w:p>
    <w:p w14:paraId="679E0F39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BAE269" w14:textId="77777777" w:rsidR="001170FA" w:rsidRPr="001170FA" w:rsidRDefault="001170FA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13. Идеальные следы преступления, это: </w:t>
      </w:r>
    </w:p>
    <w:p w14:paraId="5D8CB4C7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наиболее качественные следы, по которым успешно может быть произведена идентификация лица, оставившего данные следы;</w:t>
      </w:r>
    </w:p>
    <w:p w14:paraId="7A001FF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видимые объемные следы преступления;</w:t>
      </w:r>
    </w:p>
    <w:p w14:paraId="71D63EBC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представление о происшедшем в памяти преступника, потерпевшего, очевидца – свидетеля.</w:t>
      </w:r>
    </w:p>
    <w:p w14:paraId="4331989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0B716FE" w14:textId="77777777" w:rsidR="001170FA" w:rsidRPr="001170FA" w:rsidRDefault="001170FA" w:rsidP="001170F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14.  Материальны следы преступления, это: </w:t>
      </w:r>
    </w:p>
    <w:p w14:paraId="6AF9F51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преступления, исчезновение одних и появление там других предметов, изменение их свойств и качеств;</w:t>
      </w:r>
    </w:p>
    <w:p w14:paraId="123BBBD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изменение обстановки на месте преступления;</w:t>
      </w:r>
    </w:p>
    <w:p w14:paraId="18A1C3CE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изменение свойств и качеств предметов в обстановке мест преступлений.</w:t>
      </w:r>
    </w:p>
    <w:p w14:paraId="10E17F1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5D66E1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15. Специальные знания, это: </w:t>
      </w:r>
    </w:p>
    <w:p w14:paraId="7E4AAAD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которыми обладает ограниченный круг людей;</w:t>
      </w:r>
    </w:p>
    <w:p w14:paraId="1189F52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знания, которые формируются у сведущего лица в ходе его обучения и практической деятельности;</w:t>
      </w:r>
    </w:p>
    <w:p w14:paraId="748F497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любые знания в науке, технике, искусстве или ремесле (исключая область процессуального и материального права), применяемые для разрешения вопросов, возникающих при осуществлении правосудия.</w:t>
      </w:r>
    </w:p>
    <w:p w14:paraId="380221B6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4D4280C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16.  Компетенция сведущего лица, это: </w:t>
      </w:r>
    </w:p>
    <w:p w14:paraId="1A11218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E40620F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способность сведущего лица решать специфические задачи на основе своих специальных знаний;</w:t>
      </w:r>
    </w:p>
    <w:p w14:paraId="26FE9266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объем его специальных знаний.</w:t>
      </w:r>
    </w:p>
    <w:p w14:paraId="0F430855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9A35DF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17. Компетентность сведущего лица, это: </w:t>
      </w:r>
    </w:p>
    <w:p w14:paraId="2B59030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четко определенный перечень специфических задач, который может решать сведущее лицо на основе своих специальных знаний;</w:t>
      </w:r>
    </w:p>
    <w:p w14:paraId="10D6212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специальные знания сведущего лица, полученные в ходе его обучения и практической деятельности;</w:t>
      </w:r>
    </w:p>
    <w:p w14:paraId="01C18C97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индивидуальная (субъективная) способность сведущего лица решать поставленные вопросы, предусмотренные его компетенцией.</w:t>
      </w:r>
    </w:p>
    <w:p w14:paraId="793B26A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D472F3C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18.  Виды </w:t>
      </w:r>
      <w:r w:rsidRPr="001170FA">
        <w:rPr>
          <w:rFonts w:ascii="Times New Roman" w:hAnsi="Times New Roman"/>
          <w:b/>
          <w:iCs/>
          <w:sz w:val="28"/>
          <w:szCs w:val="28"/>
        </w:rPr>
        <w:t xml:space="preserve">процессуального </w:t>
      </w:r>
      <w:r w:rsidRPr="001170FA">
        <w:rPr>
          <w:rFonts w:ascii="Times New Roman" w:hAnsi="Times New Roman"/>
          <w:b/>
          <w:iCs/>
          <w:spacing w:val="-2"/>
          <w:sz w:val="28"/>
          <w:szCs w:val="28"/>
        </w:rPr>
        <w:t>использования специальных знаний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 xml:space="preserve"> в уголовном судопроизводстве:</w:t>
      </w:r>
    </w:p>
    <w:p w14:paraId="5EEBFBB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 и консультационная деятельность сведущего лица;</w:t>
      </w:r>
    </w:p>
    <w:p w14:paraId="1E24A37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лица;</w:t>
      </w:r>
    </w:p>
    <w:p w14:paraId="7EA04CCB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 и проведение судебной экспертизы по уголовному делу.</w:t>
      </w:r>
    </w:p>
    <w:p w14:paraId="66AF00E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2C2932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19. Основные виды </w:t>
      </w:r>
      <w:r w:rsidRPr="001170FA">
        <w:rPr>
          <w:rFonts w:ascii="Times New Roman" w:hAnsi="Times New Roman"/>
          <w:b/>
          <w:iCs/>
          <w:sz w:val="28"/>
          <w:szCs w:val="28"/>
        </w:rPr>
        <w:t>не процессуального использования специальных знаний</w:t>
      </w:r>
      <w:r w:rsidRPr="001170FA">
        <w:rPr>
          <w:rFonts w:ascii="Times New Roman" w:hAnsi="Times New Roman"/>
          <w:b/>
          <w:sz w:val="28"/>
          <w:szCs w:val="28"/>
        </w:rPr>
        <w:t xml:space="preserve"> для раскрытия преступлений:</w:t>
      </w:r>
    </w:p>
    <w:p w14:paraId="5D952FD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 и проведение судебной экспертизы по уголовному делу;</w:t>
      </w:r>
    </w:p>
    <w:p w14:paraId="3F58322D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справочная, консультационная, учебно-методическая деятельность сведущего лица;</w:t>
      </w:r>
    </w:p>
    <w:p w14:paraId="3589CC9A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лица.</w:t>
      </w:r>
    </w:p>
    <w:p w14:paraId="027B0B23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566F35D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20. Пред</w:t>
      </w:r>
      <w:r w:rsidRPr="001170FA">
        <w:rPr>
          <w:rFonts w:ascii="Times New Roman" w:hAnsi="Times New Roman"/>
          <w:b/>
          <w:sz w:val="28"/>
          <w:szCs w:val="28"/>
        </w:rPr>
        <w:softHyphen/>
        <w:t xml:space="preserve">метом судебной экспертизы являются: </w:t>
      </w:r>
    </w:p>
    <w:p w14:paraId="199312B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источники уголовно-релевантной, гражданско-релевантной информации;</w:t>
      </w:r>
    </w:p>
    <w:p w14:paraId="3A422F2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материальные носители информации о происшедшем событии, имеющие значение для уголовного, гражданского, арбитражного дела либо дел об административных правонарушениях;</w:t>
      </w:r>
    </w:p>
    <w:p w14:paraId="1818C7BD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фактические данные (обстоятельства дела), суждения о факте, имеющие значение для уголовного, гражданского, арбитражного дела либо дел об административных правонарушениях, путем исследования объектов экспертизы, являющихся материальными носителями информации о происшедшем событии.</w:t>
      </w:r>
    </w:p>
    <w:p w14:paraId="09B350D7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F30FDE8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21. Объектом судебной экспертизы выступает: </w:t>
      </w:r>
    </w:p>
    <w:p w14:paraId="558970C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имеющий законное происхождение материализованный носитель потенциальной доказательственной информации по делу, подлежащий экспертному исследованию с целью решения поставленной следователем (судом) задачи и составления заключения эксперта, являющегося процессуальным источником доказательств;</w:t>
      </w:r>
    </w:p>
    <w:p w14:paraId="14B8E87A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лицо, назначившее судебную экспертизу;</w:t>
      </w:r>
    </w:p>
    <w:p w14:paraId="14BB43CD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лицо, обвиняемое в совершении преступления, по факту которого назначена судебная экспертиза.</w:t>
      </w:r>
    </w:p>
    <w:p w14:paraId="6F24BAC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F1E640B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70FA">
        <w:rPr>
          <w:rFonts w:ascii="Times New Roman" w:hAnsi="Times New Roman"/>
          <w:b/>
          <w:sz w:val="28"/>
          <w:szCs w:val="28"/>
        </w:rPr>
        <w:t>22.  В соответствии со ст. 10 ФЗ ГСЭД, о</w:t>
      </w:r>
      <w:r w:rsidRPr="001170FA">
        <w:rPr>
          <w:rFonts w:ascii="Times New Roman" w:hAnsi="Times New Roman"/>
          <w:b/>
          <w:iCs/>
          <w:sz w:val="28"/>
          <w:szCs w:val="28"/>
        </w:rPr>
        <w:t xml:space="preserve">бъектами исследований являются: </w:t>
      </w:r>
    </w:p>
    <w:p w14:paraId="7BF0EEA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iCs/>
          <w:sz w:val="28"/>
          <w:szCs w:val="28"/>
        </w:rPr>
        <w:t>вещественные доказательства, образцы для сравнительного исследования, документы, предметы, животные, трупы и их части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5009C30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iCs/>
          <w:sz w:val="28"/>
          <w:szCs w:val="28"/>
        </w:rPr>
        <w:t>материалы дела, по которому производится судебная экспертиза</w:t>
      </w:r>
      <w:r w:rsidR="001170FA" w:rsidRPr="001170FA">
        <w:rPr>
          <w:rFonts w:ascii="Times New Roman" w:hAnsi="Times New Roman"/>
          <w:color w:val="000033"/>
          <w:sz w:val="28"/>
          <w:szCs w:val="28"/>
        </w:rPr>
        <w:t>;</w:t>
      </w:r>
    </w:p>
    <w:p w14:paraId="6374D2B3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iCs/>
          <w:sz w:val="28"/>
          <w:szCs w:val="28"/>
        </w:rPr>
        <w:t>живые лица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13C40122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color w:val="000033"/>
          <w:sz w:val="28"/>
          <w:szCs w:val="28"/>
        </w:rPr>
      </w:pPr>
    </w:p>
    <w:p w14:paraId="616C429A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23.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>По последовательности проведения различаются:</w:t>
      </w:r>
    </w:p>
    <w:p w14:paraId="1143F234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первичные, повторные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6AF69B6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первичные и повторные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42776D7E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повторные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AB056B5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9FB5916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24.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 xml:space="preserve">По объему исследования различаются: </w:t>
      </w:r>
    </w:p>
    <w:p w14:paraId="1A957A3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основные, повторные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37F1015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повторные и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C98EFFC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основные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423B8837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0E56E97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25. </w:t>
      </w:r>
      <w:proofErr w:type="gramStart"/>
      <w:r w:rsidRPr="001170FA">
        <w:rPr>
          <w:rFonts w:ascii="Times New Roman" w:hAnsi="Times New Roman"/>
          <w:b/>
          <w:spacing w:val="-2"/>
          <w:sz w:val="28"/>
          <w:szCs w:val="28"/>
        </w:rPr>
        <w:t>По составу используемых при производстве экспертизы специальных знаний,</w:t>
      </w:r>
      <w:proofErr w:type="gramEnd"/>
      <w:r w:rsidRPr="001170FA">
        <w:rPr>
          <w:rFonts w:ascii="Times New Roman" w:hAnsi="Times New Roman"/>
          <w:b/>
          <w:spacing w:val="-2"/>
          <w:sz w:val="28"/>
          <w:szCs w:val="28"/>
        </w:rPr>
        <w:t xml:space="preserve"> различают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7CD04AB4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основные и дополнительные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5DCECFE7" w14:textId="77777777" w:rsidR="001170FA" w:rsidRPr="001170FA" w:rsidRDefault="00F14FBE" w:rsidP="001170FA">
      <w:pPr>
        <w:pStyle w:val="Style26"/>
        <w:widowControl/>
        <w:tabs>
          <w:tab w:val="left" w:pos="0"/>
        </w:tabs>
        <w:spacing w:line="240" w:lineRule="auto"/>
        <w:ind w:right="27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повторные и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20AC7AD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однородные и комплексные экспертизы.</w:t>
      </w:r>
    </w:p>
    <w:p w14:paraId="529B343A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72F82FE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26.  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>По количеству экспертов, проводящих экспертизу, различают</w:t>
      </w:r>
      <w:r w:rsidRPr="001170FA">
        <w:rPr>
          <w:rFonts w:ascii="Times New Roman" w:hAnsi="Times New Roman"/>
          <w:b/>
          <w:sz w:val="28"/>
          <w:szCs w:val="28"/>
        </w:rPr>
        <w:t>:</w:t>
      </w:r>
    </w:p>
    <w:p w14:paraId="64C10FA8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единоличные и комиссионные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5D828183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единоличные и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72AF647D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единоличные, </w:t>
      </w:r>
      <w:proofErr w:type="gramStart"/>
      <w:r w:rsidR="001170FA" w:rsidRPr="001170FA">
        <w:rPr>
          <w:rFonts w:ascii="Times New Roman" w:hAnsi="Times New Roman"/>
          <w:spacing w:val="-2"/>
          <w:sz w:val="28"/>
          <w:szCs w:val="28"/>
        </w:rPr>
        <w:t>комиссионные  и</w:t>
      </w:r>
      <w:proofErr w:type="gramEnd"/>
      <w:r w:rsidR="001170FA" w:rsidRPr="001170FA">
        <w:rPr>
          <w:rFonts w:ascii="Times New Roman" w:hAnsi="Times New Roman"/>
          <w:spacing w:val="-2"/>
          <w:sz w:val="28"/>
          <w:szCs w:val="28"/>
        </w:rPr>
        <w:t xml:space="preserve"> комплексные экспертизы</w:t>
      </w:r>
      <w:r w:rsidR="001170FA" w:rsidRPr="001170FA">
        <w:rPr>
          <w:rFonts w:ascii="Times New Roman" w:hAnsi="Times New Roman"/>
          <w:sz w:val="28"/>
          <w:szCs w:val="28"/>
        </w:rPr>
        <w:t>.</w:t>
      </w:r>
    </w:p>
    <w:p w14:paraId="4DAF10D0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024C9B6" w14:textId="77777777" w:rsidR="001170FA" w:rsidRPr="001170FA" w:rsidRDefault="001170FA" w:rsidP="001170FA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27. </w:t>
      </w:r>
      <w:r w:rsidRPr="001170FA">
        <w:rPr>
          <w:rFonts w:ascii="Times New Roman" w:hAnsi="Times New Roman"/>
          <w:b/>
          <w:bCs/>
          <w:spacing w:val="-2"/>
          <w:sz w:val="28"/>
          <w:szCs w:val="28"/>
        </w:rPr>
        <w:t>По месту проведения</w:t>
      </w:r>
      <w:r w:rsidRPr="001170FA">
        <w:rPr>
          <w:rFonts w:ascii="Times New Roman" w:hAnsi="Times New Roman"/>
          <w:b/>
          <w:spacing w:val="-2"/>
          <w:sz w:val="28"/>
          <w:szCs w:val="28"/>
        </w:rPr>
        <w:t xml:space="preserve"> различают: </w:t>
      </w:r>
    </w:p>
    <w:p w14:paraId="2E5B3644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центральные, городские и районные экспертизы;</w:t>
      </w:r>
    </w:p>
    <w:p w14:paraId="7C3D9ECC" w14:textId="77777777" w:rsidR="001170FA" w:rsidRPr="001170FA" w:rsidRDefault="00F14FBE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</w:t>
      </w:r>
      <w:r w:rsidR="001170FA" w:rsidRPr="001170FA">
        <w:rPr>
          <w:rFonts w:ascii="Times New Roman" w:hAnsi="Times New Roman"/>
          <w:spacing w:val="-2"/>
          <w:sz w:val="28"/>
          <w:szCs w:val="28"/>
        </w:rPr>
        <w:t>экспертизы, произведенные в судебно-экспертном учреждении, и вне его</w:t>
      </w:r>
      <w:r w:rsidR="001170FA" w:rsidRPr="001170FA">
        <w:rPr>
          <w:rFonts w:ascii="Times New Roman" w:hAnsi="Times New Roman"/>
          <w:sz w:val="28"/>
          <w:szCs w:val="28"/>
        </w:rPr>
        <w:t>;</w:t>
      </w:r>
    </w:p>
    <w:p w14:paraId="6301FEFA" w14:textId="77777777" w:rsidR="001170FA" w:rsidRPr="001170FA" w:rsidRDefault="00F14FBE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федеральные и региональные экспертизы.</w:t>
      </w:r>
    </w:p>
    <w:p w14:paraId="5E9FBB39" w14:textId="77777777" w:rsidR="001170FA" w:rsidRPr="001170FA" w:rsidRDefault="001170FA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0DE63F5" w14:textId="77777777" w:rsidR="001170FA" w:rsidRPr="001170FA" w:rsidRDefault="001170FA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28. Правовыми основаниями использования специальных знаний в борьбе с преступностью являются: </w:t>
      </w:r>
    </w:p>
    <w:p w14:paraId="5EAD7735" w14:textId="77777777" w:rsidR="001170FA" w:rsidRPr="001170FA" w:rsidRDefault="00F75FE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Конституция Российской Федерации и отраслевое процессуальное законодательство России;</w:t>
      </w:r>
    </w:p>
    <w:p w14:paraId="3FC317DA" w14:textId="77777777" w:rsidR="001170FA" w:rsidRPr="001170FA" w:rsidRDefault="00F75FE1" w:rsidP="001170FA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ФЗ «О государственной судебно-экспертной деятельности в Российской Федерации;</w:t>
      </w:r>
    </w:p>
    <w:p w14:paraId="3A76D9BE" w14:textId="77777777" w:rsidR="001170FA" w:rsidRPr="001170FA" w:rsidRDefault="00F75FE1" w:rsidP="001170FA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уголовно-процессуальное законодательство; законы РФ, регламентирующие деятельность правоохранительных органов; межведомственные и ведомственные подзаконные акты.</w:t>
      </w:r>
    </w:p>
    <w:p w14:paraId="7C8C15CD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2D5A20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E752D1" w14:textId="77777777" w:rsidR="001170FA" w:rsidRPr="001170FA" w:rsidRDefault="001170FA" w:rsidP="001170FA">
      <w:pPr>
        <w:tabs>
          <w:tab w:val="left" w:pos="0"/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29. Сколько форм использования специальных знаний предусмотрено в российском судопроизводстве:</w:t>
      </w:r>
      <w:r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Pr="001170FA">
        <w:rPr>
          <w:rFonts w:ascii="Times New Roman" w:hAnsi="Times New Roman"/>
          <w:sz w:val="28"/>
          <w:szCs w:val="28"/>
        </w:rPr>
        <w:t>) одна</w:t>
      </w:r>
    </w:p>
    <w:p w14:paraId="606109EB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две</w:t>
      </w:r>
    </w:p>
    <w:p w14:paraId="05C66F17" w14:textId="77777777" w:rsidR="001170FA" w:rsidRPr="001170FA" w:rsidRDefault="00F75FE1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три</w:t>
      </w:r>
    </w:p>
    <w:p w14:paraId="28A07C5B" w14:textId="77777777" w:rsidR="001170FA" w:rsidRPr="001170FA" w:rsidRDefault="001170FA" w:rsidP="001170FA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CF6EF9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lastRenderedPageBreak/>
        <w:t>30. Может ли следователь совмещать обязанности судебного эксперта:</w:t>
      </w:r>
      <w:r w:rsidRPr="001170FA">
        <w:rPr>
          <w:rFonts w:ascii="Times New Roman" w:hAnsi="Times New Roman"/>
          <w:b/>
          <w:sz w:val="28"/>
          <w:szCs w:val="28"/>
        </w:rPr>
        <w:br/>
      </w:r>
      <w:r w:rsidR="00F75FE1">
        <w:rPr>
          <w:rFonts w:ascii="Times New Roman" w:hAnsi="Times New Roman"/>
          <w:sz w:val="28"/>
          <w:szCs w:val="28"/>
        </w:rPr>
        <w:t>а</w:t>
      </w:r>
      <w:r w:rsidRPr="001170FA">
        <w:rPr>
          <w:rFonts w:ascii="Times New Roman" w:hAnsi="Times New Roman"/>
          <w:sz w:val="28"/>
          <w:szCs w:val="28"/>
        </w:rPr>
        <w:t>) да</w:t>
      </w:r>
    </w:p>
    <w:p w14:paraId="43E11DF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 xml:space="preserve">) нет </w:t>
      </w:r>
    </w:p>
    <w:p w14:paraId="2E47B94B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9C31F0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31. Предоставлено ли адвокату право назначения судебной экспертизы:</w:t>
      </w:r>
    </w:p>
    <w:p w14:paraId="533486CC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21242C4F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03C49145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05AAE2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32. Может ли эксперт при производстве экспертизы решать правовые вопросы:</w:t>
      </w:r>
    </w:p>
    <w:p w14:paraId="1F795707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0D0C607E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2EDE770D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89E6D2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33. Во всех ли случаях следователь и суд принимают решение о назначении судебной экспертизы только по своему усмотрению:</w:t>
      </w:r>
    </w:p>
    <w:p w14:paraId="7068C97F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7F070AB7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4C32F8CE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FC715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34. Может ли судебная экспертиза проводиться по не возбужденному уголовному делу:</w:t>
      </w:r>
    </w:p>
    <w:p w14:paraId="73055F12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301D2BB4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6A225D19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5A7793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35. Могут ли быть одни и те же вещественные доказательства объектами исследования экспертов разных специальностей:</w:t>
      </w:r>
    </w:p>
    <w:p w14:paraId="00AA270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1AA83593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421C0FCF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976183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36. Какие из перечисленных экспертиз относятся к числу традиционных криминалистических:</w:t>
      </w:r>
    </w:p>
    <w:p w14:paraId="4F84B090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судебно-медицинская</w:t>
      </w:r>
    </w:p>
    <w:p w14:paraId="30765337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автотехническая</w:t>
      </w:r>
    </w:p>
    <w:p w14:paraId="466322B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почерковедческая</w:t>
      </w:r>
    </w:p>
    <w:p w14:paraId="6437E075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170FA" w:rsidRPr="001170FA">
        <w:rPr>
          <w:rFonts w:ascii="Times New Roman" w:hAnsi="Times New Roman"/>
          <w:sz w:val="28"/>
          <w:szCs w:val="28"/>
        </w:rPr>
        <w:t>) дактилоскопическая</w:t>
      </w:r>
    </w:p>
    <w:p w14:paraId="4EAACCC2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7E09AB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37. Допрос судебного эксперта может проводиться: </w:t>
      </w:r>
    </w:p>
    <w:p w14:paraId="43459AC5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до представления им заключения</w:t>
      </w:r>
    </w:p>
    <w:p w14:paraId="604F5380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после представления им заключения</w:t>
      </w:r>
    </w:p>
    <w:p w14:paraId="5E4350D5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80D478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>38. Через сколько лет подлежит пересмотру уровень профессиональной подготовки гос. судебного эксперта:</w:t>
      </w:r>
    </w:p>
    <w:p w14:paraId="0463D850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три года</w:t>
      </w:r>
    </w:p>
    <w:p w14:paraId="056E2AF1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пять лет</w:t>
      </w:r>
    </w:p>
    <w:p w14:paraId="6E7203AA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семь лет</w:t>
      </w:r>
    </w:p>
    <w:p w14:paraId="27037FBA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47DCDC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lastRenderedPageBreak/>
        <w:t>39. Из скольких основных стадий состоит процесс экспертного исследования:</w:t>
      </w:r>
    </w:p>
    <w:p w14:paraId="7BF0B909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двух</w:t>
      </w:r>
    </w:p>
    <w:p w14:paraId="5CF79BA8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трех</w:t>
      </w:r>
    </w:p>
    <w:p w14:paraId="221B72F2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70FA" w:rsidRPr="001170FA">
        <w:rPr>
          <w:rFonts w:ascii="Times New Roman" w:hAnsi="Times New Roman"/>
          <w:sz w:val="28"/>
          <w:szCs w:val="28"/>
        </w:rPr>
        <w:t>) четырех</w:t>
      </w:r>
    </w:p>
    <w:p w14:paraId="12156B82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CA198A" w14:textId="77777777" w:rsidR="001170FA" w:rsidRPr="001170FA" w:rsidRDefault="001170FA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42AFA2" w14:textId="77777777" w:rsidR="001170FA" w:rsidRPr="001170FA" w:rsidRDefault="001170FA" w:rsidP="001170FA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1170FA">
        <w:rPr>
          <w:rFonts w:ascii="Times New Roman" w:hAnsi="Times New Roman"/>
          <w:b/>
          <w:sz w:val="28"/>
          <w:szCs w:val="28"/>
        </w:rPr>
        <w:t xml:space="preserve">40. Может ли по российскому законодательству даваться заключение эксперта от имени юридического лица: </w:t>
      </w:r>
    </w:p>
    <w:p w14:paraId="17588DEE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170FA" w:rsidRPr="001170FA">
        <w:rPr>
          <w:rFonts w:ascii="Times New Roman" w:hAnsi="Times New Roman"/>
          <w:sz w:val="28"/>
          <w:szCs w:val="28"/>
        </w:rPr>
        <w:t>) да</w:t>
      </w:r>
    </w:p>
    <w:p w14:paraId="3B49A027" w14:textId="77777777" w:rsidR="001170FA" w:rsidRPr="001170FA" w:rsidRDefault="00F75FE1" w:rsidP="001170F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1170FA" w:rsidRPr="001170FA">
        <w:rPr>
          <w:rFonts w:ascii="Times New Roman" w:hAnsi="Times New Roman"/>
          <w:sz w:val="28"/>
          <w:szCs w:val="28"/>
        </w:rPr>
        <w:t>) нет</w:t>
      </w:r>
    </w:p>
    <w:p w14:paraId="1291D6F5" w14:textId="77777777" w:rsidR="00921515" w:rsidRPr="00354926" w:rsidRDefault="00921515" w:rsidP="002D5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F01FDC" w14:textId="1A0EFAE3"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</w:t>
      </w:r>
      <w:r w:rsidR="003B63AC">
        <w:rPr>
          <w:rFonts w:ascii="Times New Roman" w:hAnsi="Times New Roman"/>
          <w:iCs/>
          <w:sz w:val="28"/>
          <w:szCs w:val="28"/>
        </w:rPr>
        <w:t>ый</w:t>
      </w:r>
      <w:r w:rsidRPr="00742E58">
        <w:rPr>
          <w:rFonts w:ascii="Times New Roman" w:hAnsi="Times New Roman"/>
          <w:iCs/>
          <w:sz w:val="28"/>
          <w:szCs w:val="28"/>
        </w:rPr>
        <w:t xml:space="preserve"> </w:t>
      </w:r>
      <w:r w:rsidR="003B63AC">
        <w:rPr>
          <w:rFonts w:ascii="Times New Roman" w:hAnsi="Times New Roman"/>
          <w:iCs/>
          <w:sz w:val="28"/>
          <w:szCs w:val="28"/>
        </w:rPr>
        <w:t>перечень вопросов</w:t>
      </w:r>
      <w:r w:rsidR="002D5DAA">
        <w:rPr>
          <w:rFonts w:ascii="Times New Roman" w:hAnsi="Times New Roman"/>
          <w:iCs/>
          <w:sz w:val="28"/>
          <w:szCs w:val="28"/>
        </w:rPr>
        <w:t xml:space="preserve"> на </w:t>
      </w:r>
      <w:r w:rsidR="00936EDE">
        <w:rPr>
          <w:rFonts w:ascii="Times New Roman" w:hAnsi="Times New Roman"/>
          <w:iCs/>
          <w:sz w:val="28"/>
          <w:szCs w:val="28"/>
        </w:rPr>
        <w:t xml:space="preserve">зачет </w:t>
      </w:r>
    </w:p>
    <w:p w14:paraId="3A03373B" w14:textId="77777777" w:rsidR="002B3480" w:rsidRPr="003B63AC" w:rsidRDefault="002B3480" w:rsidP="0035492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86A9319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Исторические предпосылки зарождения судебной экспертизы. </w:t>
      </w:r>
    </w:p>
    <w:p w14:paraId="1B99F68F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Основные этапы становления судебной экспертизы в России. </w:t>
      </w:r>
    </w:p>
    <w:p w14:paraId="4FCA0D02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Первые государственные учреждения России, в число функций которых входило производство судебных экспертиз. </w:t>
      </w:r>
    </w:p>
    <w:p w14:paraId="1561E3B1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Научные учреждения дореволюционной России, игравшие значительную роль в формировании судебной экспертизы. </w:t>
      </w:r>
    </w:p>
    <w:p w14:paraId="350AE2B5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Е.Ф. </w:t>
      </w:r>
      <w:proofErr w:type="spellStart"/>
      <w:r w:rsidRPr="007A6D61">
        <w:rPr>
          <w:rFonts w:ascii="Times New Roman" w:hAnsi="Times New Roman"/>
          <w:sz w:val="28"/>
          <w:szCs w:val="28"/>
        </w:rPr>
        <w:t>Буринский</w:t>
      </w:r>
      <w:proofErr w:type="spellEnd"/>
      <w:r w:rsidRPr="007A6D61">
        <w:rPr>
          <w:rFonts w:ascii="Times New Roman" w:hAnsi="Times New Roman"/>
          <w:sz w:val="28"/>
          <w:szCs w:val="28"/>
        </w:rPr>
        <w:t xml:space="preserve"> – основатель первого частного экспертного учреждения России.</w:t>
      </w:r>
    </w:p>
    <w:p w14:paraId="7DA81C95" w14:textId="77777777" w:rsidR="00202C6E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>Возникновение и становление первых судебно-экспертных учреждений дореволюционной России.</w:t>
      </w:r>
    </w:p>
    <w:p w14:paraId="355D705F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Советский период становления и развития российских судебных экспертных учреждений. </w:t>
      </w:r>
    </w:p>
    <w:p w14:paraId="5CACCA3F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Основоположники экспертно-криминалистической службы органов внутренних дел. </w:t>
      </w:r>
    </w:p>
    <w:p w14:paraId="6BD7B5A4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Развитие российских судебных экспертных учреждений в военный период. </w:t>
      </w:r>
    </w:p>
    <w:p w14:paraId="4D603DDA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Развитие российских судебных экспертных учреждений в послевоенный период. </w:t>
      </w:r>
    </w:p>
    <w:p w14:paraId="0031B5FB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Видные российские ученые, внесшие значительный вклад в развитие судебной экспертизы и становление системы экспертных учреждений в России. </w:t>
      </w:r>
    </w:p>
    <w:p w14:paraId="0E1F133C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  <w:tab w:val="left" w:pos="1080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>Возникновение и развитие государственных судебно-экспертных учреждений в других ведомствах: юстиции, здравоохранения, обороны, безопасности.</w:t>
      </w:r>
    </w:p>
    <w:p w14:paraId="5931AF5A" w14:textId="77777777" w:rsidR="00680418" w:rsidRPr="00680418" w:rsidRDefault="00680418" w:rsidP="002B3480">
      <w:pPr>
        <w:pStyle w:val="21"/>
        <w:numPr>
          <w:ilvl w:val="0"/>
          <w:numId w:val="8"/>
        </w:numPr>
        <w:tabs>
          <w:tab w:val="left" w:pos="993"/>
          <w:tab w:val="left" w:pos="1080"/>
        </w:tabs>
        <w:spacing w:line="240" w:lineRule="auto"/>
        <w:jc w:val="both"/>
        <w:rPr>
          <w:b w:val="0"/>
          <w:i w:val="0"/>
          <w:szCs w:val="28"/>
        </w:rPr>
      </w:pPr>
      <w:r w:rsidRPr="00680418">
        <w:rPr>
          <w:b w:val="0"/>
          <w:i w:val="0"/>
          <w:szCs w:val="28"/>
        </w:rPr>
        <w:t xml:space="preserve">Понятие специальных знаний и основные формы их использования в судопроизводстве. Сведущие лица. </w:t>
      </w:r>
    </w:p>
    <w:p w14:paraId="6220EDA3" w14:textId="77777777" w:rsidR="00680418" w:rsidRPr="00680418" w:rsidRDefault="00680418" w:rsidP="002B3480">
      <w:pPr>
        <w:pStyle w:val="21"/>
        <w:numPr>
          <w:ilvl w:val="0"/>
          <w:numId w:val="8"/>
        </w:numPr>
        <w:tabs>
          <w:tab w:val="left" w:pos="993"/>
          <w:tab w:val="left" w:pos="1080"/>
        </w:tabs>
        <w:spacing w:line="240" w:lineRule="auto"/>
        <w:jc w:val="both"/>
        <w:rPr>
          <w:b w:val="0"/>
          <w:i w:val="0"/>
          <w:szCs w:val="28"/>
        </w:rPr>
      </w:pPr>
      <w:r w:rsidRPr="00680418">
        <w:rPr>
          <w:b w:val="0"/>
          <w:i w:val="0"/>
          <w:szCs w:val="28"/>
        </w:rPr>
        <w:t xml:space="preserve">Понятия экспертизы как общественного института, судебной экспертизы и несудебной экспертизы. </w:t>
      </w:r>
    </w:p>
    <w:p w14:paraId="24495F62" w14:textId="77777777" w:rsidR="00680418" w:rsidRPr="00680418" w:rsidRDefault="00680418" w:rsidP="002B3480">
      <w:pPr>
        <w:pStyle w:val="21"/>
        <w:numPr>
          <w:ilvl w:val="0"/>
          <w:numId w:val="8"/>
        </w:numPr>
        <w:tabs>
          <w:tab w:val="left" w:pos="993"/>
          <w:tab w:val="left" w:pos="1080"/>
        </w:tabs>
        <w:spacing w:line="240" w:lineRule="auto"/>
        <w:jc w:val="both"/>
        <w:rPr>
          <w:b w:val="0"/>
          <w:i w:val="0"/>
          <w:szCs w:val="28"/>
        </w:rPr>
      </w:pPr>
      <w:r w:rsidRPr="00680418">
        <w:rPr>
          <w:b w:val="0"/>
          <w:i w:val="0"/>
          <w:szCs w:val="28"/>
        </w:rPr>
        <w:t xml:space="preserve">Основные отличительные черты судебной экспертизы и несудебной. </w:t>
      </w:r>
    </w:p>
    <w:p w14:paraId="2DDCEBEC" w14:textId="77777777" w:rsidR="00680418" w:rsidRPr="00680418" w:rsidRDefault="00680418" w:rsidP="002B3480">
      <w:pPr>
        <w:pStyle w:val="21"/>
        <w:numPr>
          <w:ilvl w:val="0"/>
          <w:numId w:val="8"/>
        </w:numPr>
        <w:tabs>
          <w:tab w:val="left" w:pos="993"/>
          <w:tab w:val="left" w:pos="1080"/>
        </w:tabs>
        <w:spacing w:line="240" w:lineRule="auto"/>
        <w:jc w:val="both"/>
        <w:rPr>
          <w:b w:val="0"/>
          <w:i w:val="0"/>
          <w:szCs w:val="28"/>
        </w:rPr>
      </w:pPr>
      <w:r w:rsidRPr="00680418">
        <w:rPr>
          <w:b w:val="0"/>
          <w:i w:val="0"/>
          <w:szCs w:val="28"/>
        </w:rPr>
        <w:t xml:space="preserve">Значение судебной экспертизы. </w:t>
      </w:r>
    </w:p>
    <w:p w14:paraId="0F5394DA" w14:textId="77777777" w:rsidR="00680418" w:rsidRPr="00680418" w:rsidRDefault="00680418" w:rsidP="002B3480">
      <w:pPr>
        <w:pStyle w:val="21"/>
        <w:numPr>
          <w:ilvl w:val="0"/>
          <w:numId w:val="8"/>
        </w:numPr>
        <w:tabs>
          <w:tab w:val="left" w:pos="993"/>
          <w:tab w:val="left" w:pos="1080"/>
        </w:tabs>
        <w:spacing w:line="240" w:lineRule="auto"/>
        <w:jc w:val="both"/>
        <w:rPr>
          <w:b w:val="0"/>
          <w:i w:val="0"/>
          <w:szCs w:val="28"/>
        </w:rPr>
      </w:pPr>
      <w:r w:rsidRPr="00680418">
        <w:rPr>
          <w:b w:val="0"/>
          <w:i w:val="0"/>
          <w:szCs w:val="28"/>
        </w:rPr>
        <w:lastRenderedPageBreak/>
        <w:t xml:space="preserve">Предмет и объекты судебной экспертизы. </w:t>
      </w:r>
    </w:p>
    <w:p w14:paraId="14823A0D" w14:textId="77777777" w:rsidR="00680418" w:rsidRPr="00680418" w:rsidRDefault="00680418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jc w:val="both"/>
        <w:rPr>
          <w:b w:val="0"/>
          <w:i w:val="0"/>
          <w:szCs w:val="28"/>
        </w:rPr>
      </w:pPr>
      <w:r w:rsidRPr="00680418">
        <w:rPr>
          <w:b w:val="0"/>
          <w:i w:val="0"/>
          <w:szCs w:val="28"/>
        </w:rPr>
        <w:t xml:space="preserve">Типовые задачи судебной экспертизы - диагностические, идентификационные, установления факта контактного взаимодействия. </w:t>
      </w:r>
    </w:p>
    <w:p w14:paraId="62F9C9CE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Классификация судебных экспертиз по месту и последовательности проведения. </w:t>
      </w:r>
    </w:p>
    <w:p w14:paraId="23BFCFCF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Классификация судебных экспертиз по объему исследования. </w:t>
      </w:r>
    </w:p>
    <w:p w14:paraId="1094083A" w14:textId="77777777" w:rsidR="00680418" w:rsidRDefault="00680418" w:rsidP="002B3480">
      <w:pPr>
        <w:pStyle w:val="a3"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Классификации судебных экспертиз численности и составу исполнителей. </w:t>
      </w:r>
    </w:p>
    <w:p w14:paraId="1A0C4C40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 xml:space="preserve">Классификация судебных экспертиз содержанию специальных знаний. </w:t>
      </w:r>
    </w:p>
    <w:p w14:paraId="64D5E90C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>Основные классы, роды, виды и разновидности судебных экспертиз.</w:t>
      </w:r>
      <w:r w:rsidRPr="007A6D61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7D5A5B3B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kern w:val="2"/>
          <w:sz w:val="28"/>
          <w:szCs w:val="28"/>
        </w:rPr>
        <w:t>Формы подготовки судебных экспертов: ученическая и академическая.</w:t>
      </w:r>
    </w:p>
    <w:p w14:paraId="0E6AD987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kern w:val="2"/>
          <w:sz w:val="28"/>
          <w:szCs w:val="28"/>
        </w:rPr>
        <w:t xml:space="preserve">Зарождение академической системы экспертной подготовки в СССР. </w:t>
      </w:r>
    </w:p>
    <w:p w14:paraId="3427C385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kern w:val="2"/>
          <w:sz w:val="28"/>
          <w:szCs w:val="28"/>
        </w:rPr>
        <w:t>Основные этапы становления и развития академической экспертной подготовки в СССР.</w:t>
      </w:r>
    </w:p>
    <w:p w14:paraId="748496FC" w14:textId="77777777" w:rsidR="00680418" w:rsidRPr="007A6D61" w:rsidRDefault="00680418" w:rsidP="002B3480">
      <w:pPr>
        <w:pStyle w:val="a3"/>
        <w:keepNext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kern w:val="2"/>
          <w:sz w:val="28"/>
          <w:szCs w:val="28"/>
        </w:rPr>
        <w:t>Роль в развитии академической системы подготовки судебных экспертов в России Учебно-методического объединения по образованию в области судебной экспертизы.</w:t>
      </w:r>
    </w:p>
    <w:p w14:paraId="5F985126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7A6D61">
        <w:rPr>
          <w:rFonts w:ascii="Times New Roman" w:hAnsi="Times New Roman"/>
          <w:kern w:val="2"/>
          <w:sz w:val="28"/>
          <w:szCs w:val="28"/>
        </w:rPr>
        <w:t xml:space="preserve">Психологическая структура личности судебного эксперта. </w:t>
      </w:r>
    </w:p>
    <w:p w14:paraId="716E0D06" w14:textId="77777777" w:rsidR="00680418" w:rsidRPr="007A6D61" w:rsidRDefault="00680418" w:rsidP="002B3480">
      <w:pPr>
        <w:pStyle w:val="a3"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proofErr w:type="spellStart"/>
      <w:r w:rsidRPr="007A6D61">
        <w:rPr>
          <w:rFonts w:ascii="Times New Roman" w:hAnsi="Times New Roman"/>
          <w:kern w:val="2"/>
          <w:sz w:val="28"/>
          <w:szCs w:val="28"/>
        </w:rPr>
        <w:t>Профессиограмма</w:t>
      </w:r>
      <w:proofErr w:type="spellEnd"/>
      <w:r w:rsidRPr="007A6D61">
        <w:rPr>
          <w:rFonts w:ascii="Times New Roman" w:hAnsi="Times New Roman"/>
          <w:kern w:val="2"/>
          <w:sz w:val="28"/>
          <w:szCs w:val="28"/>
        </w:rPr>
        <w:t xml:space="preserve"> судебного эксперта.</w:t>
      </w:r>
    </w:p>
    <w:p w14:paraId="25F68070" w14:textId="77777777" w:rsidR="002D5DAA" w:rsidRPr="007A6D61" w:rsidRDefault="00680418" w:rsidP="002B3480">
      <w:pPr>
        <w:pStyle w:val="a3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7A6D61">
        <w:rPr>
          <w:rFonts w:ascii="Times New Roman" w:hAnsi="Times New Roman"/>
          <w:kern w:val="2"/>
          <w:sz w:val="28"/>
          <w:szCs w:val="28"/>
        </w:rPr>
        <w:t>Личностные качества, необходимые судебному эксперту для успешной профессиональной деятельности.</w:t>
      </w:r>
    </w:p>
    <w:p w14:paraId="7CAA19D5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 xml:space="preserve">Понятие государственных судебно-экспертных учреждений в соответствии с Федеральным Законом (ФЗ) РФ «О государственной судебно-экспертной деятельности в Российской Федерации» от 5.04.2001 г. </w:t>
      </w:r>
    </w:p>
    <w:p w14:paraId="24ADF5B8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 xml:space="preserve">Правовая основа деятельности государственных судебно-экспертных учреждений. </w:t>
      </w:r>
    </w:p>
    <w:p w14:paraId="40B858B4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>Современная система российских государственных судебно-экспертных учреждений.</w:t>
      </w:r>
    </w:p>
    <w:p w14:paraId="7B2FC874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 xml:space="preserve">Структура, задачи и основные направления деятельности экспертно-криминалистической службы МВД России. </w:t>
      </w:r>
    </w:p>
    <w:p w14:paraId="732A0CE3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>Функции и нормативная регламентация деятельности экспертно-криминалистических подразделений (ЭКП) МВД России.</w:t>
      </w:r>
    </w:p>
    <w:p w14:paraId="2F3D5F52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>Экспертно-криминалистический центр (ЭКЦ) МВД России, его структура и функции.</w:t>
      </w:r>
    </w:p>
    <w:p w14:paraId="607E9432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>Структура и основные функции государственных судебно-экспертных учреждений министерств юстиции, здравоохранения, обороны и федеральной службы безопасности.</w:t>
      </w:r>
    </w:p>
    <w:p w14:paraId="73081FF9" w14:textId="77777777" w:rsidR="007A6D61" w:rsidRPr="007A6D61" w:rsidRDefault="007A6D61" w:rsidP="002B3480">
      <w:pPr>
        <w:pStyle w:val="210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rPr>
          <w:szCs w:val="28"/>
        </w:rPr>
      </w:pPr>
      <w:r w:rsidRPr="007A6D61">
        <w:rPr>
          <w:szCs w:val="28"/>
        </w:rPr>
        <w:t>Негосударственные судебно-экспертные учреждения.</w:t>
      </w:r>
    </w:p>
    <w:p w14:paraId="19BF7D2F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Правовые основания и процессуальный порядок назначения судебной экспертизы.</w:t>
      </w:r>
    </w:p>
    <w:p w14:paraId="623232F0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Обязательные случаи назначения судебной экспертизы. </w:t>
      </w:r>
    </w:p>
    <w:p w14:paraId="3AD90A3D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Права подозреваемого, обвиняемого, потерпевшего, свидетеля при производстве судебной экспертизы. </w:t>
      </w:r>
    </w:p>
    <w:p w14:paraId="336A92F6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lastRenderedPageBreak/>
        <w:t xml:space="preserve">Основания для отвода эксперта. </w:t>
      </w:r>
    </w:p>
    <w:p w14:paraId="1A94C82D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Подготовка материалов на судебную экспертизу. </w:t>
      </w:r>
    </w:p>
    <w:p w14:paraId="58D033E6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Сравнительные образцы и процессуальный порядок их получения.</w:t>
      </w:r>
    </w:p>
    <w:p w14:paraId="4663D852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Порядок производства экспертизы в государственном судебно-экспертном учреждении.</w:t>
      </w:r>
    </w:p>
    <w:p w14:paraId="7F6E8C7D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Обязанности руководителя государственного судебно-экспертного учреждения.</w:t>
      </w:r>
    </w:p>
    <w:p w14:paraId="4F109B49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Особенности производства судебной экспертизы в государственном судебно-экспертном учреждении в отношении живых лиц. </w:t>
      </w:r>
    </w:p>
    <w:p w14:paraId="4B220D5F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Производство судебной экспертизы вне экспертного учреждения.</w:t>
      </w:r>
    </w:p>
    <w:p w14:paraId="7467C4C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Особенности назначения и производства дополнительных, повторных, комиссионных и комплексных судебных экспертиз. </w:t>
      </w:r>
    </w:p>
    <w:p w14:paraId="4BF5339A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Ограничения при организации и производстве экспертизы.</w:t>
      </w:r>
    </w:p>
    <w:p w14:paraId="18C97A0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Правовые формы участия эксперта в процессе.</w:t>
      </w:r>
    </w:p>
    <w:p w14:paraId="045B4BA4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Допрос судебного эксперта на предварительном следствии и в суде.</w:t>
      </w:r>
    </w:p>
    <w:p w14:paraId="3D71980A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Государственный судебный эксперт. Профессиональные и квалификационные требования, предъявляемые к нему.</w:t>
      </w:r>
    </w:p>
    <w:p w14:paraId="49E279B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Частные эксперты и альтернативные судебно-экспертные учреждения.</w:t>
      </w:r>
    </w:p>
    <w:p w14:paraId="106469A1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Права и обязанности судебного эксперта.</w:t>
      </w:r>
    </w:p>
    <w:p w14:paraId="7734FA89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Ответственность судебного эксперта по российскому законодательству.</w:t>
      </w:r>
    </w:p>
    <w:p w14:paraId="467C4AB0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Компетенция и компетентность судебного эксперта.</w:t>
      </w:r>
    </w:p>
    <w:p w14:paraId="294A1197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bCs/>
          <w:i w:val="0"/>
          <w:iCs/>
          <w:szCs w:val="28"/>
        </w:rPr>
        <w:t xml:space="preserve">Система профессиональной подготовки и переподготовки судебных экспертов. </w:t>
      </w:r>
    </w:p>
    <w:p w14:paraId="1991848E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Взаимоотношения судебного эксперта и государственного судебно-экспертного учреждения со следователем и судом.</w:t>
      </w:r>
    </w:p>
    <w:p w14:paraId="7E9705FC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Предпосылки возникновения общей теории судебной экспертизы.</w:t>
      </w:r>
    </w:p>
    <w:p w14:paraId="02CDA2EA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Понятие и природа общей теории судебной экспертизы.</w:t>
      </w:r>
    </w:p>
    <w:p w14:paraId="25EFA2FB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Закономерности развития общей теории судебной экспертизы.</w:t>
      </w:r>
    </w:p>
    <w:p w14:paraId="754C44F5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Предмет, задачи и система общей теории судебной экспертизы.</w:t>
      </w:r>
    </w:p>
    <w:p w14:paraId="09FE70AE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Учения и частные теории в структуре общей теории судебной экспертизы, ее методология.</w:t>
      </w:r>
    </w:p>
    <w:p w14:paraId="0135787D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Материальные следы преступления, их классификация. </w:t>
      </w:r>
    </w:p>
    <w:p w14:paraId="7B5C0C81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Свойства объектов судебных экспертиз, их классификации.</w:t>
      </w:r>
    </w:p>
    <w:p w14:paraId="15589A71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Понятие признака объекта судебной экспертизы. Классификации признаков.</w:t>
      </w:r>
    </w:p>
    <w:p w14:paraId="03299D86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Выявление, анализ и оценка признаков судебным экспертом. </w:t>
      </w:r>
    </w:p>
    <w:p w14:paraId="6E8CC131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Значение признаков для обоснования и иллюстрирования умозаключений эксперта.</w:t>
      </w:r>
    </w:p>
    <w:p w14:paraId="28DC78C1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Понятие криминалистической (судебно-экспертной) диагностики. </w:t>
      </w:r>
    </w:p>
    <w:p w14:paraId="2D114993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Сущность и основные понятия криминалистической диагностики. Классификация диагностических задач.</w:t>
      </w:r>
    </w:p>
    <w:p w14:paraId="0B404E7E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Субъекты, объекты и виды криминалистической диагностики. </w:t>
      </w:r>
    </w:p>
    <w:p w14:paraId="3D0FF331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Сущность и основные понятия криминалистической идентификации.</w:t>
      </w:r>
    </w:p>
    <w:p w14:paraId="27F17A37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lastRenderedPageBreak/>
        <w:t>Субъекты, объекты и виды криминалистической идентификации.</w:t>
      </w:r>
    </w:p>
    <w:p w14:paraId="75EA5A8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Принципы идентификации. Судебно-экспертная идентификация.</w:t>
      </w:r>
    </w:p>
    <w:p w14:paraId="3AA0095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Методические схемы судебно-экспертного диагностического и идентификационного познания. Соотношение диагностических и идентификационных исследований.</w:t>
      </w:r>
    </w:p>
    <w:p w14:paraId="28934B37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Значение судебно-экспертной диагностики и идентификации, их место в раскрытии и расследовании преступлений.</w:t>
      </w:r>
    </w:p>
    <w:p w14:paraId="35B93314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Элементы вещной обстановки (ЭВО), как диагностируемые и идентифицируемые объекты. </w:t>
      </w:r>
    </w:p>
    <w:p w14:paraId="1CE965A7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Понятие и правовые основания профилактической деятельности судебного эксперта. </w:t>
      </w:r>
    </w:p>
    <w:p w14:paraId="40ED73E9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Формы и виды профилактической деятельности эксперта. </w:t>
      </w:r>
    </w:p>
    <w:p w14:paraId="70848CFB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Порядок осуществления экспертно-профилактической деятельности эксперта и совершенствование ее методов в различных родах судебных экспертиз.</w:t>
      </w:r>
    </w:p>
    <w:p w14:paraId="28216322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Структура экспертного исследования.</w:t>
      </w:r>
    </w:p>
    <w:p w14:paraId="23E4E333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Заключение эксперта: его структура и содержание.</w:t>
      </w:r>
    </w:p>
    <w:p w14:paraId="1EECD8D2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Особенности составления заключения по результатам исследования, проводившегося комиссией экспертов.</w:t>
      </w:r>
    </w:p>
    <w:p w14:paraId="7F46BA17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Проблемы оптимизации формы и содержания экспертного заключения.</w:t>
      </w:r>
    </w:p>
    <w:p w14:paraId="575E0156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Формы выводов судебного эксперта и их характеристика.</w:t>
      </w:r>
    </w:p>
    <w:p w14:paraId="4C66192E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Объективность и обоснованность вывода судебного эксперта. Возможности объективизации выводов судебного эксперта.</w:t>
      </w:r>
    </w:p>
    <w:p w14:paraId="03E0EADB" w14:textId="77777777" w:rsidR="007A6D61" w:rsidRPr="007A6D61" w:rsidRDefault="007A6D61" w:rsidP="002B3480">
      <w:pPr>
        <w:pStyle w:val="a3"/>
        <w:numPr>
          <w:ilvl w:val="0"/>
          <w:numId w:val="8"/>
        </w:numPr>
        <w:tabs>
          <w:tab w:val="left" w:pos="378"/>
          <w:tab w:val="left" w:pos="993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 w:rsidRPr="007A6D61">
        <w:rPr>
          <w:rFonts w:ascii="Times New Roman" w:hAnsi="Times New Roman"/>
          <w:sz w:val="28"/>
          <w:szCs w:val="28"/>
        </w:rPr>
        <w:t>Внутреннее убеждение судебного эксперта, особенности его формирования.</w:t>
      </w:r>
    </w:p>
    <w:p w14:paraId="669E91AC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Основные психологические характеристики процесса экспертного познания.</w:t>
      </w:r>
    </w:p>
    <w:p w14:paraId="6C476393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Структура личности судебного эксперта.</w:t>
      </w:r>
    </w:p>
    <w:p w14:paraId="09C3F46B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Психологические качества, необходимые судебному эксперту. </w:t>
      </w:r>
    </w:p>
    <w:p w14:paraId="3D8463A5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Экспертные ошибки и их классификация. </w:t>
      </w:r>
    </w:p>
    <w:p w14:paraId="1AEF8251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Причины и последствия экспертных ошибок. </w:t>
      </w:r>
    </w:p>
    <w:p w14:paraId="71671AF0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Проблемы устранения причин возникновения экспертных ошибок.</w:t>
      </w:r>
    </w:p>
    <w:p w14:paraId="1B816E43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Отличие ложного заключения эксперта от ошибочного.</w:t>
      </w:r>
    </w:p>
    <w:p w14:paraId="4F6FCA9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Понятие и критерии оценки заключения эксперта следователем и судом. </w:t>
      </w:r>
    </w:p>
    <w:p w14:paraId="0EBC0349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Особенности оценки заключения эксперта экспертом, следователем и судом. </w:t>
      </w:r>
    </w:p>
    <w:p w14:paraId="5DD6C7BB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Особенности оценки заключения первичной экспертизы при производстве повторной, а также вероятных заключений эксперта.</w:t>
      </w:r>
    </w:p>
    <w:p w14:paraId="13B94454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Использование результатов судебной экспертизы.</w:t>
      </w:r>
    </w:p>
    <w:p w14:paraId="457EF380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Развитие судебных экспертиз на базе общего прогресса науки. </w:t>
      </w:r>
    </w:p>
    <w:p w14:paraId="32505D0D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Появление новых методов и объектов судебно-экспертного исследования.</w:t>
      </w:r>
    </w:p>
    <w:p w14:paraId="500E969C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lastRenderedPageBreak/>
        <w:t>Процессы интеграции и дифференциации научного знания как основа появления новых видов криминалистических экспертиз.</w:t>
      </w:r>
    </w:p>
    <w:p w14:paraId="5AB4C52C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Тенденции формирования новых видов судебных экспертиз.</w:t>
      </w:r>
    </w:p>
    <w:p w14:paraId="63FD1567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Характеристика современного состояния и возможностей вновь возникших экспертиз. </w:t>
      </w:r>
    </w:p>
    <w:p w14:paraId="7F2B0A3F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Научно-информационное обеспечение различных форм судебно-экспертной деятельности.</w:t>
      </w:r>
    </w:p>
    <w:p w14:paraId="3135206D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Общие принципы информационного обеспечения судебной экспертизы.</w:t>
      </w:r>
    </w:p>
    <w:p w14:paraId="5E29D415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Источники получения информации и формы организации информационного обеспечения.</w:t>
      </w:r>
    </w:p>
    <w:p w14:paraId="05BA055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Сущность и значение автоматизированного рабочего места (АРМ) эксперта. </w:t>
      </w:r>
    </w:p>
    <w:p w14:paraId="4C6BC10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bCs/>
          <w:i w:val="0"/>
          <w:szCs w:val="28"/>
        </w:rPr>
      </w:pPr>
      <w:r w:rsidRPr="007A6D61">
        <w:rPr>
          <w:b w:val="0"/>
          <w:bCs/>
          <w:i w:val="0"/>
          <w:iCs/>
          <w:szCs w:val="28"/>
        </w:rPr>
        <w:t>Общие принципы информационного обеспечения судебной экспертизы.</w:t>
      </w:r>
    </w:p>
    <w:p w14:paraId="5CD9355C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bCs/>
          <w:i w:val="0"/>
          <w:szCs w:val="28"/>
        </w:rPr>
      </w:pPr>
      <w:r w:rsidRPr="007A6D61">
        <w:rPr>
          <w:b w:val="0"/>
          <w:bCs/>
          <w:i w:val="0"/>
          <w:iCs/>
          <w:szCs w:val="28"/>
        </w:rPr>
        <w:t>Типы информационного обеспечения судебной экспертизы.</w:t>
      </w:r>
    </w:p>
    <w:p w14:paraId="13E0E204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bCs/>
          <w:i w:val="0"/>
          <w:iCs/>
          <w:szCs w:val="28"/>
        </w:rPr>
        <w:t>Автоматизированное рабочее место эксперта: структура и методическое обеспечение.</w:t>
      </w:r>
    </w:p>
    <w:p w14:paraId="354B73E4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Основные направления компьютеризации судебно-экспертной деятельности.</w:t>
      </w:r>
    </w:p>
    <w:p w14:paraId="2AA9D3C3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Понятие экспертной технологии. Основные черты новой экспертной технологии. </w:t>
      </w:r>
    </w:p>
    <w:p w14:paraId="502DA2D3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Современные экспертные технологии на основе компьютерных комплексов и программного обеспечения. </w:t>
      </w:r>
    </w:p>
    <w:p w14:paraId="01CC6155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Вопросы совершенствования правовых основ судебной экспертизы. </w:t>
      </w:r>
    </w:p>
    <w:p w14:paraId="18BEA3D7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Проблемы законодательного разрешения судебной экспертизы в стадии возбуждения уголовного дела. </w:t>
      </w:r>
    </w:p>
    <w:p w14:paraId="64A03E28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Расширение круга субъектов назначения судебной экспертизы и перечня случаев обязательного назначения экспертизы.</w:t>
      </w:r>
    </w:p>
    <w:p w14:paraId="727D6736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Законодательная регламентация экспертной инициативы при производстве экспертиз. </w:t>
      </w:r>
    </w:p>
    <w:p w14:paraId="4FED64EC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Организационно-правовые проблемы судебной экспертизы. </w:t>
      </w:r>
    </w:p>
    <w:p w14:paraId="6145978F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Системный анализ криминалистической экспертизы. </w:t>
      </w:r>
    </w:p>
    <w:p w14:paraId="45D44362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Предмет и объекты традиционных криминалистических экспертиз.</w:t>
      </w:r>
    </w:p>
    <w:p w14:paraId="7B29D8CB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Традиционная криминалистическая экспертиза в системе судебных экспертиз. Ее отличие от иных родов судебных экспертиз.</w:t>
      </w:r>
    </w:p>
    <w:p w14:paraId="0F6EEDEB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Классификация традиционных криминалистических экспертиз по родам и видам. </w:t>
      </w:r>
    </w:p>
    <w:p w14:paraId="2DAA01C0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 xml:space="preserve">Задачи, решаемые традиционными криминалистическими экспертизами. </w:t>
      </w:r>
    </w:p>
    <w:p w14:paraId="6E11F11F" w14:textId="77777777" w:rsidR="007A6D61" w:rsidRPr="007A6D61" w:rsidRDefault="007A6D61" w:rsidP="002B3480">
      <w:pPr>
        <w:pStyle w:val="21"/>
        <w:numPr>
          <w:ilvl w:val="0"/>
          <w:numId w:val="8"/>
        </w:numPr>
        <w:tabs>
          <w:tab w:val="left" w:pos="378"/>
          <w:tab w:val="left" w:pos="993"/>
        </w:tabs>
        <w:spacing w:line="240" w:lineRule="auto"/>
        <w:ind w:right="277"/>
        <w:jc w:val="both"/>
        <w:rPr>
          <w:b w:val="0"/>
          <w:i w:val="0"/>
          <w:szCs w:val="28"/>
        </w:rPr>
      </w:pPr>
      <w:r w:rsidRPr="007A6D61">
        <w:rPr>
          <w:b w:val="0"/>
          <w:i w:val="0"/>
          <w:szCs w:val="28"/>
        </w:rPr>
        <w:t>Современные возможности и значение результатов традиционных криминалистических экспертиз для раскрытия и расследования преступлений.</w:t>
      </w:r>
    </w:p>
    <w:p w14:paraId="3829F969" w14:textId="77777777" w:rsidR="002D5DAA" w:rsidRDefault="002D5DAA" w:rsidP="00742E58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2D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2987"/>
    <w:multiLevelType w:val="hybridMultilevel"/>
    <w:tmpl w:val="9CF8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B633F"/>
    <w:multiLevelType w:val="hybridMultilevel"/>
    <w:tmpl w:val="74DCA5AC"/>
    <w:lvl w:ilvl="0" w:tplc="31D66CA6">
      <w:start w:val="2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D4702"/>
    <w:multiLevelType w:val="hybridMultilevel"/>
    <w:tmpl w:val="B2AAB6E4"/>
    <w:lvl w:ilvl="0" w:tplc="088E6972">
      <w:start w:val="1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91891"/>
    <w:multiLevelType w:val="hybridMultilevel"/>
    <w:tmpl w:val="D5524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5FD3"/>
    <w:multiLevelType w:val="hybridMultilevel"/>
    <w:tmpl w:val="D15C7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0058"/>
    <w:multiLevelType w:val="hybridMultilevel"/>
    <w:tmpl w:val="CB4C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C47BE"/>
    <w:multiLevelType w:val="hybridMultilevel"/>
    <w:tmpl w:val="FFC6D20A"/>
    <w:lvl w:ilvl="0" w:tplc="2AB859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4E461C"/>
    <w:multiLevelType w:val="hybridMultilevel"/>
    <w:tmpl w:val="A5FE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D3C43"/>
    <w:multiLevelType w:val="hybridMultilevel"/>
    <w:tmpl w:val="C3C8651C"/>
    <w:lvl w:ilvl="0" w:tplc="0419000F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num w:numId="1" w16cid:durableId="1355304325">
    <w:abstractNumId w:val="7"/>
  </w:num>
  <w:num w:numId="2" w16cid:durableId="1475949905">
    <w:abstractNumId w:val="6"/>
  </w:num>
  <w:num w:numId="3" w16cid:durableId="419910435">
    <w:abstractNumId w:val="0"/>
  </w:num>
  <w:num w:numId="4" w16cid:durableId="1446970644">
    <w:abstractNumId w:val="2"/>
  </w:num>
  <w:num w:numId="5" w16cid:durableId="142238236">
    <w:abstractNumId w:val="1"/>
  </w:num>
  <w:num w:numId="6" w16cid:durableId="595288892">
    <w:abstractNumId w:val="8"/>
  </w:num>
  <w:num w:numId="7" w16cid:durableId="1311596068">
    <w:abstractNumId w:val="9"/>
  </w:num>
  <w:num w:numId="8" w16cid:durableId="1263564942">
    <w:abstractNumId w:val="4"/>
  </w:num>
  <w:num w:numId="9" w16cid:durableId="789279139">
    <w:abstractNumId w:val="3"/>
  </w:num>
  <w:num w:numId="10" w16cid:durableId="1471436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11"/>
    <w:rsid w:val="000959B6"/>
    <w:rsid w:val="001170FA"/>
    <w:rsid w:val="00196D9E"/>
    <w:rsid w:val="001D75D9"/>
    <w:rsid w:val="00202C6E"/>
    <w:rsid w:val="00203FAD"/>
    <w:rsid w:val="002569E4"/>
    <w:rsid w:val="002B3480"/>
    <w:rsid w:val="002D5DAA"/>
    <w:rsid w:val="00354926"/>
    <w:rsid w:val="00386DDB"/>
    <w:rsid w:val="003A50D0"/>
    <w:rsid w:val="003B63AC"/>
    <w:rsid w:val="005610FC"/>
    <w:rsid w:val="005611E1"/>
    <w:rsid w:val="005D2A4F"/>
    <w:rsid w:val="00680418"/>
    <w:rsid w:val="007139ED"/>
    <w:rsid w:val="00715445"/>
    <w:rsid w:val="00742E58"/>
    <w:rsid w:val="007A42C9"/>
    <w:rsid w:val="007A5550"/>
    <w:rsid w:val="007A6D61"/>
    <w:rsid w:val="007C3B7C"/>
    <w:rsid w:val="007D79A6"/>
    <w:rsid w:val="00801DA2"/>
    <w:rsid w:val="00803311"/>
    <w:rsid w:val="00857C46"/>
    <w:rsid w:val="00865DB7"/>
    <w:rsid w:val="00921515"/>
    <w:rsid w:val="00936EDE"/>
    <w:rsid w:val="00A74EDB"/>
    <w:rsid w:val="00AA3F74"/>
    <w:rsid w:val="00B00515"/>
    <w:rsid w:val="00B057B7"/>
    <w:rsid w:val="00B10491"/>
    <w:rsid w:val="00B3639C"/>
    <w:rsid w:val="00BD02E6"/>
    <w:rsid w:val="00BD55FD"/>
    <w:rsid w:val="00BF5119"/>
    <w:rsid w:val="00C84D27"/>
    <w:rsid w:val="00CE3885"/>
    <w:rsid w:val="00D354DA"/>
    <w:rsid w:val="00D90126"/>
    <w:rsid w:val="00E112BF"/>
    <w:rsid w:val="00E332A8"/>
    <w:rsid w:val="00F14FBE"/>
    <w:rsid w:val="00F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C62BB"/>
  <w15:docId w15:val="{F8957B14-BC8B-429F-A14C-600C7C93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Style26">
    <w:name w:val="Style26"/>
    <w:basedOn w:val="a"/>
    <w:rsid w:val="001170FA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138">
    <w:name w:val="Font Style138"/>
    <w:basedOn w:val="a0"/>
    <w:rsid w:val="001170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rsid w:val="00680418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A6D61"/>
    <w:pPr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09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6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20</cp:revision>
  <dcterms:created xsi:type="dcterms:W3CDTF">2023-02-17T11:51:00Z</dcterms:created>
  <dcterms:modified xsi:type="dcterms:W3CDTF">2025-10-16T07:42:00Z</dcterms:modified>
</cp:coreProperties>
</file>