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36" w:rsidRPr="00774999" w:rsidRDefault="00A64936" w:rsidP="00A6493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 w:rsidRPr="00774999">
        <w:rPr>
          <w:noProof/>
          <w:lang w:eastAsia="ru-RU"/>
        </w:rPr>
        <w:drawing>
          <wp:inline distT="0" distB="0" distL="0" distR="0" wp14:anchorId="5A9A7326" wp14:editId="72406273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936" w:rsidRPr="00774999" w:rsidRDefault="00A64936" w:rsidP="00A64936">
      <w:pPr>
        <w:jc w:val="center"/>
        <w:rPr>
          <w:rFonts w:ascii="Times New Roman" w:hAnsi="Times New Roman"/>
          <w:sz w:val="24"/>
        </w:rPr>
      </w:pPr>
      <w:r w:rsidRPr="00774999"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A64936" w:rsidRPr="00774999" w:rsidRDefault="00A64936" w:rsidP="00A649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774999">
        <w:rPr>
          <w:rFonts w:ascii="Times New Roman" w:hAnsi="Times New Roman"/>
          <w:b/>
          <w:sz w:val="24"/>
        </w:rPr>
        <w:br/>
        <w:t>«РОССИЙСКИЙ УНИВЕРСИТЕТ ТРАНСПОРТА»</w:t>
      </w:r>
    </w:p>
    <w:p w:rsidR="00A64936" w:rsidRPr="00774999" w:rsidRDefault="00A64936" w:rsidP="00A64936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t>РУТ (МИИТ)</w:t>
      </w:r>
    </w:p>
    <w:p w:rsidR="00A64936" w:rsidRPr="00774999" w:rsidRDefault="00A64936" w:rsidP="00A64936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t>Юридический институт</w:t>
      </w:r>
    </w:p>
    <w:p w:rsidR="00A64936" w:rsidRDefault="00A64936" w:rsidP="00A649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 xml:space="preserve">ПРАВОВОЕ ОБЕСПЕЧЕНИЕ </w:t>
      </w:r>
      <w:proofErr w:type="gramStart"/>
      <w:r>
        <w:rPr>
          <w:rFonts w:ascii="Times New Roman" w:hAnsi="Times New Roman"/>
          <w:b/>
          <w:sz w:val="24"/>
        </w:rPr>
        <w:t>ГОСУДАРСТВЕННОГО</w:t>
      </w:r>
      <w:proofErr w:type="gramEnd"/>
    </w:p>
    <w:p w:rsidR="00A64936" w:rsidRPr="00774999" w:rsidRDefault="00A64936" w:rsidP="00A649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УПРАВЛЕНИЯ И ЭКОНОМИКИ</w:t>
      </w:r>
      <w:r w:rsidRPr="00774999">
        <w:rPr>
          <w:rFonts w:ascii="Times New Roman" w:hAnsi="Times New Roman"/>
          <w:b/>
          <w:sz w:val="24"/>
        </w:rPr>
        <w:t>»</w:t>
      </w:r>
    </w:p>
    <w:p w:rsidR="00A64936" w:rsidRPr="00774999" w:rsidRDefault="00A64936" w:rsidP="00A64936">
      <w:pPr>
        <w:rPr>
          <w:rFonts w:ascii="Times New Roman" w:hAnsi="Times New Roman"/>
          <w:sz w:val="24"/>
        </w:rPr>
      </w:pPr>
    </w:p>
    <w:p w:rsidR="00A64936" w:rsidRDefault="00A64936" w:rsidP="00A64936">
      <w:pPr>
        <w:jc w:val="center"/>
        <w:rPr>
          <w:rFonts w:ascii="Times New Roman" w:hAnsi="Times New Roman"/>
          <w:sz w:val="32"/>
        </w:rPr>
      </w:pPr>
      <w:r w:rsidRPr="00774999">
        <w:rPr>
          <w:rFonts w:ascii="Times New Roman" w:hAnsi="Times New Roman"/>
          <w:sz w:val="32"/>
        </w:rPr>
        <w:t xml:space="preserve">Отчет по </w:t>
      </w:r>
      <w:proofErr w:type="gramStart"/>
      <w:r>
        <w:rPr>
          <w:rFonts w:ascii="Times New Roman" w:hAnsi="Times New Roman"/>
          <w:sz w:val="32"/>
        </w:rPr>
        <w:t>ПРОИЗВОДСТВЕННОЙ</w:t>
      </w:r>
      <w:proofErr w:type="gramEnd"/>
      <w:r>
        <w:rPr>
          <w:rFonts w:ascii="Times New Roman" w:hAnsi="Times New Roman"/>
          <w:sz w:val="32"/>
        </w:rPr>
        <w:t xml:space="preserve"> </w:t>
      </w:r>
    </w:p>
    <w:p w:rsidR="00A64936" w:rsidRPr="00774999" w:rsidRDefault="00A64936" w:rsidP="00A64936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(ЮРИДИЧЕСКОЕ КОНСУЛЬТИРОВАНИЕ) ПРАКТИКЕ</w:t>
      </w:r>
    </w:p>
    <w:p w:rsidR="00A64936" w:rsidRPr="00774999" w:rsidRDefault="00A64936" w:rsidP="00A64936">
      <w:pPr>
        <w:jc w:val="center"/>
        <w:rPr>
          <w:rFonts w:ascii="Times New Roman" w:hAnsi="Times New Roman"/>
          <w:b/>
          <w:i/>
          <w:sz w:val="24"/>
        </w:rPr>
      </w:pPr>
      <w:r w:rsidRPr="00774999">
        <w:rPr>
          <w:rFonts w:ascii="Times New Roman" w:hAnsi="Times New Roman"/>
          <w:b/>
          <w:i/>
          <w:sz w:val="24"/>
        </w:rPr>
        <w:t>(п</w:t>
      </w:r>
      <w:r>
        <w:rPr>
          <w:rFonts w:ascii="Times New Roman" w:hAnsi="Times New Roman"/>
          <w:b/>
          <w:i/>
          <w:sz w:val="24"/>
        </w:rPr>
        <w:t>ериод проведения практики</w:t>
      </w:r>
      <w:proofErr w:type="gramStart"/>
      <w:r>
        <w:rPr>
          <w:rFonts w:ascii="Times New Roman" w:hAnsi="Times New Roman"/>
          <w:b/>
          <w:i/>
          <w:sz w:val="24"/>
        </w:rPr>
        <w:t>: _________________</w:t>
      </w:r>
      <w:r w:rsidRPr="00774999">
        <w:rPr>
          <w:rFonts w:ascii="Times New Roman" w:hAnsi="Times New Roman"/>
          <w:b/>
          <w:i/>
          <w:sz w:val="24"/>
        </w:rPr>
        <w:t>)</w:t>
      </w:r>
      <w:proofErr w:type="gramEnd"/>
    </w:p>
    <w:p w:rsidR="00A64936" w:rsidRPr="00774999" w:rsidRDefault="00A64936" w:rsidP="00A64936">
      <w:pPr>
        <w:jc w:val="center"/>
        <w:rPr>
          <w:rFonts w:ascii="Times New Roman" w:hAnsi="Times New Roman"/>
          <w:sz w:val="24"/>
        </w:rPr>
      </w:pPr>
    </w:p>
    <w:p w:rsidR="00A64936" w:rsidRPr="00774999" w:rsidRDefault="00A64936" w:rsidP="00A64936">
      <w:pPr>
        <w:ind w:firstLine="3261"/>
        <w:jc w:val="center"/>
        <w:rPr>
          <w:rFonts w:ascii="Times New Roman" w:hAnsi="Times New Roman"/>
          <w:sz w:val="24"/>
        </w:rPr>
      </w:pP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Выполнил: обучающийся гр. </w:t>
      </w:r>
      <w:r>
        <w:rPr>
          <w:rFonts w:ascii="Times New Roman" w:hAnsi="Times New Roman"/>
          <w:sz w:val="28"/>
        </w:rPr>
        <w:t>ЮМ</w:t>
      </w:r>
      <w:proofErr w:type="gramStart"/>
      <w:r>
        <w:rPr>
          <w:rFonts w:ascii="Times New Roman" w:hAnsi="Times New Roman"/>
          <w:sz w:val="28"/>
        </w:rPr>
        <w:t>П-</w:t>
      </w:r>
      <w:proofErr w:type="gramEnd"/>
      <w:r>
        <w:rPr>
          <w:rFonts w:ascii="Times New Roman" w:hAnsi="Times New Roman"/>
          <w:sz w:val="28"/>
        </w:rPr>
        <w:t xml:space="preserve">…          Иванов Иван Иванович  </w:t>
      </w: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                                                              ______________ (</w:t>
      </w:r>
      <w:r>
        <w:rPr>
          <w:rFonts w:ascii="Times New Roman" w:hAnsi="Times New Roman"/>
          <w:i/>
          <w:sz w:val="28"/>
        </w:rPr>
        <w:t>Иванов И.И</w:t>
      </w:r>
      <w:r w:rsidRPr="00774999">
        <w:rPr>
          <w:rFonts w:ascii="Times New Roman" w:hAnsi="Times New Roman"/>
          <w:i/>
          <w:sz w:val="28"/>
        </w:rPr>
        <w:t>.</w:t>
      </w:r>
      <w:r w:rsidRPr="00774999">
        <w:rPr>
          <w:rFonts w:ascii="Times New Roman" w:hAnsi="Times New Roman"/>
          <w:sz w:val="28"/>
        </w:rPr>
        <w:t>)</w:t>
      </w:r>
    </w:p>
    <w:p w:rsidR="00A64936" w:rsidRPr="00774999" w:rsidRDefault="00A64936" w:rsidP="00A64936">
      <w:pPr>
        <w:tabs>
          <w:tab w:val="left" w:pos="7371"/>
        </w:tabs>
        <w:ind w:firstLine="524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 xml:space="preserve">подпись </w:t>
      </w:r>
      <w:r w:rsidRPr="00774999">
        <w:rPr>
          <w:rFonts w:ascii="Times New Roman" w:hAnsi="Times New Roman"/>
          <w:sz w:val="28"/>
          <w:vertAlign w:val="superscript"/>
        </w:rPr>
        <w:tab/>
        <w:t>Ф.И.О.</w:t>
      </w: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b/>
          <w:sz w:val="28"/>
        </w:rPr>
      </w:pPr>
      <w:r w:rsidRPr="00774999">
        <w:rPr>
          <w:rFonts w:ascii="Times New Roman" w:hAnsi="Times New Roman"/>
          <w:b/>
          <w:sz w:val="28"/>
        </w:rPr>
        <w:t>Принял:</w:t>
      </w: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практики: </w:t>
      </w:r>
    </w:p>
    <w:p w:rsidR="00A64936" w:rsidRPr="00774999" w:rsidRDefault="00A64936" w:rsidP="00A64936">
      <w:pPr>
        <w:spacing w:after="0" w:line="240" w:lineRule="auto"/>
        <w:ind w:left="4248" w:firstLine="147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_______________ (</w:t>
      </w:r>
      <w:r>
        <w:rPr>
          <w:rFonts w:ascii="Times New Roman" w:hAnsi="Times New Roman"/>
          <w:i/>
          <w:sz w:val="28"/>
        </w:rPr>
        <w:t>_________</w:t>
      </w:r>
      <w:r w:rsidRPr="00774999">
        <w:rPr>
          <w:rFonts w:ascii="Times New Roman" w:hAnsi="Times New Roman"/>
          <w:sz w:val="28"/>
        </w:rPr>
        <w:t>)</w:t>
      </w:r>
    </w:p>
    <w:p w:rsidR="00A64936" w:rsidRPr="0027751C" w:rsidRDefault="00A64936" w:rsidP="00A64936">
      <w:pPr>
        <w:tabs>
          <w:tab w:val="left" w:pos="5103"/>
          <w:tab w:val="left" w:pos="5812"/>
          <w:tab w:val="left" w:pos="7655"/>
        </w:tabs>
        <w:ind w:firstLine="439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ab/>
        <w:t xml:space="preserve"> подпись</w:t>
      </w:r>
      <w:r w:rsidRPr="00774999">
        <w:rPr>
          <w:rFonts w:ascii="Times New Roman" w:hAnsi="Times New Roman"/>
          <w:sz w:val="28"/>
          <w:vertAlign w:val="superscript"/>
        </w:rPr>
        <w:tab/>
        <w:t xml:space="preserve">                                 Ф.И.О.</w:t>
      </w:r>
    </w:p>
    <w:p w:rsidR="00A64936" w:rsidRPr="00774999" w:rsidRDefault="00A64936" w:rsidP="00A64936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Оценка: ____________________</w:t>
      </w:r>
    </w:p>
    <w:p w:rsidR="00A64936" w:rsidRPr="00774999" w:rsidRDefault="00A64936" w:rsidP="00A64936">
      <w:pPr>
        <w:rPr>
          <w:rFonts w:ascii="Times New Roman" w:hAnsi="Times New Roman"/>
          <w:sz w:val="28"/>
        </w:rPr>
      </w:pPr>
    </w:p>
    <w:p w:rsidR="00A64936" w:rsidRPr="00774999" w:rsidRDefault="00A64936" w:rsidP="00A64936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Дата: ______________________</w:t>
      </w:r>
    </w:p>
    <w:p w:rsidR="00A64936" w:rsidRPr="00774999" w:rsidRDefault="00A64936" w:rsidP="00A64936">
      <w:pPr>
        <w:jc w:val="center"/>
        <w:rPr>
          <w:rFonts w:ascii="Times New Roman" w:hAnsi="Times New Roman"/>
          <w:sz w:val="28"/>
        </w:rPr>
      </w:pPr>
    </w:p>
    <w:p w:rsidR="00A64936" w:rsidRPr="004A133D" w:rsidRDefault="00A64936" w:rsidP="00A64936">
      <w:pPr>
        <w:jc w:val="center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Москва – </w:t>
      </w:r>
      <w:r>
        <w:rPr>
          <w:rFonts w:ascii="Times New Roman" w:hAnsi="Times New Roman"/>
          <w:sz w:val="28"/>
        </w:rPr>
        <w:t>2025</w:t>
      </w:r>
    </w:p>
    <w:p w:rsidR="00A64936" w:rsidRPr="00354926" w:rsidRDefault="00A64936" w:rsidP="00A6493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D309AB" w:rsidRPr="00A45058" w:rsidRDefault="00D309AB" w:rsidP="00D309AB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D309AB" w:rsidRDefault="00D309AB" w:rsidP="00D309AB">
      <w:pPr>
        <w:spacing w:before="100" w:beforeAutospacing="1"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</w:t>
      </w:r>
      <w:proofErr w:type="gramStart"/>
      <w:r w:rsidRPr="00A45058">
        <w:rPr>
          <w:rFonts w:ascii="Times New Roman" w:eastAsia="Calibri" w:hAnsi="Times New Roman"/>
          <w:b/>
          <w:iCs/>
          <w:sz w:val="28"/>
          <w:szCs w:val="28"/>
        </w:rPr>
        <w:t>по</w:t>
      </w:r>
      <w:proofErr w:type="gramEnd"/>
      <w:r w:rsidRPr="00A17BC2">
        <w:rPr>
          <w:rFonts w:ascii="Times New Roman" w:eastAsiaTheme="minorHAnsi" w:hAnsi="Times New Roman"/>
          <w:b/>
          <w:noProof/>
          <w:sz w:val="28"/>
          <w:szCs w:val="28"/>
        </w:rPr>
        <w:t xml:space="preserve"> </w:t>
      </w:r>
    </w:p>
    <w:p w:rsidR="00A17BC2" w:rsidRPr="00A17BC2" w:rsidRDefault="00A17BC2" w:rsidP="00D309AB">
      <w:pPr>
        <w:spacing w:before="100" w:beforeAutospacing="1"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A17BC2">
        <w:rPr>
          <w:rFonts w:ascii="Times New Roman" w:eastAsiaTheme="minorHAnsi" w:hAnsi="Times New Roman"/>
          <w:b/>
          <w:noProof/>
          <w:sz w:val="28"/>
          <w:szCs w:val="28"/>
        </w:rPr>
        <w:t>Производственной практике-</w:t>
      </w:r>
    </w:p>
    <w:p w:rsidR="00A17BC2" w:rsidRPr="00A17BC2" w:rsidRDefault="00A17BC2" w:rsidP="00A17BC2">
      <w:pPr>
        <w:spacing w:after="160"/>
        <w:jc w:val="center"/>
        <w:rPr>
          <w:rFonts w:ascii="Times New Roman" w:eastAsiaTheme="minorHAnsi" w:hAnsi="Times New Roman"/>
          <w:noProof/>
          <w:sz w:val="16"/>
          <w:szCs w:val="16"/>
        </w:rPr>
      </w:pPr>
    </w:p>
    <w:p w:rsidR="00A17BC2" w:rsidRDefault="00A17BC2" w:rsidP="00A17BC2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Юридическое консультирование</w:t>
      </w:r>
    </w:p>
    <w:p w:rsidR="00A26EE7" w:rsidRDefault="00A26EE7" w:rsidP="00A17BC2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A26EE7" w:rsidRPr="00A17BC2" w:rsidRDefault="00A26EE7" w:rsidP="00A17BC2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Компетенции – ПК -9</w:t>
      </w:r>
    </w:p>
    <w:p w:rsid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17BC2">
        <w:rPr>
          <w:rFonts w:ascii="Times New Roman" w:eastAsiaTheme="minorHAnsi" w:hAnsi="Times New Roman"/>
          <w:sz w:val="28"/>
          <w:szCs w:val="28"/>
        </w:rPr>
        <w:t>1. Образец задания на практику</w:t>
      </w:r>
    </w:p>
    <w:p w:rsid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17BC2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  <w:proofErr w:type="gramEnd"/>
    </w:p>
    <w:p w:rsidR="00A17BC2" w:rsidRPr="00A17BC2" w:rsidRDefault="00A17BC2" w:rsidP="00E52F7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17BC2" w:rsidRPr="00A17BC2" w:rsidRDefault="00A17BC2" w:rsidP="00A17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17BC2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A17BC2" w:rsidRPr="00A17BC2" w:rsidRDefault="00A17BC2" w:rsidP="00A17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A17BC2" w:rsidRPr="00A17BC2" w:rsidTr="00FF5386">
        <w:tc>
          <w:tcPr>
            <w:tcW w:w="3153" w:type="dxa"/>
            <w:vAlign w:val="center"/>
            <w:hideMark/>
          </w:tcPr>
          <w:p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A17BC2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A17BC2">
              <w:rPr>
                <w:rFonts w:ascii="Times New Roman" w:hAnsi="Times New Roman"/>
                <w:sz w:val="28"/>
                <w:szCs w:val="28"/>
                <w:highlight w:val="green"/>
              </w:rPr>
              <w:t>ФИО</w:t>
            </w:r>
            <w:r w:rsidRPr="00A17B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17BC2" w:rsidRPr="00A17BC2" w:rsidTr="00FF5386">
        <w:tc>
          <w:tcPr>
            <w:tcW w:w="3153" w:type="dxa"/>
            <w:vAlign w:val="center"/>
            <w:hideMark/>
          </w:tcPr>
          <w:p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A17BC2" w:rsidRPr="00A17BC2" w:rsidRDefault="00E52F77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ЮМП-17</w:t>
            </w:r>
            <w:r w:rsidR="00A17BC2" w:rsidRPr="00A17B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7BC2" w:rsidRPr="00A17BC2" w:rsidTr="00FF5386">
        <w:tc>
          <w:tcPr>
            <w:tcW w:w="3153" w:type="dxa"/>
            <w:vAlign w:val="center"/>
          </w:tcPr>
          <w:p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A17BC2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A17BC2" w:rsidRPr="00A17BC2" w:rsidTr="00FF5386">
        <w:tc>
          <w:tcPr>
            <w:tcW w:w="3153" w:type="dxa"/>
            <w:vAlign w:val="center"/>
            <w:hideMark/>
          </w:tcPr>
          <w:p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BC2">
              <w:rPr>
                <w:rFonts w:ascii="Times New Roman" w:hAnsi="Times New Roman"/>
                <w:noProof/>
                <w:sz w:val="28"/>
                <w:szCs w:val="28"/>
              </w:rPr>
              <w:t>40.04.01 «Юриспруденция»</w:t>
            </w:r>
          </w:p>
        </w:tc>
      </w:tr>
      <w:tr w:rsidR="00A17BC2" w:rsidRPr="00A17BC2" w:rsidTr="00FF5386">
        <w:tc>
          <w:tcPr>
            <w:tcW w:w="3153" w:type="dxa"/>
            <w:vAlign w:val="center"/>
          </w:tcPr>
          <w:p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A17BC2" w:rsidRPr="00A17BC2" w:rsidRDefault="00E52F77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F77">
              <w:rPr>
                <w:rFonts w:ascii="Times New Roman" w:hAnsi="Times New Roman"/>
                <w:sz w:val="28"/>
                <w:szCs w:val="28"/>
              </w:rPr>
              <w:t>Предпринимательское право. Коммерческое право</w:t>
            </w:r>
          </w:p>
        </w:tc>
      </w:tr>
      <w:tr w:rsidR="00A17BC2" w:rsidRPr="00A17BC2" w:rsidTr="00FF5386">
        <w:tc>
          <w:tcPr>
            <w:tcW w:w="3153" w:type="dxa"/>
            <w:vAlign w:val="center"/>
          </w:tcPr>
          <w:p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BC2">
              <w:rPr>
                <w:rFonts w:ascii="Times New Roman" w:hAnsi="Times New Roman"/>
                <w:sz w:val="28"/>
                <w:szCs w:val="28"/>
              </w:rPr>
              <w:t>Производственная</w:t>
            </w:r>
            <w:proofErr w:type="gramEnd"/>
            <w:r w:rsidRPr="00A17BC2">
              <w:rPr>
                <w:rFonts w:ascii="Times New Roman" w:hAnsi="Times New Roman"/>
                <w:sz w:val="28"/>
                <w:szCs w:val="28"/>
              </w:rPr>
              <w:t xml:space="preserve"> (Юридическое консультирование)</w:t>
            </w:r>
          </w:p>
        </w:tc>
      </w:tr>
      <w:tr w:rsidR="00A17BC2" w:rsidRPr="00A17BC2" w:rsidTr="00FF5386">
        <w:tc>
          <w:tcPr>
            <w:tcW w:w="3153" w:type="dxa"/>
            <w:vAlign w:val="center"/>
          </w:tcPr>
          <w:p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Кафедра «</w:t>
            </w:r>
            <w:r w:rsidR="00E52F77" w:rsidRPr="00E52F77">
              <w:rPr>
                <w:rFonts w:ascii="Times New Roman" w:hAnsi="Times New Roman"/>
                <w:sz w:val="28"/>
                <w:szCs w:val="28"/>
              </w:rPr>
              <w:t>Правовое обеспечение государственного управления и экономики</w:t>
            </w:r>
            <w:r w:rsidRPr="00A17BC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17BC2" w:rsidRPr="00A17BC2" w:rsidRDefault="00A17BC2" w:rsidP="00A17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A17BC2" w:rsidRPr="00A17BC2" w:rsidTr="00FF5386">
        <w:trPr>
          <w:trHeight w:val="390"/>
        </w:trPr>
        <w:tc>
          <w:tcPr>
            <w:tcW w:w="9669" w:type="dxa"/>
          </w:tcPr>
          <w:p w:rsidR="00A17BC2" w:rsidRPr="00A17BC2" w:rsidRDefault="00A17BC2" w:rsidP="00A17B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17BC2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A17BC2" w:rsidRPr="00A17BC2" w:rsidTr="00FF5386">
        <w:tc>
          <w:tcPr>
            <w:tcW w:w="9669" w:type="dxa"/>
          </w:tcPr>
          <w:p w:rsidR="00A17BC2" w:rsidRPr="00A17BC2" w:rsidRDefault="00A17BC2" w:rsidP="00C65828">
            <w:pPr>
              <w:rPr>
                <w:rFonts w:ascii="Times New Roman" w:hAnsi="Times New Roman"/>
              </w:rPr>
            </w:pPr>
            <w:r w:rsidRPr="00A17BC2">
              <w:rPr>
                <w:rFonts w:ascii="Times New Roman" w:hAnsi="Times New Roman"/>
              </w:rPr>
              <w:t>Сроки п</w:t>
            </w:r>
            <w:r w:rsidR="00C65828">
              <w:rPr>
                <w:rFonts w:ascii="Times New Roman" w:hAnsi="Times New Roman"/>
              </w:rPr>
              <w:t>рактики:</w:t>
            </w:r>
          </w:p>
        </w:tc>
      </w:tr>
      <w:tr w:rsidR="00A17BC2" w:rsidRPr="00A17BC2" w:rsidTr="00FF5386">
        <w:tc>
          <w:tcPr>
            <w:tcW w:w="9669" w:type="dxa"/>
          </w:tcPr>
          <w:p w:rsidR="00A17BC2" w:rsidRPr="00A17BC2" w:rsidRDefault="00A17BC2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sz w:val="24"/>
                <w:szCs w:val="24"/>
              </w:rPr>
              <w:t xml:space="preserve">Задание на практику: </w:t>
            </w: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Задание выполняется на основе выбранной темы магистерской диссертации и заполненного индивидуального плана работы магистранта </w:t>
            </w:r>
          </w:p>
          <w:p w:rsidR="00A17BC2" w:rsidRPr="00A17BC2" w:rsidRDefault="00A17BC2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В рамках выбранной темы магистерской диссертации необходимо проанализировать судебную практику  - анализ должен основываться </w:t>
            </w:r>
            <w:proofErr w:type="gramStart"/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менее 10 примеров.</w:t>
            </w:r>
          </w:p>
          <w:p w:rsidR="00A17BC2" w:rsidRPr="00A17BC2" w:rsidRDefault="00A17BC2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 Проанализировать научные статьи (юриспруденция) по теме диссертации за последние 3 года и сделать выводы.</w:t>
            </w:r>
          </w:p>
          <w:p w:rsidR="00A17BC2" w:rsidRPr="00A17BC2" w:rsidRDefault="00A17BC2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4.Оформить отчет по практике (3-5 страниц с титульным листом).</w:t>
            </w:r>
          </w:p>
          <w:p w:rsidR="00A17BC2" w:rsidRDefault="00A17BC2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5. Обязательно к отчету приложить: 1) индивидуальной задание на практику; 2) план (содержание) магистерской диссертации; 3) подробный анализ судебной практики; 4) список научных статей</w:t>
            </w:r>
            <w:r w:rsidRPr="00A17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теме диссертации за последние 3 года.</w:t>
            </w:r>
          </w:p>
          <w:p w:rsidR="00A17BC2" w:rsidRPr="00047B9C" w:rsidRDefault="00A26EE7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Подготовиться к защите практики и ответу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контрольные вопросы для аттестации.</w:t>
            </w:r>
          </w:p>
        </w:tc>
      </w:tr>
    </w:tbl>
    <w:p w:rsidR="00A17BC2" w:rsidRPr="00A17BC2" w:rsidRDefault="00A17BC2" w:rsidP="00A17BC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17BC2" w:rsidRPr="00A17BC2" w:rsidRDefault="00A17BC2" w:rsidP="00A17BC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A17BC2" w:rsidRPr="00A17BC2" w:rsidTr="00FF5386">
        <w:tc>
          <w:tcPr>
            <w:tcW w:w="4961" w:type="dxa"/>
          </w:tcPr>
          <w:p w:rsidR="00A17BC2" w:rsidRPr="00A17BC2" w:rsidRDefault="00A17BC2" w:rsidP="00A17BC2">
            <w:pPr>
              <w:rPr>
                <w:rFonts w:ascii="Times New Roman" w:hAnsi="Times New Roman"/>
                <w:sz w:val="24"/>
                <w:szCs w:val="28"/>
              </w:rPr>
            </w:pPr>
            <w:r w:rsidRPr="00A17BC2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A17BC2" w:rsidRPr="00A17BC2" w:rsidRDefault="00A17BC2" w:rsidP="00A17BC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17BC2" w:rsidRPr="00A17BC2" w:rsidTr="00FF5386">
        <w:tc>
          <w:tcPr>
            <w:tcW w:w="4961" w:type="dxa"/>
          </w:tcPr>
          <w:p w:rsidR="00A17BC2" w:rsidRPr="00A17BC2" w:rsidRDefault="00A17BC2" w:rsidP="00A17BC2">
            <w:pPr>
              <w:rPr>
                <w:rFonts w:ascii="Times New Roman" w:hAnsi="Times New Roman"/>
                <w:sz w:val="24"/>
                <w:szCs w:val="28"/>
              </w:rPr>
            </w:pPr>
            <w:r w:rsidRPr="00A17BC2">
              <w:rPr>
                <w:rFonts w:ascii="Times New Roman" w:hAnsi="Times New Roman"/>
                <w:sz w:val="24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:rsidR="00A17BC2" w:rsidRPr="00A17BC2" w:rsidRDefault="00E52F77" w:rsidP="00A17BC2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</w:t>
            </w:r>
            <w:r w:rsidR="00A17BC2" w:rsidRPr="00A17BC2">
              <w:rPr>
                <w:rFonts w:ascii="Times New Roman" w:hAnsi="Times New Roman"/>
                <w:sz w:val="24"/>
                <w:szCs w:val="28"/>
              </w:rPr>
              <w:t>____________</w:t>
            </w:r>
          </w:p>
        </w:tc>
      </w:tr>
      <w:tr w:rsidR="00A17BC2" w:rsidRPr="00A17BC2" w:rsidTr="00FF5386">
        <w:tc>
          <w:tcPr>
            <w:tcW w:w="4961" w:type="dxa"/>
          </w:tcPr>
          <w:p w:rsidR="00A17BC2" w:rsidRPr="00A17BC2" w:rsidRDefault="00A17BC2" w:rsidP="00A17BC2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A17BC2">
              <w:rPr>
                <w:rFonts w:ascii="Times New Roman" w:hAnsi="Times New Roman"/>
                <w:sz w:val="14"/>
                <w:szCs w:val="16"/>
              </w:rPr>
              <w:t>(подпись)</w:t>
            </w:r>
          </w:p>
        </w:tc>
        <w:tc>
          <w:tcPr>
            <w:tcW w:w="4276" w:type="dxa"/>
          </w:tcPr>
          <w:p w:rsidR="00A17BC2" w:rsidRPr="00A17BC2" w:rsidRDefault="00A17BC2" w:rsidP="00A17BC2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A17BC2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5611E1" w:rsidRPr="005611E1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B3199" w:rsidRPr="00B76401" w:rsidRDefault="00A17BC2" w:rsidP="00B5700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707A4B">
        <w:rPr>
          <w:rFonts w:ascii="Times New Roman" w:hAnsi="Times New Roman"/>
          <w:b/>
          <w:sz w:val="28"/>
          <w:szCs w:val="28"/>
        </w:rPr>
        <w:t>Контрольные</w:t>
      </w:r>
      <w:r w:rsidR="004B3199">
        <w:rPr>
          <w:rFonts w:ascii="Times New Roman" w:hAnsi="Times New Roman"/>
          <w:b/>
          <w:sz w:val="28"/>
          <w:szCs w:val="28"/>
        </w:rPr>
        <w:t xml:space="preserve"> вопросы </w:t>
      </w:r>
      <w:r w:rsidR="00707A4B">
        <w:rPr>
          <w:rFonts w:ascii="Times New Roman" w:hAnsi="Times New Roman"/>
          <w:b/>
          <w:sz w:val="28"/>
          <w:szCs w:val="28"/>
        </w:rPr>
        <w:t>для</w:t>
      </w:r>
      <w:r w:rsidR="004B3199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</w:p>
    <w:p w:rsidR="004B3199" w:rsidRPr="00CE3885" w:rsidRDefault="004B3199" w:rsidP="00B5700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Понятие и порядок составления</w:t>
      </w:r>
      <w:r w:rsidR="00B5700D">
        <w:rPr>
          <w:rFonts w:ascii="Times New Roman" w:eastAsia="Calibri" w:hAnsi="Times New Roman"/>
          <w:sz w:val="28"/>
          <w:szCs w:val="28"/>
        </w:rPr>
        <w:t xml:space="preserve"> юридически значимых документов.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Методы сбора нормативной и фактической информации, имеющей значен</w:t>
      </w:r>
      <w:r w:rsidR="00B5700D">
        <w:rPr>
          <w:rFonts w:ascii="Times New Roman" w:eastAsia="Calibri" w:hAnsi="Times New Roman"/>
          <w:sz w:val="28"/>
          <w:szCs w:val="28"/>
        </w:rPr>
        <w:t>ие для реализации правовых норм.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Мето</w:t>
      </w:r>
      <w:r w:rsidR="00B5700D">
        <w:rPr>
          <w:rFonts w:ascii="Times New Roman" w:eastAsia="Calibri" w:hAnsi="Times New Roman"/>
          <w:sz w:val="28"/>
          <w:szCs w:val="28"/>
        </w:rPr>
        <w:t>ды анализа юридической практики.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Методы анализа и разрешения юридических конфлик</w:t>
      </w:r>
      <w:r w:rsidR="00B5700D">
        <w:rPr>
          <w:rFonts w:ascii="Times New Roman" w:eastAsia="Calibri" w:hAnsi="Times New Roman"/>
          <w:sz w:val="28"/>
          <w:szCs w:val="28"/>
        </w:rPr>
        <w:t>тов, в различных областях права.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Методы анализа юридических фактов и возникающих в </w:t>
      </w:r>
      <w:r w:rsidR="00B5700D">
        <w:rPr>
          <w:rFonts w:ascii="Times New Roman" w:eastAsia="Calibri" w:hAnsi="Times New Roman"/>
          <w:sz w:val="28"/>
          <w:szCs w:val="28"/>
        </w:rPr>
        <w:t>связи с ними правовых отношений.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М</w:t>
      </w:r>
      <w:r w:rsidR="00B5700D">
        <w:rPr>
          <w:rFonts w:ascii="Times New Roman" w:eastAsia="Calibri" w:hAnsi="Times New Roman"/>
          <w:sz w:val="28"/>
          <w:szCs w:val="28"/>
        </w:rPr>
        <w:t>етоды анализа тексты документов.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Методы восприятия и документирования</w:t>
      </w:r>
      <w:r w:rsidR="00B5700D">
        <w:rPr>
          <w:rFonts w:ascii="Times New Roman" w:eastAsia="Calibri" w:hAnsi="Times New Roman"/>
          <w:sz w:val="28"/>
          <w:szCs w:val="28"/>
        </w:rPr>
        <w:t xml:space="preserve"> юридически значимой информации.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Определение юридиче</w:t>
      </w:r>
      <w:r w:rsidR="00B5700D">
        <w:rPr>
          <w:rFonts w:ascii="Times New Roman" w:eastAsia="Calibri" w:hAnsi="Times New Roman"/>
          <w:sz w:val="28"/>
          <w:szCs w:val="28"/>
        </w:rPr>
        <w:t>ски значимых обстоятельств дела.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Толкование и применение законов и других нормативных правовых актов</w:t>
      </w:r>
      <w:r w:rsidR="00B5700D">
        <w:rPr>
          <w:rFonts w:ascii="Times New Roman" w:eastAsia="Calibri" w:hAnsi="Times New Roman"/>
          <w:sz w:val="28"/>
          <w:szCs w:val="28"/>
        </w:rPr>
        <w:t>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Интервьюирование клиента: понятие и задачи</w:t>
      </w:r>
      <w:r w:rsidR="00B5700D">
        <w:rPr>
          <w:rFonts w:ascii="Times New Roman" w:eastAsia="Calibri" w:hAnsi="Times New Roman"/>
          <w:sz w:val="28"/>
          <w:szCs w:val="28"/>
        </w:rPr>
        <w:t>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Составление р</w:t>
      </w:r>
      <w:r w:rsidR="00B5700D">
        <w:rPr>
          <w:rFonts w:ascii="Times New Roman" w:eastAsia="Calibri" w:hAnsi="Times New Roman"/>
          <w:sz w:val="28"/>
          <w:szCs w:val="28"/>
        </w:rPr>
        <w:t>езюме по делу: понятие и задачи.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Определение предмета доказывания по делу</w:t>
      </w:r>
      <w:r w:rsidR="00B5700D">
        <w:rPr>
          <w:rFonts w:ascii="Times New Roman" w:eastAsia="Calibri" w:hAnsi="Times New Roman"/>
          <w:sz w:val="28"/>
          <w:szCs w:val="28"/>
        </w:rPr>
        <w:t>.</w:t>
      </w:r>
    </w:p>
    <w:p w:rsidR="004B319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Консультирование клиента: понятие и задачи</w:t>
      </w:r>
      <w:r w:rsidR="00B5700D">
        <w:rPr>
          <w:rFonts w:ascii="Times New Roman" w:eastAsia="Calibri" w:hAnsi="Times New Roman"/>
          <w:sz w:val="28"/>
          <w:szCs w:val="28"/>
        </w:rPr>
        <w:t>.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DE4CFB" w:rsidRPr="00DE4CFB" w:rsidRDefault="00DE4CFB" w:rsidP="00B5700D">
      <w:pPr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="Calibri" w:hAnsi="Times New Roman"/>
          <w:sz w:val="28"/>
          <w:szCs w:val="28"/>
        </w:rPr>
        <w:t xml:space="preserve">3. </w:t>
      </w:r>
      <w:r w:rsidRPr="00DE4CFB">
        <w:rPr>
          <w:rFonts w:ascii="Times New Roman" w:eastAsiaTheme="minorHAnsi" w:hAnsi="Times New Roman"/>
          <w:noProof/>
          <w:sz w:val="28"/>
          <w:szCs w:val="28"/>
        </w:rPr>
        <w:t>По результатам практики студенты составляют отчет и защищают его у преподавателя кафедры в установленный срок. Оценка отчета осуществляется по 100-балльной системе.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 xml:space="preserve">91 – 100 баллов «Отлично» - программа практики выполнена в полном объеме, полностью раскрыты вопросы предлагаемого задания, самостоятельно сформулированы выводы и рекомендации по </w:t>
      </w:r>
      <w:r w:rsidRPr="00DE4CFB">
        <w:rPr>
          <w:rFonts w:ascii="Times New Roman" w:eastAsiaTheme="minorHAnsi" w:hAnsi="Times New Roman"/>
          <w:noProof/>
          <w:sz w:val="28"/>
          <w:szCs w:val="28"/>
        </w:rPr>
        <w:lastRenderedPageBreak/>
        <w:t>усовершенствованию деятельности объекта прохождения практики, приложены коп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ии соответствующих документов;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71 – 90 баллов «Хорошо» – выполнена большая часть программы практики: вопросы предлагаемого задания раскрыты не в полном объеме, сделаны обобщающие выводы и рекомендации по улучшению деятельности объекта практики, приложены копии соответствующих документов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41 – 70 баллов «Удовлетворительно» – программа практики выполнена не полностью: рассмотрены отдельные вопросы задания, сделаны отдельные выводы относительно деятельности объекта прохождения практики, соответствующие копии 12 документов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 приложены не в по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лном объеме;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0 – 40 баллов «Неудовлетворительно» – программа практики не выполнена, студент получил отрицательный отзыв по месту прохождения практики. Оценка по практике приравнивается к оценкам по теоретическому обучению и учитывается при подведении итого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в общей успеваемости студента.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о практике является основным документом студента, отражающим, выполненную им во время практики работу, полученные им про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фессиональные умения и навыки.</w:t>
      </w:r>
    </w:p>
    <w:p w:rsidR="00DE4CFB" w:rsidRP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должен быть напечатан, скреплен, страницы пронумерованы. Объем отчета без дневника и приложений должен составлять не менее 15 страниц.</w:t>
      </w:r>
    </w:p>
    <w:sectPr w:rsidR="00DE4CFB" w:rsidRPr="00DE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7B9C"/>
    <w:rsid w:val="00117EEC"/>
    <w:rsid w:val="0026128C"/>
    <w:rsid w:val="004B3199"/>
    <w:rsid w:val="005610FC"/>
    <w:rsid w:val="005611E1"/>
    <w:rsid w:val="005D2A4F"/>
    <w:rsid w:val="00651B29"/>
    <w:rsid w:val="006921D8"/>
    <w:rsid w:val="00707A4B"/>
    <w:rsid w:val="00746B14"/>
    <w:rsid w:val="007A42C9"/>
    <w:rsid w:val="007A5550"/>
    <w:rsid w:val="00803311"/>
    <w:rsid w:val="00A17BC2"/>
    <w:rsid w:val="00A26EE7"/>
    <w:rsid w:val="00A64936"/>
    <w:rsid w:val="00B5700D"/>
    <w:rsid w:val="00C2646F"/>
    <w:rsid w:val="00C53EE0"/>
    <w:rsid w:val="00C65828"/>
    <w:rsid w:val="00CE3885"/>
    <w:rsid w:val="00D309AB"/>
    <w:rsid w:val="00D354DA"/>
    <w:rsid w:val="00D90126"/>
    <w:rsid w:val="00DE4CFB"/>
    <w:rsid w:val="00E112BF"/>
    <w:rsid w:val="00E5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9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9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10</cp:revision>
  <dcterms:created xsi:type="dcterms:W3CDTF">2024-03-14T11:04:00Z</dcterms:created>
  <dcterms:modified xsi:type="dcterms:W3CDTF">2025-10-17T11:43:00Z</dcterms:modified>
</cp:coreProperties>
</file>