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E6A" w:rsidRDefault="005E2E6A" w:rsidP="005E2E6A">
      <w:pPr>
        <w:pStyle w:val="a6"/>
        <w:spacing w:line="240" w:lineRule="auto"/>
        <w:ind w:left="0"/>
        <w:rPr>
          <w:b/>
          <w:sz w:val="27"/>
          <w:szCs w:val="27"/>
        </w:rPr>
      </w:pPr>
      <w:r>
        <w:rPr>
          <w:b/>
          <w:sz w:val="27"/>
          <w:szCs w:val="27"/>
        </w:rPr>
        <w:t>Примерн</w:t>
      </w:r>
      <w:r w:rsidR="000B3533">
        <w:rPr>
          <w:b/>
          <w:sz w:val="27"/>
          <w:szCs w:val="27"/>
        </w:rPr>
        <w:t>ые оценочные материалы,</w:t>
      </w:r>
      <w:r w:rsidR="00A6606B">
        <w:rPr>
          <w:b/>
          <w:sz w:val="27"/>
          <w:szCs w:val="27"/>
        </w:rPr>
        <w:t xml:space="preserve"> применяемые при проведении промежуточной аттестации по дисциплине «Конструкции из дерева и пластмасс»</w:t>
      </w:r>
    </w:p>
    <w:p w:rsidR="005E2E6A" w:rsidRDefault="005E2E6A" w:rsidP="005E2E6A">
      <w:pPr>
        <w:ind w:firstLine="708"/>
        <w:jc w:val="both"/>
        <w:rPr>
          <w:b/>
        </w:rPr>
      </w:pPr>
    </w:p>
    <w:p w:rsidR="005E2E6A" w:rsidRDefault="005E2E6A" w:rsidP="005E2E6A">
      <w:pPr>
        <w:ind w:left="851"/>
      </w:pPr>
      <w:r>
        <w:t>1.Что такое круглые лесоматериалы?</w:t>
      </w:r>
      <w:r>
        <w:br/>
        <w:t>2. Что такое пиленые лесоматериалы?</w:t>
      </w:r>
      <w:r>
        <w:br/>
        <w:t>3. Строение, пороки и качество древесины.</w:t>
      </w:r>
      <w:r>
        <w:br/>
        <w:t>4. Что такое прочность древесины?</w:t>
      </w:r>
      <w:r>
        <w:br/>
        <w:t>5. Что такое жесткость и твердость древесины?</w:t>
      </w:r>
      <w:r>
        <w:br/>
        <w:t>6. Что такое влажность древесины?</w:t>
      </w:r>
      <w:r>
        <w:br/>
        <w:t>7. Что такое строительная фанера (клееная и бакелизированная)?</w:t>
      </w:r>
      <w:r>
        <w:br/>
        <w:t>8. Защита деревянных конструкций от загнивания и гниения.</w:t>
      </w:r>
      <w:r>
        <w:br/>
        <w:t>9. Что такое конструкционные пластмассы?</w:t>
      </w:r>
      <w:r>
        <w:br/>
        <w:t>10. Что является основным компонентом пластмасс?</w:t>
      </w:r>
      <w:r>
        <w:br/>
        <w:t>11. Что такое пенопласты?</w:t>
      </w:r>
      <w:r>
        <w:br/>
        <w:t>12. Воздухонепроницаемые ткани и их применение.</w:t>
      </w:r>
      <w:r>
        <w:br/>
        <w:t>13. Расчет деревянных конструкций по предельному состоянию (группы).</w:t>
      </w:r>
      <w:r>
        <w:br/>
        <w:t>14. Какие нагрузки действующие на конструкции учитываются при расчетах?</w:t>
      </w:r>
      <w:r>
        <w:br/>
        <w:t>15. Как рассчитывается растянутый элемент?</w:t>
      </w:r>
      <w:r>
        <w:br/>
        <w:t>16. Расчет сжатых элементов.</w:t>
      </w:r>
      <w:r>
        <w:br/>
        <w:t>17. Расчет изгибаемых элементов.</w:t>
      </w:r>
      <w:r>
        <w:br/>
        <w:t>18. Расчет косоизгибаемых элементов.</w:t>
      </w:r>
      <w:r>
        <w:br/>
        <w:t>19. Расчет на смятие древесины.</w:t>
      </w:r>
      <w:r>
        <w:br/>
        <w:t>20. Расчет на скалывание древесины.</w:t>
      </w:r>
      <w:r>
        <w:br/>
        <w:t>21. Как работают и рассчитываются растянутые деревянные элементы и как учитываются ослабления их сечения?</w:t>
      </w:r>
      <w:r>
        <w:br/>
        <w:t>22. Что такое нормативные и расчетные нагрузки и как их определяют?</w:t>
      </w:r>
      <w:r>
        <w:br/>
        <w:t>23. Что какое лобовой упор и как он рассчитывается?</w:t>
      </w:r>
      <w:r>
        <w:br/>
        <w:t>24. Что какое нагельное соединение?</w:t>
      </w:r>
      <w:r>
        <w:br/>
        <w:t>25. Что такое соединения с деревянными связями?</w:t>
      </w:r>
      <w:r>
        <w:br/>
        <w:t>26. Что такое термореактивные клеи, и какие материалы ими склеивают?</w:t>
      </w:r>
      <w:r>
        <w:br/>
        <w:t>27. Что такое деревянные настилы, их конструкция и расчет?</w:t>
      </w:r>
      <w:r>
        <w:br/>
        <w:t>28. Какие бывают пластмассовые настилы и их применение?</w:t>
      </w:r>
      <w:r>
        <w:br/>
        <w:t>29. Что такое балки на пластинках, на шпонках и в чем принцип их работы и расчета?</w:t>
      </w:r>
      <w:r>
        <w:br/>
        <w:t>30. Что такое деревянные рамы?</w:t>
      </w:r>
      <w:r>
        <w:br/>
        <w:t>31. Какие конструкции имеют цельнодеревянные рамы?</w:t>
      </w:r>
      <w:r>
        <w:br/>
        <w:t>32. Что такое деревянные фермы, каково их назначение и области применения?</w:t>
      </w:r>
      <w:r>
        <w:br/>
        <w:t>33. Какие формы имеют клеедеревянные фермы и каковы их преимущества?</w:t>
      </w:r>
      <w:r>
        <w:br/>
        <w:t>34. Какие усилия действуют в стержнях деревянных ферм и как они определяются?</w:t>
      </w:r>
      <w:r>
        <w:br/>
        <w:t>35. Что какое пространственные конструкции?</w:t>
      </w:r>
      <w:r>
        <w:br/>
        <w:t>36. В каких случаях необходимо проведение обследования деревянных конструкций?</w:t>
      </w:r>
      <w:r>
        <w:br/>
        <w:t>37. Что должно содержать заключение о состоянии деревянных (пластмассовых) конструкций?</w:t>
      </w:r>
      <w:r>
        <w:br/>
        <w:t>38. Условия эксплуатации деревянных конструкций.</w:t>
      </w:r>
      <w:r>
        <w:br/>
        <w:t>39. Расчет треугольной фермы на врубках.</w:t>
      </w:r>
      <w:r>
        <w:br/>
        <w:t>40. Конструирование и расчет подкосных систем.</w:t>
      </w:r>
      <w:r>
        <w:br/>
        <w:t>41. Расчет рамы.</w:t>
      </w:r>
      <w:r>
        <w:br/>
        <w:t>42. Расчет решетчатых стоек.</w:t>
      </w:r>
      <w:r>
        <w:br/>
      </w:r>
      <w:r>
        <w:lastRenderedPageBreak/>
        <w:t>43. Обеспечение пространственной устойчивости плоскостных деревянных конструкций.</w:t>
      </w:r>
      <w:r>
        <w:br/>
        <w:t>44. Расчет трехшарнирной арки из балок на пластинчатых нагелях (Деревягина).</w:t>
      </w:r>
      <w:r>
        <w:br/>
        <w:t>45. Конструирование и расчет арки с перекрестной дощатой стенкой на гвоздях.</w:t>
      </w:r>
      <w:r>
        <w:br/>
        <w:t>46. Конструирование и расчет дощатоклееных арок.</w:t>
      </w:r>
    </w:p>
    <w:p w:rsidR="005E2E6A" w:rsidRDefault="005E2E6A" w:rsidP="005E2E6A">
      <w:pPr>
        <w:ind w:left="851"/>
      </w:pPr>
    </w:p>
    <w:p w:rsidR="005E2E6A" w:rsidRPr="000B7362" w:rsidRDefault="005E2E6A" w:rsidP="005E2E6A">
      <w:pPr>
        <w:shd w:val="clear" w:color="auto" w:fill="FFFFFF"/>
        <w:ind w:firstLine="846"/>
        <w:jc w:val="both"/>
        <w:rPr>
          <w:color w:val="000000"/>
          <w:spacing w:val="-4"/>
        </w:rPr>
      </w:pPr>
    </w:p>
    <w:p w:rsidR="005E2E6A" w:rsidRPr="000B7362" w:rsidRDefault="005E2E6A" w:rsidP="005E2E6A">
      <w:pPr>
        <w:pStyle w:val="a6"/>
        <w:spacing w:line="240" w:lineRule="auto"/>
        <w:ind w:left="0" w:firstLine="851"/>
        <w:rPr>
          <w:sz w:val="24"/>
          <w:szCs w:val="24"/>
        </w:rPr>
      </w:pPr>
    </w:p>
    <w:p w:rsidR="005E2E6A" w:rsidRDefault="005E2E6A" w:rsidP="005E2E6A">
      <w:pPr>
        <w:pStyle w:val="a6"/>
        <w:spacing w:line="240" w:lineRule="auto"/>
        <w:ind w:left="0" w:firstLine="851"/>
        <w:rPr>
          <w:sz w:val="24"/>
          <w:szCs w:val="24"/>
        </w:rPr>
      </w:pPr>
    </w:p>
    <w:p w:rsidR="00A6606B" w:rsidRDefault="00BC7E3E" w:rsidP="00A6606B">
      <w:pPr>
        <w:pStyle w:val="a6"/>
        <w:spacing w:line="240" w:lineRule="auto"/>
        <w:ind w:left="0"/>
        <w:rPr>
          <w:b/>
          <w:sz w:val="27"/>
          <w:szCs w:val="27"/>
        </w:rPr>
      </w:pPr>
      <w:r>
        <w:rPr>
          <w:b/>
          <w:sz w:val="27"/>
          <w:szCs w:val="27"/>
        </w:rPr>
        <w:t>Примерные оценочные материалы,</w:t>
      </w:r>
      <w:bookmarkStart w:id="0" w:name="_GoBack"/>
      <w:bookmarkEnd w:id="0"/>
      <w:r w:rsidR="00A6606B">
        <w:rPr>
          <w:b/>
          <w:sz w:val="27"/>
          <w:szCs w:val="27"/>
        </w:rPr>
        <w:t xml:space="preserve"> применяемые при защите курсовой работы по дисциплине «Конструкции из дерева и пластмасс»</w:t>
      </w:r>
    </w:p>
    <w:p w:rsidR="00A6606B" w:rsidRPr="00DC4225" w:rsidRDefault="00A6606B" w:rsidP="00A6606B">
      <w:pPr>
        <w:pStyle w:val="a6"/>
        <w:spacing w:line="240" w:lineRule="auto"/>
        <w:rPr>
          <w:sz w:val="24"/>
          <w:szCs w:val="24"/>
        </w:rPr>
      </w:pPr>
    </w:p>
    <w:p w:rsidR="00A6606B" w:rsidRDefault="00A6606B" w:rsidP="00A6606B">
      <w:pPr>
        <w:pStyle w:val="a6"/>
        <w:numPr>
          <w:ilvl w:val="3"/>
          <w:numId w:val="11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Основы расчета деревянных конструкций по предельным состояниям.</w:t>
      </w:r>
    </w:p>
    <w:p w:rsidR="00A6606B" w:rsidRDefault="00A6606B" w:rsidP="00A6606B">
      <w:pPr>
        <w:pStyle w:val="a6"/>
        <w:numPr>
          <w:ilvl w:val="3"/>
          <w:numId w:val="11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Основные виды соединений и требования к ним.</w:t>
      </w:r>
    </w:p>
    <w:p w:rsidR="00A6606B" w:rsidRDefault="00A6606B" w:rsidP="00A6606B">
      <w:pPr>
        <w:pStyle w:val="a6"/>
        <w:numPr>
          <w:ilvl w:val="3"/>
          <w:numId w:val="11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Виды соединений элементов деревянных конструкций.</w:t>
      </w:r>
    </w:p>
    <w:p w:rsidR="00A6606B" w:rsidRDefault="00A6606B" w:rsidP="00A6606B">
      <w:pPr>
        <w:pStyle w:val="a6"/>
        <w:numPr>
          <w:ilvl w:val="3"/>
          <w:numId w:val="11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Конструирование соединений на клеях.</w:t>
      </w:r>
    </w:p>
    <w:p w:rsidR="00A6606B" w:rsidRDefault="00A6606B" w:rsidP="00A6606B">
      <w:pPr>
        <w:pStyle w:val="a6"/>
        <w:numPr>
          <w:ilvl w:val="3"/>
          <w:numId w:val="11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Порядок расчета настила.</w:t>
      </w:r>
    </w:p>
    <w:p w:rsidR="00A6606B" w:rsidRDefault="00A6606B" w:rsidP="00A6606B">
      <w:pPr>
        <w:pStyle w:val="a6"/>
        <w:numPr>
          <w:ilvl w:val="3"/>
          <w:numId w:val="11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Порядок расчета на поперечный изгиб.</w:t>
      </w:r>
    </w:p>
    <w:p w:rsidR="00A6606B" w:rsidRDefault="00A6606B" w:rsidP="00A6606B">
      <w:pPr>
        <w:pStyle w:val="a6"/>
        <w:numPr>
          <w:ilvl w:val="3"/>
          <w:numId w:val="11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Порядок расчета на продольный изгиб.</w:t>
      </w:r>
    </w:p>
    <w:p w:rsidR="00A6606B" w:rsidRDefault="00A6606B" w:rsidP="00A6606B">
      <w:pPr>
        <w:pStyle w:val="a6"/>
        <w:numPr>
          <w:ilvl w:val="3"/>
          <w:numId w:val="11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Расчет сжато-изгибаемых элементов.</w:t>
      </w:r>
    </w:p>
    <w:p w:rsidR="00A6606B" w:rsidRDefault="00A6606B" w:rsidP="00A6606B">
      <w:pPr>
        <w:pStyle w:val="a6"/>
        <w:numPr>
          <w:ilvl w:val="3"/>
          <w:numId w:val="11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Принципы проектирования конструктивного остова деревянного здания.</w:t>
      </w:r>
    </w:p>
    <w:p w:rsidR="00A6606B" w:rsidRDefault="00A6606B" w:rsidP="00A6606B">
      <w:pPr>
        <w:pStyle w:val="a6"/>
        <w:numPr>
          <w:ilvl w:val="3"/>
          <w:numId w:val="11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Обеспечение пространственной устойчивости плоскостных деревянных конструкций.</w:t>
      </w:r>
    </w:p>
    <w:p w:rsidR="00A6606B" w:rsidRDefault="00A6606B" w:rsidP="00A6606B">
      <w:pPr>
        <w:pStyle w:val="a6"/>
        <w:numPr>
          <w:ilvl w:val="3"/>
          <w:numId w:val="11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Защита деревянных конструкций от пожарной опасности и биологического поражения.</w:t>
      </w:r>
    </w:p>
    <w:p w:rsidR="00A6606B" w:rsidRDefault="00A6606B" w:rsidP="00A6606B">
      <w:pPr>
        <w:pStyle w:val="a6"/>
        <w:spacing w:line="240" w:lineRule="auto"/>
        <w:ind w:left="709"/>
        <w:rPr>
          <w:sz w:val="24"/>
          <w:szCs w:val="24"/>
        </w:rPr>
      </w:pPr>
    </w:p>
    <w:p w:rsidR="005E2E6A" w:rsidRPr="00C31CAC" w:rsidRDefault="005E2E6A" w:rsidP="005E2E6A">
      <w:pPr>
        <w:pStyle w:val="a6"/>
        <w:spacing w:line="240" w:lineRule="auto"/>
        <w:ind w:left="0" w:firstLine="851"/>
        <w:rPr>
          <w:sz w:val="24"/>
          <w:szCs w:val="24"/>
        </w:rPr>
      </w:pPr>
    </w:p>
    <w:p w:rsidR="005E2E6A" w:rsidRPr="00C31CAC" w:rsidRDefault="005E2E6A" w:rsidP="005E2E6A">
      <w:pPr>
        <w:pStyle w:val="a6"/>
        <w:spacing w:line="240" w:lineRule="auto"/>
        <w:ind w:left="0" w:firstLine="851"/>
        <w:rPr>
          <w:sz w:val="24"/>
          <w:szCs w:val="24"/>
        </w:rPr>
      </w:pPr>
    </w:p>
    <w:p w:rsidR="005E2E6A" w:rsidRPr="00C31CAC" w:rsidRDefault="005E2E6A" w:rsidP="005E2E6A">
      <w:pPr>
        <w:pStyle w:val="a6"/>
        <w:spacing w:line="240" w:lineRule="auto"/>
        <w:ind w:left="0" w:firstLine="709"/>
        <w:jc w:val="left"/>
        <w:rPr>
          <w:sz w:val="24"/>
          <w:szCs w:val="24"/>
        </w:rPr>
      </w:pPr>
    </w:p>
    <w:p w:rsidR="005E2E6A" w:rsidRPr="00747C19" w:rsidRDefault="005E2E6A" w:rsidP="005E2E6A"/>
    <w:p w:rsidR="00747C19" w:rsidRPr="005E2E6A" w:rsidRDefault="00747C19" w:rsidP="005E2E6A"/>
    <w:sectPr w:rsidR="00747C19" w:rsidRPr="005E2E6A" w:rsidSect="00873B10">
      <w:footerReference w:type="even" r:id="rId7"/>
      <w:footerReference w:type="default" r:id="rId8"/>
      <w:pgSz w:w="11906" w:h="16838"/>
      <w:pgMar w:top="1365" w:right="1134" w:bottom="1410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424" w:rsidRDefault="007A3424">
      <w:r>
        <w:separator/>
      </w:r>
    </w:p>
  </w:endnote>
  <w:endnote w:type="continuationSeparator" w:id="0">
    <w:p w:rsidR="007A3424" w:rsidRDefault="007A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8E9" w:rsidRDefault="005E2E6A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8E9" w:rsidRDefault="007A342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8E9" w:rsidRDefault="005E2E6A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7E3E">
      <w:rPr>
        <w:rStyle w:val="a5"/>
        <w:noProof/>
      </w:rPr>
      <w:t>2</w:t>
    </w:r>
    <w:r>
      <w:rPr>
        <w:rStyle w:val="a5"/>
      </w:rPr>
      <w:fldChar w:fldCharType="end"/>
    </w:r>
  </w:p>
  <w:p w:rsidR="00E278E9" w:rsidRDefault="007A34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424" w:rsidRDefault="007A3424">
      <w:r>
        <w:separator/>
      </w:r>
    </w:p>
  </w:footnote>
  <w:footnote w:type="continuationSeparator" w:id="0">
    <w:p w:rsidR="007A3424" w:rsidRDefault="007A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53886A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)"/>
      <w:lvlJc w:val="left"/>
      <w:pPr>
        <w:tabs>
          <w:tab w:val="num" w:pos="1185"/>
        </w:tabs>
        <w:ind w:left="1185" w:hanging="465"/>
      </w:pPr>
    </w:lvl>
  </w:abstractNum>
  <w:abstractNum w:abstractNumId="4" w15:restartNumberingAfterBreak="0">
    <w:nsid w:val="00000017"/>
    <w:multiLevelType w:val="singleLevel"/>
    <w:tmpl w:val="00000017"/>
    <w:name w:val="WW8Num25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5" w15:restartNumberingAfterBreak="0">
    <w:nsid w:val="00000019"/>
    <w:multiLevelType w:val="singleLevel"/>
    <w:tmpl w:val="00000019"/>
    <w:name w:val="WW8Num2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25"/>
    <w:multiLevelType w:val="singleLevel"/>
    <w:tmpl w:val="00000025"/>
    <w:name w:val="WW8Num3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2D"/>
    <w:multiLevelType w:val="singleLevel"/>
    <w:tmpl w:val="0000002D"/>
    <w:name w:val="WW8Num47"/>
    <w:lvl w:ilvl="0">
      <w:start w:val="1"/>
      <w:numFmt w:val="decimal"/>
      <w:lvlText w:val="%1)"/>
      <w:lvlJc w:val="left"/>
      <w:pPr>
        <w:tabs>
          <w:tab w:val="num" w:pos="1275"/>
        </w:tabs>
        <w:ind w:left="1275" w:hanging="555"/>
      </w:pPr>
    </w:lvl>
  </w:abstractNum>
  <w:abstractNum w:abstractNumId="8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9" w15:restartNumberingAfterBreak="0">
    <w:nsid w:val="00000034"/>
    <w:multiLevelType w:val="multilevel"/>
    <w:tmpl w:val="00000034"/>
    <w:name w:val="WW8Num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10" w15:restartNumberingAfterBreak="0">
    <w:nsid w:val="02AD625D"/>
    <w:multiLevelType w:val="hybridMultilevel"/>
    <w:tmpl w:val="032E7F02"/>
    <w:lvl w:ilvl="0" w:tplc="3EAA659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39D4C94"/>
    <w:multiLevelType w:val="hybridMultilevel"/>
    <w:tmpl w:val="34BA0BDC"/>
    <w:lvl w:ilvl="0" w:tplc="5DBA23B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F4557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C20D76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3A667A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BA13D2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8A380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1CC17A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479F4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4CE73C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1090295"/>
    <w:multiLevelType w:val="hybridMultilevel"/>
    <w:tmpl w:val="7532A11C"/>
    <w:lvl w:ilvl="0" w:tplc="04190019">
      <w:start w:val="1"/>
      <w:numFmt w:val="lowerLetter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3" w15:restartNumberingAfterBreak="0">
    <w:nsid w:val="3E98089B"/>
    <w:multiLevelType w:val="hybridMultilevel"/>
    <w:tmpl w:val="80329C10"/>
    <w:lvl w:ilvl="0" w:tplc="627E030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107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3"/>
    <w:lvlOverride w:ilvl="0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A8"/>
    <w:rsid w:val="000B3533"/>
    <w:rsid w:val="0021083D"/>
    <w:rsid w:val="005337A8"/>
    <w:rsid w:val="005E2E6A"/>
    <w:rsid w:val="00712172"/>
    <w:rsid w:val="0071537B"/>
    <w:rsid w:val="00747C19"/>
    <w:rsid w:val="007A3424"/>
    <w:rsid w:val="00A6606B"/>
    <w:rsid w:val="00B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B3F4"/>
  <w15:docId w15:val="{6ED0A669-7A67-4691-BEB0-EE970C24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37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33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37A8"/>
  </w:style>
  <w:style w:type="paragraph" w:styleId="a6">
    <w:name w:val="Body Text Indent"/>
    <w:basedOn w:val="a"/>
    <w:link w:val="a7"/>
    <w:unhideWhenUsed/>
    <w:rsid w:val="005337A8"/>
    <w:pPr>
      <w:suppressAutoHyphens/>
      <w:spacing w:line="360" w:lineRule="auto"/>
      <w:ind w:left="1985"/>
      <w:jc w:val="both"/>
    </w:pPr>
    <w:rPr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5337A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5337A8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Чистый Юрий Антонович</cp:lastModifiedBy>
  <cp:revision>5</cp:revision>
  <dcterms:created xsi:type="dcterms:W3CDTF">2017-08-16T11:09:00Z</dcterms:created>
  <dcterms:modified xsi:type="dcterms:W3CDTF">2025-11-13T09:14:00Z</dcterms:modified>
</cp:coreProperties>
</file>