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F1" w:rsidRDefault="0047513B">
      <w:pPr>
        <w:spacing w:after="471"/>
        <w:ind w:left="0" w:firstLine="0"/>
        <w:jc w:val="center"/>
      </w:pPr>
      <w:r>
        <w:rPr>
          <w:b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</w:rPr>
        <w:t xml:space="preserve"> «Основы городского зеленого строительства»</w:t>
      </w:r>
      <w:bookmarkStart w:id="0" w:name="_GoBack"/>
      <w:bookmarkEnd w:id="0"/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Использование </w:t>
      </w:r>
      <w:proofErr w:type="spellStart"/>
      <w:r>
        <w:t>экологичных</w:t>
      </w:r>
      <w:proofErr w:type="spellEnd"/>
      <w:r>
        <w:t xml:space="preserve"> материалов при строительстве зданий? </w:t>
      </w:r>
    </w:p>
    <w:p w:rsidR="008675F1" w:rsidRDefault="0047513B">
      <w:pPr>
        <w:numPr>
          <w:ilvl w:val="0"/>
          <w:numId w:val="1"/>
        </w:numPr>
        <w:spacing w:after="6" w:line="393" w:lineRule="auto"/>
        <w:ind w:right="0" w:hanging="425"/>
      </w:pPr>
      <w:r>
        <w:t xml:space="preserve">Строительство на основе системы сертификации зеленого строительства?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Зеленые крыши, виды, нормативные документы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«Живые стены», вертикальные фермы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Принципы экологического строительства </w:t>
      </w:r>
    </w:p>
    <w:p w:rsidR="008675F1" w:rsidRDefault="0047513B">
      <w:pPr>
        <w:numPr>
          <w:ilvl w:val="0"/>
          <w:numId w:val="1"/>
        </w:numPr>
        <w:spacing w:after="3" w:line="396" w:lineRule="auto"/>
        <w:ind w:right="0" w:hanging="425"/>
      </w:pPr>
      <w:r>
        <w:t xml:space="preserve">Какие системы зеленой сертификации существуют, и по каким критериям их отбирают </w:t>
      </w:r>
    </w:p>
    <w:p w:rsidR="008675F1" w:rsidRDefault="0047513B">
      <w:pPr>
        <w:numPr>
          <w:ilvl w:val="0"/>
          <w:numId w:val="1"/>
        </w:numPr>
        <w:spacing w:after="4" w:line="396" w:lineRule="auto"/>
        <w:ind w:right="0" w:hanging="425"/>
      </w:pPr>
      <w:r>
        <w:t xml:space="preserve">Технология зеленое строительство при строительстве жилых многоэтажных объектов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Нормативные документы «зеленого» строительства РФ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>Испол</w:t>
      </w:r>
      <w:r>
        <w:t xml:space="preserve">ьзование «зеленых» материалов строительстве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Технология строительство «пассивного и </w:t>
      </w:r>
      <w:proofErr w:type="spellStart"/>
      <w:r>
        <w:t>энергоэффективного</w:t>
      </w:r>
      <w:proofErr w:type="spellEnd"/>
      <w:r>
        <w:t xml:space="preserve">» здания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Зеленое градостроительство и комфортная городская среда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Перспективы зеленого строительства в Росси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>Принципы формирования зеленого каркаса в ст</w:t>
      </w:r>
      <w:r>
        <w:t xml:space="preserve">руктуре города </w:t>
      </w:r>
    </w:p>
    <w:p w:rsidR="008675F1" w:rsidRDefault="0047513B">
      <w:pPr>
        <w:numPr>
          <w:ilvl w:val="0"/>
          <w:numId w:val="1"/>
        </w:numPr>
        <w:spacing w:after="3" w:line="396" w:lineRule="auto"/>
        <w:ind w:right="0" w:hanging="425"/>
      </w:pPr>
      <w:r>
        <w:t xml:space="preserve">Успехи и неудачи «зеленого» строительства: преодоление ошибок и совершенствование технологий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Перспективы устойчивого строительства в России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Зелёные технологии в жизненном цикле зданий и сооружений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>«Зелёное» строительное переустройство зд</w:t>
      </w:r>
      <w:r>
        <w:t xml:space="preserve">аний, сооружений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Системы экологической сертификации и рейтингов в РФ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Системы экологической сертификации и рейтингов в зарубежном </w:t>
      </w:r>
    </w:p>
    <w:p w:rsidR="008675F1" w:rsidRDefault="0047513B">
      <w:pPr>
        <w:numPr>
          <w:ilvl w:val="0"/>
          <w:numId w:val="1"/>
        </w:numPr>
        <w:ind w:right="0" w:hanging="425"/>
      </w:pPr>
      <w:r>
        <w:t xml:space="preserve">Технология создания солнечного фасада здания </w:t>
      </w:r>
    </w:p>
    <w:sectPr w:rsidR="008675F1" w:rsidSect="0047513B">
      <w:pgSz w:w="11906" w:h="16838"/>
      <w:pgMar w:top="851" w:right="966" w:bottom="1440" w:left="2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96980"/>
    <w:multiLevelType w:val="hybridMultilevel"/>
    <w:tmpl w:val="3416ADBC"/>
    <w:lvl w:ilvl="0" w:tplc="766C6C3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3C87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AE3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C9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5CCB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0E7E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4E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C4B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06B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F1"/>
    <w:rsid w:val="0047513B"/>
    <w:rsid w:val="0086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1A03"/>
  <w15:docId w15:val="{BB4B38BD-77AA-4042-8E18-0B842ADD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7"/>
      <w:ind w:left="10" w:right="24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Чистый</dc:creator>
  <cp:keywords/>
  <cp:lastModifiedBy>Чистый Юрий Антонович</cp:lastModifiedBy>
  <cp:revision>2</cp:revision>
  <dcterms:created xsi:type="dcterms:W3CDTF">2025-11-14T11:49:00Z</dcterms:created>
  <dcterms:modified xsi:type="dcterms:W3CDTF">2025-11-14T11:49:00Z</dcterms:modified>
</cp:coreProperties>
</file>