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E3" w:rsidRDefault="00DA53E3" w:rsidP="00DA53E3">
      <w:r>
        <w:rPr>
          <w:b/>
        </w:rPr>
        <w:t>Примерные оценочные материалы, применяемые при проведении промежуточной аттестации по дисциплине «Железобетонные и каменные конструкции»</w:t>
      </w:r>
    </w:p>
    <w:p w:rsidR="00DA53E3" w:rsidRDefault="00DA53E3" w:rsidP="00DA53E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</w:p>
    <w:p w:rsidR="00396C0E" w:rsidRDefault="00396C0E" w:rsidP="00341920">
      <w:pPr>
        <w:shd w:val="clear" w:color="auto" w:fill="FFFFFF"/>
        <w:autoSpaceDE w:val="0"/>
        <w:autoSpaceDN w:val="0"/>
        <w:adjustRightInd w:val="0"/>
        <w:spacing w:after="240" w:line="276" w:lineRule="auto"/>
        <w:ind w:firstLine="709"/>
        <w:rPr>
          <w:b/>
          <w:color w:val="000000"/>
          <w:sz w:val="32"/>
          <w:szCs w:val="32"/>
        </w:rPr>
      </w:pPr>
      <w:r w:rsidRPr="00396C0E">
        <w:rPr>
          <w:b/>
          <w:color w:val="000000"/>
          <w:sz w:val="32"/>
          <w:szCs w:val="32"/>
        </w:rPr>
        <w:t>4-й курс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t>Сущность железобетона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rPr>
          <w:bCs/>
        </w:rPr>
        <w:t>Основные сведения, виды и классификация бетона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rPr>
          <w:bCs/>
        </w:rPr>
        <w:t>Структура цементного камня и её влияние на физико-механические характеристики бетона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rPr>
          <w:bCs/>
        </w:rPr>
        <w:t>Прочность бетона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proofErr w:type="spellStart"/>
      <w:r w:rsidRPr="0049263C">
        <w:rPr>
          <w:bCs/>
        </w:rPr>
        <w:t>Деформативные</w:t>
      </w:r>
      <w:proofErr w:type="spellEnd"/>
      <w:r w:rsidRPr="0049263C">
        <w:rPr>
          <w:bCs/>
        </w:rPr>
        <w:t xml:space="preserve"> свойства бетона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rPr>
          <w:bCs/>
        </w:rPr>
        <w:t xml:space="preserve">Однократное </w:t>
      </w:r>
      <w:proofErr w:type="spellStart"/>
      <w:r w:rsidRPr="0049263C">
        <w:rPr>
          <w:bCs/>
        </w:rPr>
        <w:t>загружение</w:t>
      </w:r>
      <w:proofErr w:type="spellEnd"/>
      <w:r w:rsidRPr="0049263C">
        <w:rPr>
          <w:bCs/>
        </w:rPr>
        <w:t xml:space="preserve"> кратковременной нагрузкой, влияние скорости </w:t>
      </w:r>
      <w:proofErr w:type="spellStart"/>
      <w:r w:rsidRPr="0049263C">
        <w:rPr>
          <w:bCs/>
        </w:rPr>
        <w:t>нагружения</w:t>
      </w:r>
      <w:proofErr w:type="spellEnd"/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rPr>
          <w:bCs/>
        </w:rPr>
        <w:t xml:space="preserve">Модуль деформации бетона: начальный модуль упругости, модуль полных деформаций, модуль </w:t>
      </w:r>
      <w:proofErr w:type="spellStart"/>
      <w:r w:rsidRPr="0049263C">
        <w:rPr>
          <w:bCs/>
        </w:rPr>
        <w:t>упругопластичности</w:t>
      </w:r>
      <w:proofErr w:type="spellEnd"/>
      <w:r w:rsidRPr="0049263C">
        <w:rPr>
          <w:bCs/>
        </w:rPr>
        <w:t xml:space="preserve"> бетона, связь между ними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rPr>
          <w:bCs/>
        </w:rPr>
        <w:t>Класс по прочности как статическая прочностная характеристика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rPr>
          <w:bCs/>
        </w:rPr>
        <w:t xml:space="preserve">Марки бетонов по морозостойкости, водонепроницаемости, средней плотности и </w:t>
      </w:r>
      <w:proofErr w:type="spellStart"/>
      <w:r w:rsidRPr="0049263C">
        <w:rPr>
          <w:bCs/>
        </w:rPr>
        <w:t>самонапряжению</w:t>
      </w:r>
      <w:proofErr w:type="spellEnd"/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rPr>
          <w:bCs/>
        </w:rPr>
        <w:t>Два способа предварительного напряжения: натяжение арматуры на упоры, натяжение арматуры на бетон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rPr>
          <w:bCs/>
        </w:rPr>
        <w:t xml:space="preserve">Прочностные и </w:t>
      </w:r>
      <w:proofErr w:type="spellStart"/>
      <w:r w:rsidRPr="0049263C">
        <w:rPr>
          <w:bCs/>
        </w:rPr>
        <w:t>деформативные</w:t>
      </w:r>
      <w:proofErr w:type="spellEnd"/>
      <w:r w:rsidRPr="0049263C">
        <w:rPr>
          <w:bCs/>
        </w:rPr>
        <w:t xml:space="preserve"> свойства арматурных сталей с площадкой текучести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rPr>
          <w:bCs/>
        </w:rPr>
        <w:t>Физико-механические свойства арматурных сталей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rPr>
          <w:bCs/>
        </w:rPr>
        <w:t>Арматурные сварные изделия – каркасы и сетки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rPr>
          <w:bCs/>
        </w:rPr>
        <w:t>Изделия из арматурной проволоки: канаты, пряди и пучки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rPr>
          <w:bCs/>
        </w:rPr>
        <w:t>Техническая и экономическая сущность предварительно напряженного железобетона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rPr>
          <w:bCs/>
        </w:rPr>
        <w:t>Особенности заводского изготовления железобетонных конструкций и основные технологические схемы: поточно-агрегатная, стендовая, конвейерная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rPr>
          <w:bCs/>
        </w:rPr>
        <w:t>Три стадии напряженно-деформированного состояния нормальных сечений железобетонных элементов и характер разрушения их при изгибе, при внецентренном растяжении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rPr>
          <w:bCs/>
        </w:rPr>
        <w:t>Метод расчёта железобетонных конструкций по предельным состояниям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rPr>
          <w:bCs/>
        </w:rPr>
        <w:t>Разрезные и неразрезные балки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rPr>
          <w:bCs/>
        </w:rPr>
        <w:t>Изгибаемые элементы прямоугольного профиля с одиночной арматурой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t>Элементы прямоугольного профиля с двойной ненапрягаемой арматурой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t xml:space="preserve">Расчетные формулы для </w:t>
      </w:r>
      <w:r w:rsidR="00B032EC">
        <w:t xml:space="preserve">расчета </w:t>
      </w:r>
      <w:r w:rsidRPr="0049263C">
        <w:t>элементов таврового и двутаврового сечений в    зависимости от расположения сжатой зоны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t>Метод расчета железобетонных конструкций по предельным состояниям</w:t>
      </w:r>
    </w:p>
    <w:p w:rsidR="00CF3BEB" w:rsidRPr="0049263C" w:rsidRDefault="00CF3BEB" w:rsidP="00CF3BEB">
      <w:pPr>
        <w:numPr>
          <w:ilvl w:val="0"/>
          <w:numId w:val="2"/>
        </w:numPr>
        <w:ind w:left="1070"/>
        <w:rPr>
          <w:bCs/>
        </w:rPr>
      </w:pPr>
      <w:r w:rsidRPr="0049263C">
        <w:t>Два расчетных случая для элементов таврового профиля</w:t>
      </w:r>
    </w:p>
    <w:p w:rsidR="00CF3BEB" w:rsidRPr="0049263C" w:rsidRDefault="00CF3BEB" w:rsidP="00CF3BEB">
      <w:pPr>
        <w:numPr>
          <w:ilvl w:val="0"/>
          <w:numId w:val="2"/>
        </w:numPr>
        <w:suppressAutoHyphens/>
        <w:spacing w:line="100" w:lineRule="atLeast"/>
        <w:ind w:left="1070"/>
      </w:pPr>
      <w:r w:rsidRPr="0049263C">
        <w:t>Элементы прямоугольного профиля с двойной ненапрягаемой арматурой</w:t>
      </w:r>
    </w:p>
    <w:p w:rsidR="00CF3BEB" w:rsidRPr="0049263C" w:rsidRDefault="00CF3BEB" w:rsidP="00CF3BEB">
      <w:pPr>
        <w:numPr>
          <w:ilvl w:val="0"/>
          <w:numId w:val="2"/>
        </w:numPr>
        <w:suppressAutoHyphens/>
        <w:spacing w:line="100" w:lineRule="atLeast"/>
        <w:ind w:left="1070"/>
      </w:pPr>
      <w:r w:rsidRPr="0049263C">
        <w:t>Вывод расчетных формул для проверки прочности наклонного сечения при действии поперечной силы и изгибающего момента</w:t>
      </w:r>
    </w:p>
    <w:p w:rsidR="00CF3BEB" w:rsidRPr="0049263C" w:rsidRDefault="00CF3BEB" w:rsidP="00CF3BEB">
      <w:pPr>
        <w:numPr>
          <w:ilvl w:val="0"/>
          <w:numId w:val="2"/>
        </w:numPr>
        <w:suppressAutoHyphens/>
        <w:spacing w:line="100" w:lineRule="atLeast"/>
        <w:ind w:left="1070"/>
      </w:pPr>
      <w:r w:rsidRPr="0049263C">
        <w:t>Особенности предельного состояния наклонного сечения изгибаемого элемента</w:t>
      </w:r>
    </w:p>
    <w:p w:rsidR="00CF3BEB" w:rsidRPr="0049263C" w:rsidRDefault="00CF3BEB" w:rsidP="00CF3BEB">
      <w:pPr>
        <w:numPr>
          <w:ilvl w:val="0"/>
          <w:numId w:val="2"/>
        </w:numPr>
        <w:suppressAutoHyphens/>
        <w:spacing w:line="100" w:lineRule="atLeast"/>
        <w:ind w:left="1070"/>
      </w:pPr>
      <w:r w:rsidRPr="0049263C">
        <w:t>Расчет прочности внецентренно сжатых элементов при расчетных эксцентриситетах.</w:t>
      </w:r>
    </w:p>
    <w:p w:rsidR="00CF3BEB" w:rsidRPr="0049263C" w:rsidRDefault="00CF3BEB" w:rsidP="00CF3BEB">
      <w:pPr>
        <w:numPr>
          <w:ilvl w:val="0"/>
          <w:numId w:val="2"/>
        </w:numPr>
        <w:suppressAutoHyphens/>
        <w:spacing w:line="100" w:lineRule="atLeast"/>
        <w:ind w:left="1070"/>
      </w:pPr>
      <w:r w:rsidRPr="0049263C">
        <w:t>Расчет прочности сжатых элементов со случайным эксцентриситетом</w:t>
      </w:r>
    </w:p>
    <w:p w:rsidR="00CF3BEB" w:rsidRPr="0049263C" w:rsidRDefault="00CF3BEB" w:rsidP="00CF3BEB">
      <w:pPr>
        <w:numPr>
          <w:ilvl w:val="0"/>
          <w:numId w:val="2"/>
        </w:numPr>
        <w:suppressAutoHyphens/>
        <w:spacing w:line="100" w:lineRule="atLeast"/>
        <w:ind w:left="1070"/>
      </w:pPr>
      <w:r w:rsidRPr="0049263C">
        <w:t>Два расчетных случая: случай 1 (случай больших эксцентриситетов сжимающее силы, разрушение вследствие текучести растянутой арматуры) и случай 2 (случай малых эксцентриситетов сжимающей силы, разрушение по сжатому бетону)</w:t>
      </w:r>
    </w:p>
    <w:p w:rsidR="00CF3BEB" w:rsidRDefault="00CF3BEB" w:rsidP="00CF3BEB">
      <w:pPr>
        <w:numPr>
          <w:ilvl w:val="0"/>
          <w:numId w:val="2"/>
        </w:numPr>
        <w:suppressAutoHyphens/>
        <w:spacing w:line="100" w:lineRule="atLeast"/>
        <w:ind w:left="1070"/>
      </w:pPr>
      <w:r w:rsidRPr="0049263C">
        <w:lastRenderedPageBreak/>
        <w:t>Два расчетных случая для внецентренно растянутых элементов: случай приложения продольной силы между арматурой и случай приложения продольной силы вне расстояния между арматурой (возникновение сжатой зоны)</w:t>
      </w:r>
    </w:p>
    <w:p w:rsidR="00FD5CA5" w:rsidRDefault="00FD5CA5" w:rsidP="00FD5CA5">
      <w:pPr>
        <w:numPr>
          <w:ilvl w:val="0"/>
          <w:numId w:val="2"/>
        </w:numPr>
        <w:suppressAutoHyphens/>
        <w:spacing w:line="100" w:lineRule="atLeast"/>
      </w:pPr>
      <w:r w:rsidRPr="0049263C">
        <w:t>Общие положения расчета ширины раскрытия трещин</w:t>
      </w:r>
    </w:p>
    <w:p w:rsidR="004B76F3" w:rsidRDefault="004B76F3" w:rsidP="00CF3BEB">
      <w:pPr>
        <w:numPr>
          <w:ilvl w:val="0"/>
          <w:numId w:val="2"/>
        </w:numPr>
        <w:suppressAutoHyphens/>
        <w:spacing w:line="100" w:lineRule="atLeast"/>
        <w:ind w:left="1070"/>
      </w:pPr>
      <w:r>
        <w:t>Расчет перемещений ЖБК</w:t>
      </w:r>
      <w:r w:rsidR="00A72B27">
        <w:t xml:space="preserve">. Прогибы и кривизна </w:t>
      </w:r>
      <w:r w:rsidR="00BB0C01">
        <w:t>ж/б элементов без трещин в растянутой зоне</w:t>
      </w:r>
    </w:p>
    <w:p w:rsidR="00D77180" w:rsidRPr="0049263C" w:rsidRDefault="00D77180" w:rsidP="00D77180">
      <w:pPr>
        <w:numPr>
          <w:ilvl w:val="0"/>
          <w:numId w:val="2"/>
        </w:numPr>
        <w:suppressAutoHyphens/>
        <w:spacing w:line="100" w:lineRule="atLeast"/>
      </w:pPr>
      <w:r>
        <w:t>Расчет перемещений ЖБК. Прогибы и кривизна ж/б элементов с трещинами в растянутой зоне</w:t>
      </w:r>
    </w:p>
    <w:p w:rsidR="00D77180" w:rsidRPr="000733B1" w:rsidRDefault="00D77180" w:rsidP="00D77180">
      <w:pPr>
        <w:shd w:val="clear" w:color="auto" w:fill="FFFFFF"/>
        <w:autoSpaceDE w:val="0"/>
        <w:autoSpaceDN w:val="0"/>
        <w:adjustRightInd w:val="0"/>
        <w:spacing w:line="276" w:lineRule="auto"/>
        <w:ind w:left="-567"/>
        <w:rPr>
          <w:b/>
          <w:color w:val="000000"/>
        </w:rPr>
      </w:pPr>
    </w:p>
    <w:p w:rsidR="00DA53E3" w:rsidRDefault="008E230C" w:rsidP="008641A7">
      <w:pPr>
        <w:shd w:val="clear" w:color="auto" w:fill="FFFFFF"/>
        <w:autoSpaceDE w:val="0"/>
        <w:autoSpaceDN w:val="0"/>
        <w:adjustRightInd w:val="0"/>
        <w:spacing w:after="24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D5CA5" w:rsidRPr="00FD5CA5">
        <w:rPr>
          <w:b/>
          <w:sz w:val="32"/>
          <w:szCs w:val="32"/>
        </w:rPr>
        <w:t>5 –й курс</w:t>
      </w:r>
    </w:p>
    <w:p w:rsidR="005B7F6F" w:rsidRDefault="009047FC" w:rsidP="00962567">
      <w:pPr>
        <w:suppressAutoHyphens/>
        <w:jc w:val="both"/>
      </w:pPr>
      <w:bookmarkStart w:id="0" w:name="_GoBack"/>
      <w:bookmarkEnd w:id="0"/>
      <w:r>
        <w:t xml:space="preserve">              </w:t>
      </w:r>
      <w:r w:rsidR="005B7F6F">
        <w:t>1.  Унификация, типизация и стандартизация сооружений и их элементов</w:t>
      </w:r>
    </w:p>
    <w:p w:rsidR="005B7F6F" w:rsidRDefault="005B7F6F" w:rsidP="00FA356C">
      <w:pPr>
        <w:suppressAutoHyphens/>
        <w:ind w:left="851"/>
        <w:jc w:val="both"/>
      </w:pPr>
      <w:r>
        <w:t xml:space="preserve">2.  Единая </w:t>
      </w:r>
      <w:proofErr w:type="gramStart"/>
      <w:r>
        <w:t>модульная  координация</w:t>
      </w:r>
      <w:proofErr w:type="gramEnd"/>
      <w:r>
        <w:t xml:space="preserve">  размеров в строительстве(ЕМКР). </w:t>
      </w:r>
      <w:r w:rsidR="00FA356C">
        <w:t>Единая модульная система</w:t>
      </w:r>
      <w:r w:rsidR="0092608A">
        <w:t xml:space="preserve"> в строительстве (ЕМС)</w:t>
      </w:r>
    </w:p>
    <w:p w:rsidR="005B7F6F" w:rsidRDefault="00FA356C" w:rsidP="00962567">
      <w:pPr>
        <w:suppressAutoHyphens/>
        <w:ind w:left="851"/>
        <w:jc w:val="both"/>
      </w:pPr>
      <w:r>
        <w:t xml:space="preserve">3. </w:t>
      </w:r>
      <w:r w:rsidR="005B7F6F">
        <w:t>Планировочные элементы зданий. Модульная координация размеров в строительстве</w:t>
      </w:r>
    </w:p>
    <w:p w:rsidR="005B7F6F" w:rsidRDefault="005055D2" w:rsidP="00962567">
      <w:pPr>
        <w:suppressAutoHyphens/>
        <w:ind w:left="851" w:hanging="851"/>
        <w:jc w:val="both"/>
      </w:pPr>
      <w:r>
        <w:t xml:space="preserve">              </w:t>
      </w:r>
      <w:r w:rsidR="005B7F6F">
        <w:t>4. Порядок разработки архитектурно – конструктивной части проектной документации</w:t>
      </w:r>
    </w:p>
    <w:p w:rsidR="005B7F6F" w:rsidRDefault="005B7F6F" w:rsidP="00962567">
      <w:pPr>
        <w:suppressAutoHyphens/>
        <w:ind w:left="851"/>
        <w:jc w:val="both"/>
      </w:pPr>
      <w:r>
        <w:t>5. Конструктивные системы зданий из железобетонных конструкций</w:t>
      </w:r>
    </w:p>
    <w:p w:rsidR="005B7F6F" w:rsidRDefault="005B7F6F" w:rsidP="00962567">
      <w:pPr>
        <w:suppressAutoHyphens/>
        <w:ind w:left="851"/>
        <w:jc w:val="both"/>
      </w:pPr>
      <w:r>
        <w:t>6. Конструктивные системы зданий из железобетонных конструкций. Выбор конструктивной системы</w:t>
      </w:r>
    </w:p>
    <w:p w:rsidR="005B7F6F" w:rsidRDefault="005B7F6F" w:rsidP="00962567">
      <w:pPr>
        <w:suppressAutoHyphens/>
        <w:ind w:left="851"/>
        <w:jc w:val="both"/>
      </w:pPr>
      <w:r>
        <w:t>7. Технология производства сборных ж/б конструкций. Достоинства и недостатки сборных ЖБК</w:t>
      </w:r>
    </w:p>
    <w:p w:rsidR="005B7F6F" w:rsidRDefault="005B7F6F" w:rsidP="00962567">
      <w:pPr>
        <w:suppressAutoHyphens/>
        <w:ind w:left="851"/>
        <w:jc w:val="both"/>
      </w:pPr>
      <w:r>
        <w:t>8. Технология производства монолитных ж/б конструкций. Достоинства и недостатки монолитных ЖБК</w:t>
      </w:r>
    </w:p>
    <w:p w:rsidR="005B7F6F" w:rsidRDefault="005B7F6F" w:rsidP="00962567">
      <w:pPr>
        <w:suppressAutoHyphens/>
        <w:ind w:left="851"/>
        <w:jc w:val="both"/>
      </w:pPr>
      <w:r>
        <w:t>9. Конструктивные схемы зданий: каркасная, бескаркасная, с неполным каркасом</w:t>
      </w:r>
    </w:p>
    <w:p w:rsidR="005B7F6F" w:rsidRDefault="005B7F6F" w:rsidP="00962567">
      <w:pPr>
        <w:suppressAutoHyphens/>
        <w:ind w:left="851"/>
        <w:jc w:val="both"/>
      </w:pPr>
      <w:r>
        <w:t>10. Конструкции одноэтажных промышленных зданий: компоновка, разбивка сетки осей, привязки, связи</w:t>
      </w:r>
    </w:p>
    <w:p w:rsidR="005B7F6F" w:rsidRDefault="005B7F6F" w:rsidP="00962567">
      <w:pPr>
        <w:suppressAutoHyphens/>
        <w:ind w:left="851"/>
        <w:jc w:val="both"/>
      </w:pPr>
      <w:r>
        <w:t>11. Железобетонные стропильные балки</w:t>
      </w:r>
    </w:p>
    <w:p w:rsidR="005B7F6F" w:rsidRDefault="005B7F6F" w:rsidP="00962567">
      <w:pPr>
        <w:suppressAutoHyphens/>
        <w:ind w:left="851"/>
        <w:jc w:val="both"/>
      </w:pPr>
      <w:r>
        <w:t>12. Железобетонные стропильные фермы</w:t>
      </w:r>
    </w:p>
    <w:p w:rsidR="005B7F6F" w:rsidRDefault="005B7F6F" w:rsidP="00962567">
      <w:pPr>
        <w:suppressAutoHyphens/>
        <w:ind w:left="851"/>
        <w:jc w:val="both"/>
      </w:pPr>
      <w:r>
        <w:t>13. Железобетонные плиты покрытия</w:t>
      </w:r>
    </w:p>
    <w:p w:rsidR="005B7F6F" w:rsidRDefault="005B7F6F" w:rsidP="00962567">
      <w:pPr>
        <w:suppressAutoHyphens/>
        <w:ind w:left="851"/>
        <w:jc w:val="both"/>
      </w:pPr>
      <w:r>
        <w:t>14.  Железобетонная панель - оболочка типа КЖС и КСО</w:t>
      </w:r>
    </w:p>
    <w:p w:rsidR="005B7F6F" w:rsidRDefault="005B7F6F" w:rsidP="00962567">
      <w:pPr>
        <w:suppressAutoHyphens/>
        <w:ind w:left="851"/>
        <w:jc w:val="both"/>
      </w:pPr>
      <w:r>
        <w:t>15. Конструкции железобетонных колонн одноэтажных пром</w:t>
      </w:r>
      <w:r w:rsidR="0092608A">
        <w:t>ышленных</w:t>
      </w:r>
      <w:r>
        <w:t xml:space="preserve"> зданий</w:t>
      </w:r>
    </w:p>
    <w:p w:rsidR="005B7F6F" w:rsidRDefault="005B7F6F" w:rsidP="00962567">
      <w:pPr>
        <w:suppressAutoHyphens/>
        <w:ind w:left="851"/>
        <w:jc w:val="both"/>
      </w:pPr>
      <w:r>
        <w:t>16. Конструкции железобетонных монолитных и сборных фундаментов под сборные колонны</w:t>
      </w:r>
    </w:p>
    <w:p w:rsidR="005B7F6F" w:rsidRDefault="005B7F6F" w:rsidP="00962567">
      <w:pPr>
        <w:suppressAutoHyphens/>
        <w:ind w:left="851"/>
        <w:jc w:val="both"/>
      </w:pPr>
      <w:r>
        <w:t>17. Конструктивные элементы многоэтажного промышленного здания</w:t>
      </w:r>
    </w:p>
    <w:p w:rsidR="005B7F6F" w:rsidRDefault="005B7F6F" w:rsidP="00962567">
      <w:pPr>
        <w:suppressAutoHyphens/>
        <w:ind w:left="851"/>
        <w:jc w:val="both"/>
      </w:pPr>
      <w:r>
        <w:t>18. Перекрытия. Виды плоских перекрытий</w:t>
      </w:r>
    </w:p>
    <w:p w:rsidR="005B7F6F" w:rsidRDefault="005B7F6F" w:rsidP="00962567">
      <w:pPr>
        <w:suppressAutoHyphens/>
        <w:ind w:left="851"/>
        <w:jc w:val="both"/>
      </w:pPr>
      <w:r>
        <w:t>19. Конструкции ребристых монолитных перекрытий</w:t>
      </w:r>
    </w:p>
    <w:p w:rsidR="005B7F6F" w:rsidRDefault="005B7F6F" w:rsidP="00962567">
      <w:pPr>
        <w:suppressAutoHyphens/>
        <w:ind w:left="851"/>
        <w:jc w:val="both"/>
      </w:pPr>
      <w:r>
        <w:t>20. Расчет и конструирование монолитных балочных плит</w:t>
      </w:r>
    </w:p>
    <w:p w:rsidR="005B7F6F" w:rsidRDefault="005B7F6F" w:rsidP="00962567">
      <w:pPr>
        <w:suppressAutoHyphens/>
        <w:ind w:left="851"/>
        <w:jc w:val="both"/>
      </w:pPr>
      <w:r>
        <w:t>21. Расчет и конструирование монолитных  плит, опертых по контуру</w:t>
      </w:r>
    </w:p>
    <w:p w:rsidR="005B7F6F" w:rsidRDefault="005B7F6F" w:rsidP="00962567">
      <w:pPr>
        <w:suppressAutoHyphens/>
        <w:ind w:left="851"/>
        <w:jc w:val="both"/>
      </w:pPr>
      <w:r>
        <w:t>23. Конструкции монолитного перекрытия кессонного типа</w:t>
      </w:r>
    </w:p>
    <w:p w:rsidR="005B7F6F" w:rsidRDefault="005B7F6F" w:rsidP="00962567">
      <w:pPr>
        <w:suppressAutoHyphens/>
        <w:ind w:left="851"/>
        <w:jc w:val="both"/>
      </w:pPr>
      <w:r>
        <w:t xml:space="preserve">24. Конструкции монолитного </w:t>
      </w:r>
      <w:proofErr w:type="spellStart"/>
      <w:r>
        <w:t>безбалочного</w:t>
      </w:r>
      <w:proofErr w:type="spellEnd"/>
      <w:r>
        <w:t xml:space="preserve"> </w:t>
      </w:r>
      <w:proofErr w:type="spellStart"/>
      <w:r>
        <w:t>преднапряженного</w:t>
      </w:r>
      <w:proofErr w:type="spellEnd"/>
      <w:r>
        <w:t xml:space="preserve"> перекрытия </w:t>
      </w:r>
    </w:p>
    <w:p w:rsidR="005B7F6F" w:rsidRDefault="005B7F6F" w:rsidP="00962567">
      <w:pPr>
        <w:suppressAutoHyphens/>
        <w:ind w:left="851"/>
        <w:jc w:val="both"/>
      </w:pPr>
      <w:r>
        <w:t>25.  Конструкции сборных балочных перекрытий</w:t>
      </w:r>
    </w:p>
    <w:p w:rsidR="005B7F6F" w:rsidRDefault="005B7F6F" w:rsidP="00962567">
      <w:pPr>
        <w:suppressAutoHyphens/>
        <w:ind w:left="851"/>
        <w:jc w:val="both"/>
      </w:pPr>
      <w:r>
        <w:t>26.  Ребристые и пустотные сборные плиты перекрытий</w:t>
      </w:r>
    </w:p>
    <w:p w:rsidR="005B7F6F" w:rsidRDefault="005B7F6F" w:rsidP="00962567">
      <w:pPr>
        <w:suppressAutoHyphens/>
        <w:ind w:left="851"/>
        <w:jc w:val="both"/>
      </w:pPr>
      <w:r>
        <w:t>27.  Разрезные и неразрезные сборные балки перекрытий</w:t>
      </w:r>
    </w:p>
    <w:p w:rsidR="005B7F6F" w:rsidRDefault="0092608A" w:rsidP="00962567">
      <w:pPr>
        <w:suppressAutoHyphens/>
        <w:ind w:left="851"/>
        <w:jc w:val="both"/>
      </w:pPr>
      <w:r>
        <w:t xml:space="preserve">28. </w:t>
      </w:r>
      <w:r w:rsidR="005B7F6F">
        <w:t>Инженерные сооружения промышленно-гражданских комплексов: резервуары, бункера, подпорные стены</w:t>
      </w:r>
    </w:p>
    <w:p w:rsidR="005B7F6F" w:rsidRDefault="005B7F6F" w:rsidP="00962567">
      <w:pPr>
        <w:suppressAutoHyphens/>
        <w:ind w:left="851"/>
        <w:jc w:val="both"/>
      </w:pPr>
      <w:r>
        <w:t>29.  Общие сведения о пространственных конструкциях. Особенности расчета тонких оболочек. Цилиндрические оболочки, конструктивные решения</w:t>
      </w:r>
    </w:p>
    <w:p w:rsidR="005B7F6F" w:rsidRDefault="005B7F6F" w:rsidP="00962567">
      <w:pPr>
        <w:suppressAutoHyphens/>
        <w:ind w:left="851"/>
        <w:jc w:val="both"/>
      </w:pPr>
      <w:r>
        <w:t xml:space="preserve">30. Определение сейсмических нагрузок. Конструктивные мероприятия, обеспечивающие сейсмостойкость зданий и сооружений </w:t>
      </w:r>
    </w:p>
    <w:p w:rsidR="005B7F6F" w:rsidRDefault="005B7F6F" w:rsidP="00962567">
      <w:pPr>
        <w:suppressAutoHyphens/>
        <w:ind w:left="851"/>
        <w:jc w:val="both"/>
      </w:pPr>
      <w:r>
        <w:lastRenderedPageBreak/>
        <w:t>31. Основные направления проектирования и создания новых конструктивных решений в области строительных конструкций на ж/д транспорте</w:t>
      </w:r>
    </w:p>
    <w:p w:rsidR="005B7F6F" w:rsidRDefault="005B7F6F" w:rsidP="00962567">
      <w:pPr>
        <w:suppressAutoHyphens/>
        <w:ind w:left="851"/>
        <w:jc w:val="both"/>
      </w:pPr>
      <w:r>
        <w:t>32. Стадии работы кладки под нагрузкой при сжатии</w:t>
      </w:r>
    </w:p>
    <w:p w:rsidR="005B7F6F" w:rsidRDefault="005B7F6F" w:rsidP="00962567">
      <w:pPr>
        <w:suppressAutoHyphens/>
        <w:ind w:left="851"/>
        <w:jc w:val="both"/>
      </w:pPr>
      <w:r>
        <w:t xml:space="preserve"> 33. Расчет каменной кладки на смятии</w:t>
      </w:r>
    </w:p>
    <w:p w:rsidR="005B7F6F" w:rsidRDefault="005B7F6F" w:rsidP="00962567">
      <w:pPr>
        <w:suppressAutoHyphens/>
        <w:ind w:left="851"/>
        <w:jc w:val="both"/>
      </w:pPr>
      <w:r>
        <w:t xml:space="preserve"> 34. Расчет неармированной каменной кладки при сжатии</w:t>
      </w:r>
    </w:p>
    <w:p w:rsidR="005B7F6F" w:rsidRDefault="005B7F6F" w:rsidP="00962567">
      <w:pPr>
        <w:suppressAutoHyphens/>
        <w:ind w:left="851"/>
        <w:jc w:val="both"/>
      </w:pPr>
      <w:r>
        <w:t xml:space="preserve"> 35. Расчет прочности центрально-сжатых каменных элементов</w:t>
      </w:r>
    </w:p>
    <w:p w:rsidR="005B7F6F" w:rsidRDefault="005B7F6F" w:rsidP="00962567">
      <w:pPr>
        <w:suppressAutoHyphens/>
        <w:ind w:left="851"/>
        <w:jc w:val="both"/>
      </w:pPr>
      <w:r>
        <w:t xml:space="preserve"> 36.  </w:t>
      </w:r>
      <w:proofErr w:type="spellStart"/>
      <w:r>
        <w:t>Деформативность</w:t>
      </w:r>
      <w:proofErr w:type="spellEnd"/>
      <w:r>
        <w:t xml:space="preserve"> каменной кладки</w:t>
      </w:r>
    </w:p>
    <w:p w:rsidR="005B7F6F" w:rsidRDefault="005B7F6F" w:rsidP="00962567">
      <w:pPr>
        <w:suppressAutoHyphens/>
        <w:ind w:left="851"/>
        <w:jc w:val="both"/>
      </w:pPr>
      <w:r>
        <w:t xml:space="preserve"> 37. Продольное армирование каменной кладки, конструктивные требования, расчет</w:t>
      </w:r>
    </w:p>
    <w:p w:rsidR="005B7F6F" w:rsidRDefault="005B7F6F" w:rsidP="00962567">
      <w:pPr>
        <w:suppressAutoHyphens/>
        <w:ind w:left="851"/>
        <w:jc w:val="both"/>
      </w:pPr>
      <w:r>
        <w:t xml:space="preserve"> 38. Конструктивные схемы каменных зданий</w:t>
      </w:r>
    </w:p>
    <w:p w:rsidR="005B7F6F" w:rsidRDefault="005B7F6F" w:rsidP="00962567">
      <w:pPr>
        <w:suppressAutoHyphens/>
        <w:ind w:left="851"/>
        <w:jc w:val="both"/>
      </w:pPr>
      <w:r>
        <w:t xml:space="preserve"> 39. Армокаменные конструкции. Расчет и проектирование</w:t>
      </w:r>
    </w:p>
    <w:p w:rsidR="005B7F6F" w:rsidRDefault="005B7F6F" w:rsidP="00962567">
      <w:pPr>
        <w:suppressAutoHyphens/>
        <w:ind w:left="851"/>
        <w:jc w:val="both"/>
      </w:pPr>
      <w:r>
        <w:t xml:space="preserve"> 40. Сетчатое армирование кладки, основные конструктивные требования, максимальный и минимальный процент армирования</w:t>
      </w:r>
    </w:p>
    <w:p w:rsidR="005B7F6F" w:rsidRDefault="005B7F6F" w:rsidP="00962567">
      <w:pPr>
        <w:suppressAutoHyphens/>
        <w:ind w:left="851"/>
        <w:jc w:val="both"/>
      </w:pPr>
      <w:r>
        <w:t xml:space="preserve"> 41.  Расчет стен на вертикальные и горизонтальные нагрузки</w:t>
      </w:r>
    </w:p>
    <w:p w:rsidR="005B7F6F" w:rsidRDefault="005B7F6F" w:rsidP="00962567">
      <w:pPr>
        <w:suppressAutoHyphens/>
        <w:ind w:left="851"/>
        <w:jc w:val="both"/>
      </w:pPr>
      <w:r>
        <w:t xml:space="preserve"> 42.  Расчет перемычек и стен подвала</w:t>
      </w:r>
    </w:p>
    <w:p w:rsidR="00646683" w:rsidRDefault="00646683" w:rsidP="00962567">
      <w:pPr>
        <w:suppressAutoHyphens/>
        <w:ind w:left="851"/>
        <w:jc w:val="both"/>
      </w:pPr>
    </w:p>
    <w:p w:rsidR="00646683" w:rsidRDefault="00646683" w:rsidP="00962567">
      <w:pPr>
        <w:suppressAutoHyphens/>
        <w:ind w:left="851"/>
        <w:jc w:val="both"/>
      </w:pPr>
    </w:p>
    <w:p w:rsidR="005A1046" w:rsidRPr="00841613" w:rsidRDefault="00646683" w:rsidP="00AF0A05">
      <w:pPr>
        <w:spacing w:after="240"/>
        <w:ind w:firstLine="708"/>
        <w:rPr>
          <w:b/>
        </w:rPr>
      </w:pPr>
      <w:r w:rsidRPr="00646683">
        <w:rPr>
          <w:b/>
        </w:rPr>
        <w:t>Примерный перечень вопросов для защиты курсовой работы</w:t>
      </w:r>
    </w:p>
    <w:p w:rsidR="00AF0A05" w:rsidRPr="00AF0A05" w:rsidRDefault="00AF0A05" w:rsidP="00AF0A05">
      <w:pPr>
        <w:suppressAutoHyphens/>
        <w:ind w:left="851"/>
        <w:jc w:val="both"/>
      </w:pPr>
      <w:r w:rsidRPr="00AF0A05">
        <w:rPr>
          <w:rFonts w:asciiTheme="minorHAnsi" w:eastAsiaTheme="minorHAnsi" w:hAnsiTheme="minorHAnsi" w:cstheme="minorBidi"/>
          <w:lang w:eastAsia="en-US"/>
        </w:rPr>
        <w:t>1</w:t>
      </w:r>
      <w:r w:rsidRPr="00AF0A05">
        <w:t xml:space="preserve">. </w:t>
      </w:r>
      <w:r w:rsidR="00442B43">
        <w:t xml:space="preserve"> </w:t>
      </w:r>
      <w:r w:rsidRPr="00AF0A05">
        <w:t>Пояснить отличия расчетных и нормативных нагрузок</w:t>
      </w:r>
    </w:p>
    <w:p w:rsidR="00AF0A05" w:rsidRPr="00AF0A05" w:rsidRDefault="00AF0A05" w:rsidP="00AF0A05">
      <w:pPr>
        <w:suppressAutoHyphens/>
        <w:ind w:left="851"/>
        <w:jc w:val="both"/>
      </w:pPr>
      <w:r w:rsidRPr="00AF0A05">
        <w:t>2. Что характеризует коэффициент надежности по нагрузке и в почему он различается для разных видов нагрузок</w:t>
      </w:r>
      <w:r w:rsidR="00B3401E">
        <w:t>?</w:t>
      </w:r>
    </w:p>
    <w:p w:rsidR="00AF0A05" w:rsidRPr="00AF0A05" w:rsidRDefault="00AF0A05" w:rsidP="00AF0A05">
      <w:pPr>
        <w:suppressAutoHyphens/>
        <w:ind w:left="851"/>
        <w:jc w:val="both"/>
      </w:pPr>
      <w:r w:rsidRPr="00AF0A05">
        <w:t>3. Что характеризует коэффициент надежности по степени ответственности зданий и сооружений</w:t>
      </w:r>
      <w:r w:rsidR="00B3401E">
        <w:t>?</w:t>
      </w:r>
    </w:p>
    <w:p w:rsidR="00AF0A05" w:rsidRPr="00AF0A05" w:rsidRDefault="00AF0A05" w:rsidP="00AF0A05">
      <w:pPr>
        <w:suppressAutoHyphens/>
        <w:ind w:left="851"/>
        <w:jc w:val="both"/>
      </w:pPr>
      <w:r w:rsidRPr="00AF0A05">
        <w:t>4. Как выполняется компоновка конструктивной схемы перекрытия</w:t>
      </w:r>
      <w:proofErr w:type="gramStart"/>
      <w:r w:rsidR="00B3401E">
        <w:t>?</w:t>
      </w:r>
      <w:r w:rsidRPr="00AF0A05">
        <w:t xml:space="preserve"> .</w:t>
      </w:r>
      <w:proofErr w:type="gramEnd"/>
    </w:p>
    <w:p w:rsidR="00AF0A05" w:rsidRPr="00AF0A05" w:rsidRDefault="00AF0A05" w:rsidP="00AF0A05">
      <w:pPr>
        <w:suppressAutoHyphens/>
        <w:ind w:left="851"/>
        <w:jc w:val="both"/>
      </w:pPr>
      <w:r w:rsidRPr="00AF0A05">
        <w:t>5. Укажите наиболее рациональный тип сборных плит перекрытия для гражданских зданий</w:t>
      </w:r>
    </w:p>
    <w:p w:rsidR="00AF0A05" w:rsidRPr="00AF0A05" w:rsidRDefault="00AF0A05" w:rsidP="00AF0A05">
      <w:pPr>
        <w:suppressAutoHyphens/>
        <w:ind w:left="851"/>
        <w:jc w:val="both"/>
      </w:pPr>
      <w:r w:rsidRPr="00AF0A05">
        <w:t>6. Выберите наименее экономичный вариант сборной плиты перекрытия по расходу бетона</w:t>
      </w:r>
    </w:p>
    <w:p w:rsidR="00AF0A05" w:rsidRPr="00AF0A05" w:rsidRDefault="00AF0A05" w:rsidP="00AF0A05">
      <w:pPr>
        <w:suppressAutoHyphens/>
        <w:ind w:left="851"/>
        <w:jc w:val="both"/>
      </w:pPr>
      <w:r w:rsidRPr="00AF0A05">
        <w:t>7. Как работают панели сборного балочного перекрытия</w:t>
      </w:r>
      <w:r w:rsidR="00B3401E">
        <w:t>?</w:t>
      </w:r>
      <w:r w:rsidRPr="00AF0A05">
        <w:t xml:space="preserve"> </w:t>
      </w:r>
    </w:p>
    <w:p w:rsidR="00AF0A05" w:rsidRPr="00AF0A05" w:rsidRDefault="00AF0A05" w:rsidP="00AF0A05">
      <w:pPr>
        <w:suppressAutoHyphens/>
        <w:ind w:left="851"/>
        <w:jc w:val="both"/>
      </w:pPr>
      <w:r w:rsidRPr="00AF0A05">
        <w:t>8. Каково назначение впадин на боковых поверхностях сборных плит перекрытия?</w:t>
      </w:r>
    </w:p>
    <w:p w:rsidR="00AF0A05" w:rsidRPr="00AF0A05" w:rsidRDefault="00AF0A05" w:rsidP="00AF0A05">
      <w:pPr>
        <w:suppressAutoHyphens/>
        <w:ind w:left="851"/>
        <w:jc w:val="both"/>
      </w:pPr>
      <w:r w:rsidRPr="00AF0A05">
        <w:t>9. Укажите усилия, возникающие в сечениях многопустотной плиты перекрытия при эксплуатации</w:t>
      </w:r>
    </w:p>
    <w:p w:rsidR="00AF0A05" w:rsidRPr="00AF0A05" w:rsidRDefault="00AF0A05" w:rsidP="00AF0A05">
      <w:pPr>
        <w:suppressAutoHyphens/>
        <w:ind w:left="851"/>
        <w:jc w:val="both"/>
      </w:pPr>
      <w:r w:rsidRPr="00AF0A05">
        <w:t xml:space="preserve">10. Каково назначение плоских каркасов в ребрах железобетонной пустотной плиты перекрытия? </w:t>
      </w:r>
    </w:p>
    <w:p w:rsidR="00AF0A05" w:rsidRPr="00AF0A05" w:rsidRDefault="00AF0A05" w:rsidP="00AF0A05">
      <w:pPr>
        <w:suppressAutoHyphens/>
        <w:ind w:left="851"/>
        <w:jc w:val="both"/>
      </w:pPr>
      <w:r w:rsidRPr="00AF0A05">
        <w:t>11. Укажите общий принцип  при проектировании плит перекрытия любой формы поперечного сечения</w:t>
      </w:r>
    </w:p>
    <w:p w:rsidR="00AF0A05" w:rsidRPr="00AF0A05" w:rsidRDefault="00AF0A05" w:rsidP="00AF0A05">
      <w:pPr>
        <w:suppressAutoHyphens/>
        <w:ind w:left="851"/>
        <w:jc w:val="both"/>
      </w:pPr>
      <w:r w:rsidRPr="00AF0A05">
        <w:t xml:space="preserve">12. Какая рабочая арматура применяется в плоских арматурных каркасах, устанавливаемых на приопорных участках многопустотной плиты перекрытия? </w:t>
      </w:r>
    </w:p>
    <w:p w:rsidR="00AF0A05" w:rsidRPr="00AF0A05" w:rsidRDefault="00AF0A05" w:rsidP="00AF0A05">
      <w:pPr>
        <w:suppressAutoHyphens/>
        <w:ind w:left="851"/>
        <w:jc w:val="both"/>
      </w:pPr>
      <w:r w:rsidRPr="00AF0A05">
        <w:t>13. Какой класс продольной арматуры применяют для армирования железобетонных пустотных плит пролетом 6 м?</w:t>
      </w:r>
    </w:p>
    <w:p w:rsidR="00AF0A05" w:rsidRPr="00AF0A05" w:rsidRDefault="00AF0A05" w:rsidP="00AF0A05">
      <w:pPr>
        <w:suppressAutoHyphens/>
        <w:ind w:left="851"/>
        <w:jc w:val="both"/>
      </w:pPr>
      <w:r w:rsidRPr="00AF0A05">
        <w:t xml:space="preserve"> 14. Какова расчетная форма поперечного сечения многопустотной плиты перекрытия при расчете по несущей способности нормального сечения? </w:t>
      </w:r>
    </w:p>
    <w:p w:rsidR="00AF0A05" w:rsidRPr="00AF0A05" w:rsidRDefault="00AF0A05" w:rsidP="00AF0A05">
      <w:pPr>
        <w:suppressAutoHyphens/>
        <w:ind w:left="851"/>
        <w:jc w:val="both"/>
      </w:pPr>
      <w:r w:rsidRPr="00AF0A05">
        <w:t>15. К какому</w:t>
      </w:r>
      <w:r w:rsidR="00CF3477">
        <w:t xml:space="preserve"> виду поперечного сечения</w:t>
      </w:r>
      <w:r w:rsidRPr="00AF0A05">
        <w:t xml:space="preserve"> приводят сечение сборных панелей перекрытия с пустотами при расчете прогибов?</w:t>
      </w:r>
    </w:p>
    <w:p w:rsidR="00AF0A05" w:rsidRPr="00AF0A05" w:rsidRDefault="00AF0A05" w:rsidP="00AF0A05">
      <w:pPr>
        <w:suppressAutoHyphens/>
        <w:ind w:left="851"/>
        <w:jc w:val="both"/>
      </w:pPr>
      <w:r w:rsidRPr="00AF0A05">
        <w:t xml:space="preserve"> 16. Укажите цель создания пустот в мн</w:t>
      </w:r>
      <w:r w:rsidR="00B3401E">
        <w:t>огопустотных панелях перекрытия</w:t>
      </w:r>
      <w:r w:rsidRPr="00AF0A05">
        <w:t xml:space="preserve"> </w:t>
      </w:r>
    </w:p>
    <w:p w:rsidR="00AF0A05" w:rsidRPr="00AF0A05" w:rsidRDefault="00C874AF" w:rsidP="00AF0A05">
      <w:pPr>
        <w:suppressAutoHyphens/>
        <w:ind w:left="851"/>
        <w:jc w:val="both"/>
      </w:pPr>
      <w:r>
        <w:t xml:space="preserve"> </w:t>
      </w:r>
      <w:r w:rsidR="00A74F09">
        <w:t>17</w:t>
      </w:r>
      <w:r w:rsidR="00AF0A05" w:rsidRPr="00AF0A05">
        <w:t>. Как располагается продольная рабочая арматура в сборных многопустотных плитах?</w:t>
      </w:r>
    </w:p>
    <w:p w:rsidR="00AF0A05" w:rsidRPr="00AF0A05" w:rsidRDefault="00A74F09" w:rsidP="00AF0A05">
      <w:pPr>
        <w:suppressAutoHyphens/>
        <w:ind w:left="851"/>
        <w:jc w:val="both"/>
      </w:pPr>
      <w:r>
        <w:t>18</w:t>
      </w:r>
      <w:r w:rsidR="00AF0A05" w:rsidRPr="00AF0A05">
        <w:t>. Укажите диаметр круглых пустот в сборных многопустотных плитах толщиной 220 мм</w:t>
      </w:r>
    </w:p>
    <w:p w:rsidR="00AF0A05" w:rsidRPr="00AF0A05" w:rsidRDefault="00A74F09" w:rsidP="00AF0A05">
      <w:pPr>
        <w:suppressAutoHyphens/>
        <w:ind w:left="851"/>
        <w:jc w:val="both"/>
      </w:pPr>
      <w:r>
        <w:t>19</w:t>
      </w:r>
      <w:r w:rsidR="00AF0A05" w:rsidRPr="00AF0A05">
        <w:t xml:space="preserve">. </w:t>
      </w:r>
      <w:r w:rsidR="00CE7040">
        <w:t>В чем состоит в</w:t>
      </w:r>
      <w:r w:rsidR="00AF0A05" w:rsidRPr="00AF0A05">
        <w:t>лияние предварительного напряжения на прочность, трещиностойкость и деформативность железобетонных элементов</w:t>
      </w:r>
      <w:r w:rsidR="00CE7040">
        <w:t>?</w:t>
      </w:r>
    </w:p>
    <w:p w:rsidR="00AF0A05" w:rsidRPr="00AF0A05" w:rsidRDefault="00A74F09" w:rsidP="00AF0A05">
      <w:pPr>
        <w:suppressAutoHyphens/>
        <w:ind w:left="851"/>
        <w:jc w:val="both"/>
      </w:pPr>
      <w:r>
        <w:lastRenderedPageBreak/>
        <w:t>20</w:t>
      </w:r>
      <w:r w:rsidR="00AF0A05" w:rsidRPr="00AF0A05">
        <w:t xml:space="preserve">. Виды потерь предварительного напряжения. Первые и </w:t>
      </w:r>
      <w:r w:rsidR="00CC49AA">
        <w:t>вторые потери</w:t>
      </w:r>
    </w:p>
    <w:p w:rsidR="00AF0A05" w:rsidRPr="00AF0A05" w:rsidRDefault="00442B43" w:rsidP="00AF0A05">
      <w:pPr>
        <w:suppressAutoHyphens/>
        <w:ind w:left="851"/>
        <w:jc w:val="both"/>
      </w:pPr>
      <w:r>
        <w:t>21</w:t>
      </w:r>
      <w:r w:rsidR="00AF0A05" w:rsidRPr="00AF0A05">
        <w:t>. Как работают ригел</w:t>
      </w:r>
      <w:r w:rsidR="00CC49AA">
        <w:t>и сборного балочного перекрытия?</w:t>
      </w:r>
    </w:p>
    <w:p w:rsidR="00AF0A05" w:rsidRPr="00AF0A05" w:rsidRDefault="00442B43" w:rsidP="00AF0A05">
      <w:pPr>
        <w:suppressAutoHyphens/>
        <w:ind w:left="851"/>
        <w:jc w:val="both"/>
      </w:pPr>
      <w:r>
        <w:t>22</w:t>
      </w:r>
      <w:r w:rsidR="00AF0A05" w:rsidRPr="00AF0A05">
        <w:t>. Расчетный пролет ригеля перекрытия принимают равным</w:t>
      </w:r>
      <w:r w:rsidR="00CC49AA">
        <w:t>…</w:t>
      </w:r>
    </w:p>
    <w:p w:rsidR="00CC49AA" w:rsidRDefault="00442B43" w:rsidP="00AF0A05">
      <w:pPr>
        <w:suppressAutoHyphens/>
        <w:ind w:left="851"/>
        <w:jc w:val="both"/>
      </w:pPr>
      <w:r>
        <w:t>23</w:t>
      </w:r>
      <w:r w:rsidR="00AF0A05" w:rsidRPr="00AF0A05">
        <w:t>.Что означает тер</w:t>
      </w:r>
      <w:r w:rsidR="00CC49AA">
        <w:t>мин "переармированное сечение"?</w:t>
      </w:r>
    </w:p>
    <w:p w:rsidR="00AF0A05" w:rsidRPr="00AF0A05" w:rsidRDefault="00442B43" w:rsidP="00AF0A05">
      <w:pPr>
        <w:suppressAutoHyphens/>
        <w:ind w:left="851"/>
        <w:jc w:val="both"/>
      </w:pPr>
      <w:r>
        <w:t>24</w:t>
      </w:r>
      <w:r w:rsidR="00A73CD4">
        <w:t>. К</w:t>
      </w:r>
      <w:r w:rsidR="00AF0A05" w:rsidRPr="00AF0A05">
        <w:t>ак выполняется проверка на переармирование</w:t>
      </w:r>
      <w:r w:rsidR="00A73CD4">
        <w:t>?</w:t>
      </w:r>
    </w:p>
    <w:p w:rsidR="00AF0A05" w:rsidRPr="00AF0A05" w:rsidRDefault="00442B43" w:rsidP="00AF0A05">
      <w:pPr>
        <w:suppressAutoHyphens/>
        <w:ind w:left="851"/>
        <w:jc w:val="both"/>
      </w:pPr>
      <w:r>
        <w:t>25</w:t>
      </w:r>
      <w:r w:rsidR="00AF0A05" w:rsidRPr="00AF0A05">
        <w:t>. С какой целью устанавливается поперечное армирование в изгибаемых элементах</w:t>
      </w:r>
      <w:r w:rsidR="00A73CD4">
        <w:t>?</w:t>
      </w:r>
    </w:p>
    <w:p w:rsidR="00AF0A05" w:rsidRPr="00AF0A05" w:rsidRDefault="00442B43" w:rsidP="00AF0A05">
      <w:pPr>
        <w:suppressAutoHyphens/>
        <w:ind w:left="851"/>
        <w:jc w:val="both"/>
      </w:pPr>
      <w:r>
        <w:t>26</w:t>
      </w:r>
      <w:r w:rsidR="00AF0A05" w:rsidRPr="00AF0A05">
        <w:t>. Почему наклонные трещины образуются вблизи опор и имеют восходящий от опоры к середине пролета характер</w:t>
      </w:r>
      <w:r w:rsidR="00DC1978">
        <w:t>?</w:t>
      </w:r>
    </w:p>
    <w:p w:rsidR="00AF0A05" w:rsidRPr="00AF0A05" w:rsidRDefault="00442B43" w:rsidP="00AF0A05">
      <w:pPr>
        <w:suppressAutoHyphens/>
        <w:ind w:left="851"/>
        <w:jc w:val="both"/>
      </w:pPr>
      <w:r>
        <w:t>27</w:t>
      </w:r>
      <w:r w:rsidR="00AF0A05" w:rsidRPr="00AF0A05">
        <w:t>. Случаи разрушения железобетонных элементов по наклонным сечениям</w:t>
      </w:r>
    </w:p>
    <w:p w:rsidR="00AF0A05" w:rsidRPr="00AF0A05" w:rsidRDefault="00442B43" w:rsidP="00AF0A05">
      <w:pPr>
        <w:suppressAutoHyphens/>
        <w:ind w:left="851"/>
        <w:jc w:val="both"/>
      </w:pPr>
      <w:r>
        <w:t>28</w:t>
      </w:r>
      <w:r w:rsidR="00AF0A05" w:rsidRPr="00AF0A05">
        <w:t>. Что означает понятие "длина анкеровки арматуры", от каких параметров зависит данная величина</w:t>
      </w:r>
      <w:r w:rsidR="00561997">
        <w:t>?</w:t>
      </w:r>
    </w:p>
    <w:p w:rsidR="00AF0A05" w:rsidRPr="00AF0A05" w:rsidRDefault="00442B43" w:rsidP="00AF0A05">
      <w:pPr>
        <w:suppressAutoHyphens/>
        <w:ind w:left="851"/>
        <w:jc w:val="both"/>
      </w:pPr>
      <w:r>
        <w:t>29</w:t>
      </w:r>
      <w:r w:rsidR="00AF0A05" w:rsidRPr="00AF0A05">
        <w:t xml:space="preserve">. В чем отличие длины зоны передачи напряжений и длины </w:t>
      </w:r>
      <w:proofErr w:type="spellStart"/>
      <w:r w:rsidR="00AF0A05" w:rsidRPr="00AF0A05">
        <w:t>анкеровки</w:t>
      </w:r>
      <w:proofErr w:type="spellEnd"/>
      <w:r w:rsidR="00561997">
        <w:t>?</w:t>
      </w:r>
    </w:p>
    <w:p w:rsidR="00AF0A05" w:rsidRPr="00AF0A05" w:rsidRDefault="00442B43" w:rsidP="00AF0A05">
      <w:pPr>
        <w:suppressAutoHyphens/>
        <w:ind w:left="851"/>
        <w:jc w:val="both"/>
      </w:pPr>
      <w:r>
        <w:t>30</w:t>
      </w:r>
      <w:r w:rsidR="00AF0A05" w:rsidRPr="00AF0A05">
        <w:t>. Что характеризует огиб</w:t>
      </w:r>
      <w:r w:rsidR="00561997">
        <w:t>ающая эпюра изгибающих моментов?</w:t>
      </w:r>
    </w:p>
    <w:p w:rsidR="00AF0A05" w:rsidRPr="00AF0A05" w:rsidRDefault="00442B43" w:rsidP="00AF0A05">
      <w:pPr>
        <w:suppressAutoHyphens/>
        <w:ind w:left="851"/>
        <w:jc w:val="both"/>
      </w:pPr>
      <w:r>
        <w:t>31</w:t>
      </w:r>
      <w:r w:rsidR="00AF0A05" w:rsidRPr="00AF0A05">
        <w:t xml:space="preserve">. Каким образом по эпюре изгибающих моментов производится </w:t>
      </w:r>
      <w:r w:rsidR="00561997">
        <w:t>построение эпюры поперечных сил?</w:t>
      </w:r>
    </w:p>
    <w:p w:rsidR="00AF0A05" w:rsidRPr="00AF0A05" w:rsidRDefault="00442B43" w:rsidP="00AF0A05">
      <w:pPr>
        <w:suppressAutoHyphens/>
        <w:ind w:left="851"/>
        <w:jc w:val="both"/>
      </w:pPr>
      <w:r>
        <w:t>32</w:t>
      </w:r>
      <w:r w:rsidR="00AF0A05" w:rsidRPr="00AF0A05">
        <w:t>. Что характеризует эпюра материалов</w:t>
      </w:r>
      <w:r w:rsidR="00561997">
        <w:t>?</w:t>
      </w:r>
    </w:p>
    <w:p w:rsidR="00AF0A05" w:rsidRPr="00AF0A05" w:rsidRDefault="00442B43" w:rsidP="00AF0A05">
      <w:pPr>
        <w:suppressAutoHyphens/>
        <w:ind w:left="851"/>
        <w:jc w:val="both"/>
      </w:pPr>
      <w:r>
        <w:t>33</w:t>
      </w:r>
      <w:r w:rsidR="00AF0A05" w:rsidRPr="00AF0A05">
        <w:t>. С какой целью устанавливается поперечная арматура во   внецентренно сжатых элементах</w:t>
      </w:r>
      <w:r w:rsidR="00561997">
        <w:t>?</w:t>
      </w:r>
    </w:p>
    <w:p w:rsidR="00AF0A05" w:rsidRPr="00AF0A05" w:rsidRDefault="00DC1978" w:rsidP="00AF0A05">
      <w:pPr>
        <w:suppressAutoHyphens/>
        <w:ind w:left="851"/>
        <w:jc w:val="both"/>
      </w:pPr>
      <w:r>
        <w:t>34</w:t>
      </w:r>
      <w:r w:rsidR="00AF0A05" w:rsidRPr="00AF0A05">
        <w:t>. Каким образом назначается диаметр поперечной арматуры в сжатых элементах</w:t>
      </w:r>
      <w:r w:rsidR="00561997">
        <w:t>?</w:t>
      </w:r>
    </w:p>
    <w:p w:rsidR="00AF0A05" w:rsidRPr="00AF0A05" w:rsidRDefault="00DC1978" w:rsidP="00AF0A05">
      <w:pPr>
        <w:suppressAutoHyphens/>
        <w:ind w:left="851"/>
        <w:jc w:val="both"/>
      </w:pPr>
      <w:r>
        <w:t>35</w:t>
      </w:r>
      <w:r w:rsidR="00AF0A05" w:rsidRPr="00AF0A05">
        <w:t>. Как назначается величина случайного эксцентриситета при расчете колонны</w:t>
      </w:r>
      <w:r w:rsidR="00561997">
        <w:t>?</w:t>
      </w:r>
    </w:p>
    <w:p w:rsidR="00AF0A05" w:rsidRPr="00AF0A05" w:rsidRDefault="00AF0A05" w:rsidP="00AF0A05">
      <w:pPr>
        <w:suppressAutoHyphens/>
        <w:ind w:left="851"/>
        <w:jc w:val="both"/>
      </w:pPr>
      <w:r w:rsidRPr="00AF0A05">
        <w:t>3</w:t>
      </w:r>
      <w:r w:rsidR="00DC1978">
        <w:t>6</w:t>
      </w:r>
      <w:r w:rsidRPr="00AF0A05">
        <w:t>. Что такое условная критическая сила</w:t>
      </w:r>
      <w:r w:rsidR="00561997">
        <w:t>?</w:t>
      </w:r>
    </w:p>
    <w:p w:rsidR="00AF0A05" w:rsidRPr="00AF0A05" w:rsidRDefault="00DC1978" w:rsidP="00AF0A05">
      <w:pPr>
        <w:suppressAutoHyphens/>
        <w:ind w:left="851"/>
        <w:jc w:val="both"/>
      </w:pPr>
      <w:r>
        <w:t>37</w:t>
      </w:r>
      <w:r w:rsidR="00AF0A05" w:rsidRPr="00AF0A05">
        <w:t xml:space="preserve">. От каких параметров </w:t>
      </w:r>
      <w:r w:rsidR="005E5F0D">
        <w:t>зависит ширина раскрытия трещин?</w:t>
      </w:r>
    </w:p>
    <w:p w:rsidR="00AF0A05" w:rsidRPr="00AF0A05" w:rsidRDefault="00DC1978" w:rsidP="00AF0A05">
      <w:pPr>
        <w:suppressAutoHyphens/>
        <w:ind w:left="851"/>
        <w:jc w:val="both"/>
      </w:pPr>
      <w:r>
        <w:t>38.</w:t>
      </w:r>
      <w:r w:rsidR="00AF0A05" w:rsidRPr="00AF0A05">
        <w:t xml:space="preserve"> Что означает термин "неравномерность напряжений в арматуре" применительно к трещиностойкости и деформативности</w:t>
      </w:r>
      <w:r w:rsidR="005E5F0D">
        <w:t>?</w:t>
      </w:r>
    </w:p>
    <w:p w:rsidR="00AF0A05" w:rsidRPr="00AF0A05" w:rsidRDefault="00DC1978" w:rsidP="00AF0A05">
      <w:pPr>
        <w:suppressAutoHyphens/>
        <w:ind w:left="851"/>
        <w:jc w:val="both"/>
      </w:pPr>
      <w:r>
        <w:t>39</w:t>
      </w:r>
      <w:r w:rsidR="00AF0A05" w:rsidRPr="00AF0A05">
        <w:t>. Как определяются геометрические размеры фундамента</w:t>
      </w:r>
      <w:r w:rsidR="005E5F0D">
        <w:t>?</w:t>
      </w:r>
    </w:p>
    <w:p w:rsidR="00AF0A05" w:rsidRPr="00AF0A05" w:rsidRDefault="00DC1978" w:rsidP="00AF0A05">
      <w:pPr>
        <w:suppressAutoHyphens/>
        <w:ind w:left="851"/>
        <w:jc w:val="both"/>
      </w:pPr>
      <w:r>
        <w:t>40</w:t>
      </w:r>
      <w:r w:rsidR="00AF0A05" w:rsidRPr="00AF0A05">
        <w:t>. В чем состоит расчет фундамента на продавливание?</w:t>
      </w:r>
    </w:p>
    <w:p w:rsidR="00AF0A05" w:rsidRPr="00AF0A05" w:rsidRDefault="00DC1978" w:rsidP="00AF0A05">
      <w:pPr>
        <w:suppressAutoHyphens/>
        <w:ind w:left="851"/>
        <w:jc w:val="both"/>
      </w:pPr>
      <w:r>
        <w:t>41</w:t>
      </w:r>
      <w:r w:rsidR="00AF0A05" w:rsidRPr="00AF0A05">
        <w:t>. Как определяется площадь арматуры подошвы фундамента?</w:t>
      </w:r>
    </w:p>
    <w:p w:rsidR="00AF0A05" w:rsidRPr="00AF0A05" w:rsidRDefault="00AF0A05" w:rsidP="00AF0A05">
      <w:pPr>
        <w:suppressAutoHyphens/>
        <w:ind w:left="851"/>
        <w:jc w:val="both"/>
      </w:pPr>
    </w:p>
    <w:p w:rsidR="00AF0A05" w:rsidRPr="00AF0A05" w:rsidRDefault="00AF0A05" w:rsidP="00AF0A05">
      <w:pPr>
        <w:suppressAutoHyphens/>
        <w:ind w:left="851"/>
        <w:jc w:val="both"/>
      </w:pPr>
    </w:p>
    <w:p w:rsidR="00AF0A05" w:rsidRPr="00AF0A05" w:rsidRDefault="00AF0A05" w:rsidP="00AF0A05">
      <w:pPr>
        <w:suppressAutoHyphens/>
        <w:ind w:left="851"/>
        <w:jc w:val="both"/>
      </w:pPr>
    </w:p>
    <w:p w:rsidR="00AF0A05" w:rsidRPr="00AF0A05" w:rsidRDefault="00AF0A05" w:rsidP="00AF0A05">
      <w:pPr>
        <w:suppressAutoHyphens/>
        <w:ind w:left="851"/>
        <w:jc w:val="both"/>
      </w:pPr>
    </w:p>
    <w:sectPr w:rsidR="00AF0A05" w:rsidRPr="00AF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652"/>
    <w:multiLevelType w:val="multilevel"/>
    <w:tmpl w:val="15B2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D410B"/>
    <w:multiLevelType w:val="multilevel"/>
    <w:tmpl w:val="FC607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66E20"/>
    <w:multiLevelType w:val="multilevel"/>
    <w:tmpl w:val="434C4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2A5A28"/>
    <w:multiLevelType w:val="hybridMultilevel"/>
    <w:tmpl w:val="171C15D8"/>
    <w:lvl w:ilvl="0" w:tplc="9252E6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0DA4F6B"/>
    <w:multiLevelType w:val="multilevel"/>
    <w:tmpl w:val="EFD09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94A4B"/>
    <w:multiLevelType w:val="hybridMultilevel"/>
    <w:tmpl w:val="A68E3538"/>
    <w:lvl w:ilvl="0" w:tplc="9252E6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E3"/>
    <w:rsid w:val="00013CAC"/>
    <w:rsid w:val="000250B7"/>
    <w:rsid w:val="00045166"/>
    <w:rsid w:val="000733B1"/>
    <w:rsid w:val="000759C4"/>
    <w:rsid w:val="00095986"/>
    <w:rsid w:val="000B24DF"/>
    <w:rsid w:val="000B72C9"/>
    <w:rsid w:val="00172E93"/>
    <w:rsid w:val="001A4FDE"/>
    <w:rsid w:val="001B4FA2"/>
    <w:rsid w:val="00244CBC"/>
    <w:rsid w:val="00341920"/>
    <w:rsid w:val="0036368C"/>
    <w:rsid w:val="00396C0E"/>
    <w:rsid w:val="003B17B5"/>
    <w:rsid w:val="003C12FA"/>
    <w:rsid w:val="003D0E64"/>
    <w:rsid w:val="00442B43"/>
    <w:rsid w:val="00462A74"/>
    <w:rsid w:val="0048459B"/>
    <w:rsid w:val="004B76F3"/>
    <w:rsid w:val="004D0F6F"/>
    <w:rsid w:val="005055D2"/>
    <w:rsid w:val="00561997"/>
    <w:rsid w:val="005A1046"/>
    <w:rsid w:val="005A37CE"/>
    <w:rsid w:val="005B7F6F"/>
    <w:rsid w:val="005E5F0D"/>
    <w:rsid w:val="005E66C8"/>
    <w:rsid w:val="005F4FC3"/>
    <w:rsid w:val="00646683"/>
    <w:rsid w:val="00682887"/>
    <w:rsid w:val="006B56D3"/>
    <w:rsid w:val="006C1ED2"/>
    <w:rsid w:val="00706FB8"/>
    <w:rsid w:val="007523DA"/>
    <w:rsid w:val="00762E72"/>
    <w:rsid w:val="00841613"/>
    <w:rsid w:val="008641A7"/>
    <w:rsid w:val="008720F2"/>
    <w:rsid w:val="008E0509"/>
    <w:rsid w:val="008E230C"/>
    <w:rsid w:val="009047FC"/>
    <w:rsid w:val="0092608A"/>
    <w:rsid w:val="00962567"/>
    <w:rsid w:val="00997DBB"/>
    <w:rsid w:val="009F01BD"/>
    <w:rsid w:val="009F16F3"/>
    <w:rsid w:val="00A028C3"/>
    <w:rsid w:val="00A25537"/>
    <w:rsid w:val="00A26212"/>
    <w:rsid w:val="00A72B27"/>
    <w:rsid w:val="00A73CD4"/>
    <w:rsid w:val="00A74F09"/>
    <w:rsid w:val="00AB681C"/>
    <w:rsid w:val="00AF0A05"/>
    <w:rsid w:val="00AF2E21"/>
    <w:rsid w:val="00B032EC"/>
    <w:rsid w:val="00B20112"/>
    <w:rsid w:val="00B250B3"/>
    <w:rsid w:val="00B3401E"/>
    <w:rsid w:val="00B65933"/>
    <w:rsid w:val="00B76674"/>
    <w:rsid w:val="00B91478"/>
    <w:rsid w:val="00BA18E0"/>
    <w:rsid w:val="00BB0C01"/>
    <w:rsid w:val="00BC325A"/>
    <w:rsid w:val="00BE37BA"/>
    <w:rsid w:val="00C45B94"/>
    <w:rsid w:val="00C62C99"/>
    <w:rsid w:val="00C874AF"/>
    <w:rsid w:val="00CA2150"/>
    <w:rsid w:val="00CC3B29"/>
    <w:rsid w:val="00CC49AA"/>
    <w:rsid w:val="00CD73BE"/>
    <w:rsid w:val="00CE7040"/>
    <w:rsid w:val="00CF3477"/>
    <w:rsid w:val="00CF3BEB"/>
    <w:rsid w:val="00D55D6B"/>
    <w:rsid w:val="00D77180"/>
    <w:rsid w:val="00DA53E3"/>
    <w:rsid w:val="00DC1978"/>
    <w:rsid w:val="00DD3759"/>
    <w:rsid w:val="00DD4E3B"/>
    <w:rsid w:val="00E07260"/>
    <w:rsid w:val="00E20A00"/>
    <w:rsid w:val="00E30D6D"/>
    <w:rsid w:val="00E43815"/>
    <w:rsid w:val="00E800E2"/>
    <w:rsid w:val="00EA14F8"/>
    <w:rsid w:val="00F63BE5"/>
    <w:rsid w:val="00FA356C"/>
    <w:rsid w:val="00FD5CA5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8C455-E871-4130-9E61-2F8DAB68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D8D7A-6A5C-4365-9F70-73454841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Чистый Юрий Антонович</cp:lastModifiedBy>
  <cp:revision>2</cp:revision>
  <dcterms:created xsi:type="dcterms:W3CDTF">2025-11-17T11:24:00Z</dcterms:created>
  <dcterms:modified xsi:type="dcterms:W3CDTF">2025-11-17T11:24:00Z</dcterms:modified>
</cp:coreProperties>
</file>