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C4" w:rsidRDefault="00E907C4" w:rsidP="00E907C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E907C4" w:rsidRDefault="00E907C4" w:rsidP="00E907C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Экономика и управление производством</w:t>
      </w:r>
      <w:r>
        <w:rPr>
          <w:b/>
          <w:sz w:val="28"/>
          <w:szCs w:val="28"/>
        </w:rPr>
        <w:t>»</w:t>
      </w:r>
    </w:p>
    <w:p w:rsidR="00E907C4" w:rsidRDefault="00E907C4" w:rsidP="00E907C4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 на 2 вопроса, приведенных в билете, из нижеприведенного списка.</w:t>
      </w:r>
    </w:p>
    <w:p w:rsidR="00E907C4" w:rsidRDefault="00E907C4" w:rsidP="00E907C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907C4" w:rsidRDefault="00E907C4" w:rsidP="00E907C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 для зачета</w:t>
      </w:r>
    </w:p>
    <w:p w:rsidR="00E907C4" w:rsidRPr="00E907C4" w:rsidRDefault="00E907C4" w:rsidP="009129AC">
      <w:pPr>
        <w:spacing w:line="276" w:lineRule="auto"/>
        <w:ind w:firstLine="709"/>
        <w:jc w:val="center"/>
        <w:outlineLvl w:val="0"/>
        <w:rPr>
          <w:b/>
        </w:rPr>
      </w:pPr>
    </w:p>
    <w:bookmarkStart w:id="0" w:name="_GoBack"/>
    <w:bookmarkEnd w:id="0"/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r>
        <w:fldChar w:fldCharType="begin"/>
      </w:r>
      <w:r>
        <w:instrText xml:space="preserve"> HYPERLINK "http://www.book.ru/book/916479/view/101" </w:instrText>
      </w:r>
      <w:r>
        <w:fldChar w:fldCharType="separate"/>
      </w:r>
      <w:r w:rsidR="00B5293D" w:rsidRPr="000730B4">
        <w:rPr>
          <w:color w:val="3C3C3C"/>
          <w:sz w:val="28"/>
          <w:szCs w:val="28"/>
        </w:rPr>
        <w:t>Состав имущества предприятия</w:t>
      </w:r>
      <w:r>
        <w:rPr>
          <w:color w:val="3C3C3C"/>
          <w:sz w:val="28"/>
          <w:szCs w:val="28"/>
        </w:rPr>
        <w:fldChar w:fldCharType="end"/>
      </w:r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6" w:history="1">
        <w:r w:rsidR="00B5293D" w:rsidRPr="000730B4">
          <w:rPr>
            <w:color w:val="3C3C3C"/>
            <w:sz w:val="28"/>
            <w:szCs w:val="28"/>
          </w:rPr>
          <w:t>Обеспеченность основными фондами и эффективность их использования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7" w:history="1">
        <w:r w:rsidR="00B5293D" w:rsidRPr="000730B4">
          <w:rPr>
            <w:color w:val="3C3C3C"/>
            <w:sz w:val="28"/>
            <w:szCs w:val="28"/>
          </w:rPr>
          <w:t>Экономическая сущность основных производственных фондов – ОПФ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8" w:history="1">
        <w:r w:rsidR="00B5293D" w:rsidRPr="000730B4">
          <w:rPr>
            <w:color w:val="3C3C3C"/>
            <w:sz w:val="28"/>
            <w:szCs w:val="28"/>
          </w:rPr>
          <w:t xml:space="preserve"> Определение стоимости активной части основных фондов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9" w:history="1">
        <w:r w:rsidR="00B5293D" w:rsidRPr="000730B4">
          <w:rPr>
            <w:color w:val="3C3C3C"/>
            <w:sz w:val="28"/>
            <w:szCs w:val="28"/>
          </w:rPr>
          <w:t>Определение стоимости пассивной части основных фондов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0" w:history="1">
        <w:r w:rsidR="00B5293D" w:rsidRPr="000730B4">
          <w:rPr>
            <w:color w:val="3C3C3C"/>
            <w:sz w:val="28"/>
            <w:szCs w:val="28"/>
          </w:rPr>
          <w:t>Перенос стоимости ОПФ на текущие затраты производства</w:t>
        </w:r>
      </w:hyperlink>
    </w:p>
    <w:p w:rsidR="00B5293D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1" w:history="1">
        <w:r w:rsidR="00B5293D" w:rsidRPr="000730B4">
          <w:rPr>
            <w:color w:val="3C3C3C"/>
            <w:sz w:val="28"/>
            <w:szCs w:val="28"/>
          </w:rPr>
          <w:t>Формы амортизационных отчислений</w:t>
        </w:r>
      </w:hyperlink>
      <w:r w:rsidR="00B5293D" w:rsidRPr="000730B4">
        <w:rPr>
          <w:color w:val="3C3C3C"/>
          <w:sz w:val="28"/>
          <w:szCs w:val="28"/>
        </w:rPr>
        <w:t xml:space="preserve">. </w:t>
      </w:r>
      <w:hyperlink r:id="rId12" w:history="1">
        <w:r w:rsidR="00B5293D" w:rsidRPr="000730B4">
          <w:rPr>
            <w:color w:val="3C3C3C"/>
            <w:sz w:val="28"/>
            <w:szCs w:val="28"/>
          </w:rPr>
          <w:t>Расчет амортизационных отчислений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3" w:history="1">
        <w:r w:rsidR="00B5293D" w:rsidRPr="000730B4">
          <w:rPr>
            <w:color w:val="3C3C3C"/>
            <w:sz w:val="28"/>
            <w:szCs w:val="28"/>
          </w:rPr>
          <w:t xml:space="preserve"> Определение реального коэффициента использования оборудования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4" w:history="1">
        <w:r w:rsidR="00B5293D" w:rsidRPr="000730B4">
          <w:rPr>
            <w:color w:val="3C3C3C"/>
            <w:sz w:val="28"/>
            <w:szCs w:val="28"/>
          </w:rPr>
          <w:t xml:space="preserve"> Показатели эффективности использования основных фондов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5" w:history="1">
        <w:r w:rsidR="00B5293D" w:rsidRPr="000730B4">
          <w:rPr>
            <w:color w:val="3C3C3C"/>
            <w:sz w:val="28"/>
            <w:szCs w:val="28"/>
          </w:rPr>
          <w:t>Показатели эффективности использования активной части ОПФ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6" w:history="1">
        <w:r w:rsidR="00B5293D" w:rsidRPr="000730B4">
          <w:rPr>
            <w:color w:val="3C3C3C"/>
            <w:sz w:val="28"/>
            <w:szCs w:val="28"/>
          </w:rPr>
          <w:t xml:space="preserve"> Пути повышения эффективности ОПФ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7" w:history="1">
        <w:r w:rsidR="00B5293D" w:rsidRPr="000730B4">
          <w:rPr>
            <w:color w:val="3C3C3C"/>
            <w:sz w:val="28"/>
            <w:szCs w:val="28"/>
          </w:rPr>
          <w:t xml:space="preserve"> Экономическая сущность оборотных средств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8" w:history="1">
        <w:r w:rsidR="00B5293D" w:rsidRPr="000730B4">
          <w:rPr>
            <w:color w:val="3C3C3C"/>
            <w:sz w:val="28"/>
            <w:szCs w:val="28"/>
          </w:rPr>
          <w:t xml:space="preserve">Расчет величины оборотных средств 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19" w:history="1">
        <w:r w:rsidR="00B5293D" w:rsidRPr="000730B4">
          <w:rPr>
            <w:color w:val="3C3C3C"/>
            <w:sz w:val="28"/>
            <w:szCs w:val="28"/>
          </w:rPr>
          <w:t>Классификация оборотных средств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0" w:history="1">
        <w:r w:rsidR="00B5293D" w:rsidRPr="000730B4">
          <w:rPr>
            <w:color w:val="3C3C3C"/>
            <w:sz w:val="28"/>
            <w:szCs w:val="28"/>
          </w:rPr>
          <w:t>Расчет полной стоимости запасов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1" w:history="1">
        <w:r w:rsidR="00B5293D" w:rsidRPr="000730B4">
          <w:rPr>
            <w:color w:val="3C3C3C"/>
            <w:sz w:val="28"/>
            <w:szCs w:val="28"/>
          </w:rPr>
          <w:t>Расчет незавершенного производства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2" w:history="1">
        <w:r w:rsidR="00B5293D" w:rsidRPr="000730B4">
          <w:rPr>
            <w:color w:val="3C3C3C"/>
            <w:sz w:val="28"/>
            <w:szCs w:val="28"/>
          </w:rPr>
          <w:t>Расчет полной стоимости оборотных фондов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3" w:history="1">
        <w:r w:rsidR="00B5293D" w:rsidRPr="000730B4">
          <w:rPr>
            <w:color w:val="3C3C3C"/>
            <w:sz w:val="28"/>
            <w:szCs w:val="28"/>
          </w:rPr>
          <w:t>Показатели эффективности использования оборотных средств и пути повышения эффективности их использования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4" w:history="1">
        <w:r w:rsidR="00B5293D" w:rsidRPr="000730B4">
          <w:rPr>
            <w:color w:val="3C3C3C"/>
            <w:sz w:val="28"/>
            <w:szCs w:val="28"/>
          </w:rPr>
          <w:t xml:space="preserve"> Экономическая сущность трудовых ресурсов и оплаты труда на предприятии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5" w:history="1">
        <w:r w:rsidR="00B5293D" w:rsidRPr="000730B4">
          <w:rPr>
            <w:color w:val="3C3C3C"/>
            <w:sz w:val="28"/>
            <w:szCs w:val="28"/>
          </w:rPr>
          <w:t xml:space="preserve"> Определение трудовых ресурсов предприятия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6" w:history="1">
        <w:r w:rsidR="00B5293D" w:rsidRPr="000730B4">
          <w:rPr>
            <w:color w:val="3C3C3C"/>
            <w:sz w:val="28"/>
            <w:szCs w:val="28"/>
          </w:rPr>
          <w:t>Расчет численности трудовых ресурсов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7" w:history="1">
        <w:r w:rsidR="00B5293D" w:rsidRPr="000730B4">
          <w:rPr>
            <w:color w:val="3C3C3C"/>
            <w:sz w:val="28"/>
            <w:szCs w:val="28"/>
          </w:rPr>
          <w:t>Эффективность использования трудовых ресурсов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8" w:history="1">
        <w:r w:rsidR="00B5293D" w:rsidRPr="000730B4">
          <w:rPr>
            <w:color w:val="3C3C3C"/>
            <w:sz w:val="28"/>
            <w:szCs w:val="28"/>
          </w:rPr>
          <w:t xml:space="preserve"> Расчет оплаты труда</w:t>
        </w:r>
      </w:hyperlink>
      <w:r w:rsidR="00B5293D">
        <w:rPr>
          <w:color w:val="3C3C3C"/>
          <w:sz w:val="28"/>
          <w:szCs w:val="28"/>
        </w:rPr>
        <w:t>, формы и методы оплаты труда</w:t>
      </w:r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29" w:history="1">
        <w:r w:rsidR="00B5293D" w:rsidRPr="000730B4">
          <w:rPr>
            <w:color w:val="3C3C3C"/>
            <w:sz w:val="28"/>
            <w:szCs w:val="28"/>
          </w:rPr>
          <w:t>Экономическая сущность затрат и прибыли. Калькуляция себестоимости продукции</w:t>
        </w:r>
      </w:hyperlink>
    </w:p>
    <w:p w:rsidR="00B5293D" w:rsidRPr="000730B4" w:rsidRDefault="00E907C4" w:rsidP="00B5293D">
      <w:pPr>
        <w:pStyle w:val="a3"/>
        <w:numPr>
          <w:ilvl w:val="0"/>
          <w:numId w:val="5"/>
        </w:numPr>
        <w:shd w:val="clear" w:color="auto" w:fill="FFFFFF" w:themeFill="background1"/>
        <w:spacing w:line="300" w:lineRule="atLeast"/>
        <w:rPr>
          <w:color w:val="3C3C3C"/>
          <w:sz w:val="28"/>
          <w:szCs w:val="28"/>
        </w:rPr>
      </w:pPr>
      <w:hyperlink r:id="rId30" w:history="1">
        <w:r w:rsidR="00B5293D" w:rsidRPr="000730B4">
          <w:rPr>
            <w:color w:val="3C3C3C"/>
            <w:sz w:val="28"/>
            <w:szCs w:val="28"/>
          </w:rPr>
          <w:t xml:space="preserve"> Калькуляция себестоимости продукции</w:t>
        </w:r>
      </w:hyperlink>
    </w:p>
    <w:p w:rsidR="009129AC" w:rsidRPr="00CE0335" w:rsidRDefault="009129AC" w:rsidP="009129AC">
      <w:pPr>
        <w:spacing w:line="276" w:lineRule="auto"/>
        <w:ind w:firstLine="709"/>
        <w:jc w:val="center"/>
        <w:rPr>
          <w:b/>
        </w:rPr>
      </w:pPr>
    </w:p>
    <w:p w:rsidR="00A17AE9" w:rsidRDefault="00A17AE9" w:rsidP="009129A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sectPr w:rsidR="00A17AE9" w:rsidSect="0007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384"/>
    <w:multiLevelType w:val="hybridMultilevel"/>
    <w:tmpl w:val="C3B23B92"/>
    <w:lvl w:ilvl="0" w:tplc="286C0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651D33"/>
    <w:multiLevelType w:val="hybridMultilevel"/>
    <w:tmpl w:val="C8C4C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115632"/>
    <w:multiLevelType w:val="hybridMultilevel"/>
    <w:tmpl w:val="7FCAFCD4"/>
    <w:lvl w:ilvl="0" w:tplc="D8DE40C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595BB3"/>
    <w:multiLevelType w:val="hybridMultilevel"/>
    <w:tmpl w:val="569C3B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>
    <w:nsid w:val="62116136"/>
    <w:multiLevelType w:val="hybridMultilevel"/>
    <w:tmpl w:val="39C45DAC"/>
    <w:lvl w:ilvl="0" w:tplc="D146E0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A0"/>
    <w:rsid w:val="00002FDE"/>
    <w:rsid w:val="00053DAA"/>
    <w:rsid w:val="000748E9"/>
    <w:rsid w:val="001B6822"/>
    <w:rsid w:val="001C0914"/>
    <w:rsid w:val="001E117A"/>
    <w:rsid w:val="00304CA0"/>
    <w:rsid w:val="004F5BD8"/>
    <w:rsid w:val="005F0E30"/>
    <w:rsid w:val="006E4176"/>
    <w:rsid w:val="007A64BF"/>
    <w:rsid w:val="007E3D3E"/>
    <w:rsid w:val="00814FD9"/>
    <w:rsid w:val="00835EA9"/>
    <w:rsid w:val="009129AC"/>
    <w:rsid w:val="00937C49"/>
    <w:rsid w:val="0094118C"/>
    <w:rsid w:val="009B3838"/>
    <w:rsid w:val="009E3068"/>
    <w:rsid w:val="00A17AE9"/>
    <w:rsid w:val="00B400B1"/>
    <w:rsid w:val="00B5293D"/>
    <w:rsid w:val="00C94006"/>
    <w:rsid w:val="00E43D3D"/>
    <w:rsid w:val="00E907C4"/>
    <w:rsid w:val="00FB6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93D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907C4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E907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93D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907C4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E907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.ru/book/919045/view/9" TargetMode="External"/><Relationship Id="rId13" Type="http://schemas.openxmlformats.org/officeDocument/2006/relationships/hyperlink" Target="http://www.book.ru/book/919045/view/14" TargetMode="External"/><Relationship Id="rId18" Type="http://schemas.openxmlformats.org/officeDocument/2006/relationships/hyperlink" Target="http://www.book.ru/book/919045/view/28" TargetMode="External"/><Relationship Id="rId26" Type="http://schemas.openxmlformats.org/officeDocument/2006/relationships/hyperlink" Target="http://www.book.ru/book/919045/view/5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ook.ru/book/919045/view/29" TargetMode="External"/><Relationship Id="rId7" Type="http://schemas.openxmlformats.org/officeDocument/2006/relationships/hyperlink" Target="http://www.book.ru/book/919045/view/9" TargetMode="External"/><Relationship Id="rId12" Type="http://schemas.openxmlformats.org/officeDocument/2006/relationships/hyperlink" Target="http://www.book.ru/book/919045/view/12" TargetMode="External"/><Relationship Id="rId17" Type="http://schemas.openxmlformats.org/officeDocument/2006/relationships/hyperlink" Target="http://www.book.ru/book/919045/view/28" TargetMode="External"/><Relationship Id="rId25" Type="http://schemas.openxmlformats.org/officeDocument/2006/relationships/hyperlink" Target="http://www.book.ru/book/919045/view/4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ook.ru/book/919045/view/16" TargetMode="External"/><Relationship Id="rId20" Type="http://schemas.openxmlformats.org/officeDocument/2006/relationships/hyperlink" Target="http://www.book.ru/book/919045/view/29" TargetMode="External"/><Relationship Id="rId29" Type="http://schemas.openxmlformats.org/officeDocument/2006/relationships/hyperlink" Target="http://www.book.ru/book/919045/view/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ook.ru/book/916479/view/108" TargetMode="External"/><Relationship Id="rId11" Type="http://schemas.openxmlformats.org/officeDocument/2006/relationships/hyperlink" Target="http://www.book.ru/book/919045/view/13" TargetMode="External"/><Relationship Id="rId24" Type="http://schemas.openxmlformats.org/officeDocument/2006/relationships/hyperlink" Target="http://www.book.ru/book/919045/view/4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ook.ru/book/919045/view/15" TargetMode="External"/><Relationship Id="rId23" Type="http://schemas.openxmlformats.org/officeDocument/2006/relationships/hyperlink" Target="http://www.book.ru/book/919045/view/32" TargetMode="External"/><Relationship Id="rId28" Type="http://schemas.openxmlformats.org/officeDocument/2006/relationships/hyperlink" Target="http://www.book.ru/book/919045/view/51" TargetMode="External"/><Relationship Id="rId10" Type="http://schemas.openxmlformats.org/officeDocument/2006/relationships/hyperlink" Target="http://www.book.ru/book/919045/view/12" TargetMode="External"/><Relationship Id="rId19" Type="http://schemas.openxmlformats.org/officeDocument/2006/relationships/hyperlink" Target="http://www.book.ru/book/919045/view/2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ok.ru/book/919045/view/11" TargetMode="External"/><Relationship Id="rId14" Type="http://schemas.openxmlformats.org/officeDocument/2006/relationships/hyperlink" Target="http://www.book.ru/book/919045/view/15" TargetMode="External"/><Relationship Id="rId22" Type="http://schemas.openxmlformats.org/officeDocument/2006/relationships/hyperlink" Target="http://www.book.ru/book/919045/view/32" TargetMode="External"/><Relationship Id="rId27" Type="http://schemas.openxmlformats.org/officeDocument/2006/relationships/hyperlink" Target="http://www.book.ru/book/919045/view/51" TargetMode="External"/><Relationship Id="rId30" Type="http://schemas.openxmlformats.org/officeDocument/2006/relationships/hyperlink" Target="http://www.book.ru/book/919045/view/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Маскаева Евгения Аркадьевна</cp:lastModifiedBy>
  <cp:revision>4</cp:revision>
  <dcterms:created xsi:type="dcterms:W3CDTF">2021-12-14T07:16:00Z</dcterms:created>
  <dcterms:modified xsi:type="dcterms:W3CDTF">2022-05-23T16:07:00Z</dcterms:modified>
</cp:coreProperties>
</file>