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2C9" w:rsidRPr="00D062C9" w:rsidRDefault="00D062C9" w:rsidP="009A07D5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D062C9">
        <w:rPr>
          <w:rFonts w:ascii="Times New Roman" w:hAnsi="Times New Roman"/>
          <w:sz w:val="24"/>
          <w:szCs w:val="24"/>
        </w:rPr>
        <w:t>Примерные оценочные материалы, применяемые при проведении промежуточной аттестации по дисциплине «</w:t>
      </w:r>
      <w:r>
        <w:rPr>
          <w:rFonts w:ascii="Times New Roman" w:hAnsi="Times New Roman"/>
          <w:sz w:val="24"/>
          <w:szCs w:val="24"/>
        </w:rPr>
        <w:t>Логистика</w:t>
      </w:r>
      <w:r w:rsidRPr="00D062C9">
        <w:rPr>
          <w:rFonts w:ascii="Times New Roman" w:hAnsi="Times New Roman"/>
          <w:sz w:val="24"/>
          <w:szCs w:val="24"/>
        </w:rPr>
        <w:t>»</w:t>
      </w:r>
    </w:p>
    <w:p w:rsidR="00D062C9" w:rsidRDefault="00D062C9" w:rsidP="009A07D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062C9" w:rsidRPr="000A338B" w:rsidRDefault="000A338B" w:rsidP="00D062C9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71D21" w:rsidRPr="000A338B">
        <w:rPr>
          <w:rFonts w:ascii="Times New Roman" w:hAnsi="Times New Roman"/>
          <w:sz w:val="24"/>
          <w:szCs w:val="24"/>
        </w:rPr>
        <w:t>опрос</w:t>
      </w:r>
      <w:r>
        <w:rPr>
          <w:rFonts w:ascii="Times New Roman" w:hAnsi="Times New Roman"/>
          <w:sz w:val="24"/>
          <w:szCs w:val="24"/>
        </w:rPr>
        <w:t>ы</w:t>
      </w:r>
      <w:r w:rsidR="00071D21" w:rsidRPr="000A338B">
        <w:rPr>
          <w:rFonts w:ascii="Times New Roman" w:hAnsi="Times New Roman"/>
          <w:sz w:val="24"/>
          <w:szCs w:val="24"/>
        </w:rPr>
        <w:t xml:space="preserve"> к </w:t>
      </w:r>
      <w:r w:rsidR="00D062C9" w:rsidRPr="000A338B">
        <w:rPr>
          <w:rFonts w:ascii="Times New Roman" w:hAnsi="Times New Roman"/>
          <w:sz w:val="24"/>
          <w:szCs w:val="24"/>
        </w:rPr>
        <w:t>защите курсовой работы</w:t>
      </w:r>
    </w:p>
    <w:p w:rsidR="00D062C9" w:rsidRDefault="00D062C9" w:rsidP="00D062C9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71D21" w:rsidRPr="009A07D5" w:rsidRDefault="00071D21" w:rsidP="00D062C9">
      <w:pPr>
        <w:spacing w:after="0"/>
        <w:rPr>
          <w:rFonts w:ascii="Times New Roman" w:hAnsi="Times New Roman"/>
          <w:sz w:val="24"/>
          <w:szCs w:val="24"/>
        </w:rPr>
      </w:pPr>
      <w:r w:rsidRPr="009A07D5">
        <w:rPr>
          <w:rFonts w:ascii="Times New Roman" w:hAnsi="Times New Roman"/>
          <w:sz w:val="24"/>
          <w:szCs w:val="24"/>
        </w:rPr>
        <w:t xml:space="preserve">1.Классификация логистики. </w:t>
      </w:r>
    </w:p>
    <w:p w:rsidR="00071D21" w:rsidRPr="009A07D5" w:rsidRDefault="00071D21" w:rsidP="009A07D5">
      <w:pPr>
        <w:spacing w:after="0"/>
        <w:rPr>
          <w:rFonts w:ascii="Times New Roman" w:hAnsi="Times New Roman"/>
          <w:sz w:val="24"/>
          <w:szCs w:val="24"/>
        </w:rPr>
      </w:pPr>
      <w:r w:rsidRPr="009A07D5">
        <w:rPr>
          <w:rFonts w:ascii="Times New Roman" w:hAnsi="Times New Roman"/>
          <w:sz w:val="24"/>
          <w:szCs w:val="24"/>
        </w:rPr>
        <w:t xml:space="preserve">2.Этапы развития гражданской логистики. </w:t>
      </w:r>
    </w:p>
    <w:p w:rsidR="00071D21" w:rsidRPr="009A07D5" w:rsidRDefault="00071D21" w:rsidP="009A07D5">
      <w:pPr>
        <w:spacing w:after="0"/>
        <w:rPr>
          <w:rFonts w:ascii="Times New Roman" w:hAnsi="Times New Roman"/>
          <w:sz w:val="24"/>
          <w:szCs w:val="24"/>
        </w:rPr>
      </w:pPr>
      <w:r w:rsidRPr="009A07D5">
        <w:rPr>
          <w:rFonts w:ascii="Times New Roman" w:hAnsi="Times New Roman"/>
          <w:sz w:val="24"/>
          <w:szCs w:val="24"/>
        </w:rPr>
        <w:t>3.Цели, задачи, функции, концепция и принципы логистики.</w:t>
      </w:r>
      <w:r w:rsidRPr="009A07D5">
        <w:rPr>
          <w:rFonts w:ascii="Times New Roman" w:hAnsi="Times New Roman"/>
          <w:sz w:val="24"/>
          <w:szCs w:val="24"/>
        </w:rPr>
        <w:br/>
        <w:t xml:space="preserve">4.Основные подходы и методы применяемые в логистике. </w:t>
      </w:r>
    </w:p>
    <w:p w:rsidR="00071D21" w:rsidRPr="009A07D5" w:rsidRDefault="00071D21" w:rsidP="009A07D5">
      <w:pPr>
        <w:spacing w:after="0"/>
        <w:rPr>
          <w:rFonts w:ascii="Times New Roman" w:hAnsi="Times New Roman"/>
          <w:sz w:val="24"/>
          <w:szCs w:val="24"/>
        </w:rPr>
      </w:pPr>
      <w:r w:rsidRPr="009A07D5">
        <w:rPr>
          <w:rFonts w:ascii="Times New Roman" w:hAnsi="Times New Roman"/>
          <w:sz w:val="24"/>
          <w:szCs w:val="24"/>
        </w:rPr>
        <w:t xml:space="preserve">5.Классификация и разработка логистических систем. </w:t>
      </w:r>
      <w:r w:rsidRPr="009A07D5">
        <w:rPr>
          <w:rFonts w:ascii="Times New Roman" w:hAnsi="Times New Roman"/>
          <w:sz w:val="24"/>
          <w:szCs w:val="24"/>
        </w:rPr>
        <w:br/>
        <w:t xml:space="preserve">6.Аналитические, эвристические, имитационные методы моделирования логистических систем. </w:t>
      </w:r>
    </w:p>
    <w:p w:rsidR="00071D21" w:rsidRPr="009A07D5" w:rsidRDefault="00071D21" w:rsidP="009A07D5">
      <w:pPr>
        <w:spacing w:after="0"/>
        <w:rPr>
          <w:rFonts w:ascii="Times New Roman" w:hAnsi="Times New Roman"/>
          <w:sz w:val="24"/>
          <w:szCs w:val="24"/>
        </w:rPr>
      </w:pPr>
      <w:r w:rsidRPr="009A07D5">
        <w:rPr>
          <w:rFonts w:ascii="Times New Roman" w:hAnsi="Times New Roman"/>
          <w:sz w:val="24"/>
          <w:szCs w:val="24"/>
        </w:rPr>
        <w:t xml:space="preserve">7.Риск, надежность и страхование в ЛС. </w:t>
      </w:r>
    </w:p>
    <w:p w:rsidR="00071D21" w:rsidRPr="009A07D5" w:rsidRDefault="00071D21" w:rsidP="009A07D5">
      <w:pPr>
        <w:spacing w:after="0"/>
        <w:rPr>
          <w:rFonts w:ascii="Times New Roman" w:hAnsi="Times New Roman"/>
          <w:sz w:val="24"/>
          <w:szCs w:val="24"/>
        </w:rPr>
      </w:pPr>
      <w:r w:rsidRPr="009A07D5">
        <w:rPr>
          <w:rFonts w:ascii="Times New Roman" w:hAnsi="Times New Roman"/>
          <w:sz w:val="24"/>
          <w:szCs w:val="24"/>
        </w:rPr>
        <w:t>8.Показатели логистики.</w:t>
      </w:r>
      <w:r w:rsidRPr="009A07D5">
        <w:rPr>
          <w:rFonts w:ascii="Times New Roman" w:hAnsi="Times New Roman"/>
          <w:sz w:val="24"/>
          <w:szCs w:val="24"/>
        </w:rPr>
        <w:br/>
        <w:t xml:space="preserve">9.Сквозная функция регулирования материального потока. </w:t>
      </w:r>
    </w:p>
    <w:p w:rsidR="00071D21" w:rsidRPr="009A07D5" w:rsidRDefault="00071D21" w:rsidP="009A07D5">
      <w:pPr>
        <w:spacing w:after="0"/>
        <w:rPr>
          <w:rFonts w:ascii="Times New Roman" w:hAnsi="Times New Roman"/>
          <w:sz w:val="24"/>
          <w:szCs w:val="24"/>
        </w:rPr>
      </w:pPr>
      <w:r w:rsidRPr="009A07D5">
        <w:rPr>
          <w:rFonts w:ascii="Times New Roman" w:hAnsi="Times New Roman"/>
          <w:sz w:val="24"/>
          <w:szCs w:val="24"/>
        </w:rPr>
        <w:t>10.Задачи закупочной логистики.</w:t>
      </w:r>
      <w:r w:rsidRPr="009A07D5">
        <w:rPr>
          <w:rFonts w:ascii="Times New Roman" w:hAnsi="Times New Roman"/>
          <w:sz w:val="24"/>
          <w:szCs w:val="24"/>
        </w:rPr>
        <w:br/>
        <w:t xml:space="preserve">11.Определение потребности в материальных ресурсах. </w:t>
      </w:r>
    </w:p>
    <w:p w:rsidR="00071D21" w:rsidRPr="009A07D5" w:rsidRDefault="00071D21" w:rsidP="009A07D5">
      <w:pPr>
        <w:spacing w:after="0"/>
        <w:rPr>
          <w:rFonts w:ascii="Times New Roman" w:hAnsi="Times New Roman"/>
          <w:sz w:val="24"/>
          <w:szCs w:val="24"/>
        </w:rPr>
      </w:pPr>
      <w:r w:rsidRPr="009A07D5">
        <w:rPr>
          <w:rFonts w:ascii="Times New Roman" w:hAnsi="Times New Roman"/>
          <w:sz w:val="24"/>
          <w:szCs w:val="24"/>
        </w:rPr>
        <w:t>12.Методы расчета поставок.</w:t>
      </w:r>
      <w:r w:rsidRPr="009A07D5">
        <w:rPr>
          <w:rFonts w:ascii="Times New Roman" w:hAnsi="Times New Roman"/>
          <w:sz w:val="24"/>
          <w:szCs w:val="24"/>
        </w:rPr>
        <w:br/>
        <w:t xml:space="preserve">13.Распределительная логистика. </w:t>
      </w:r>
    </w:p>
    <w:p w:rsidR="00071D21" w:rsidRPr="009A07D5" w:rsidRDefault="00071D21" w:rsidP="009A07D5">
      <w:pPr>
        <w:spacing w:after="0"/>
        <w:rPr>
          <w:rFonts w:ascii="Times New Roman" w:hAnsi="Times New Roman"/>
          <w:sz w:val="24"/>
          <w:szCs w:val="24"/>
        </w:rPr>
      </w:pPr>
      <w:r w:rsidRPr="009A07D5">
        <w:rPr>
          <w:rFonts w:ascii="Times New Roman" w:hAnsi="Times New Roman"/>
          <w:sz w:val="24"/>
          <w:szCs w:val="24"/>
        </w:rPr>
        <w:t xml:space="preserve">14.Структурные схемы каналов распределения. </w:t>
      </w:r>
    </w:p>
    <w:p w:rsidR="00071D21" w:rsidRPr="009A07D5" w:rsidRDefault="00071D21" w:rsidP="009A07D5">
      <w:pPr>
        <w:spacing w:after="0"/>
        <w:rPr>
          <w:rFonts w:ascii="Times New Roman" w:hAnsi="Times New Roman"/>
          <w:sz w:val="24"/>
          <w:szCs w:val="24"/>
        </w:rPr>
      </w:pPr>
      <w:r w:rsidRPr="009A07D5">
        <w:rPr>
          <w:rFonts w:ascii="Times New Roman" w:hAnsi="Times New Roman"/>
          <w:sz w:val="24"/>
          <w:szCs w:val="24"/>
        </w:rPr>
        <w:t xml:space="preserve">15.Функции, задачи региональных распределительных центров. </w:t>
      </w:r>
    </w:p>
    <w:p w:rsidR="00071D21" w:rsidRPr="009A07D5" w:rsidRDefault="00071D21" w:rsidP="009A07D5">
      <w:pPr>
        <w:spacing w:after="0"/>
        <w:rPr>
          <w:rFonts w:ascii="Times New Roman" w:hAnsi="Times New Roman"/>
          <w:sz w:val="24"/>
          <w:szCs w:val="24"/>
        </w:rPr>
      </w:pPr>
      <w:r w:rsidRPr="009A07D5">
        <w:rPr>
          <w:rFonts w:ascii="Times New Roman" w:hAnsi="Times New Roman"/>
          <w:sz w:val="24"/>
          <w:szCs w:val="24"/>
        </w:rPr>
        <w:t>16.Принципы размещения региональных распределительных центров.</w:t>
      </w:r>
      <w:r w:rsidRPr="009A07D5">
        <w:rPr>
          <w:rFonts w:ascii="Times New Roman" w:hAnsi="Times New Roman"/>
          <w:sz w:val="24"/>
          <w:szCs w:val="24"/>
        </w:rPr>
        <w:br/>
        <w:t xml:space="preserve">17.Организация и управление логистикой  на предприятии. </w:t>
      </w:r>
    </w:p>
    <w:p w:rsidR="00071D21" w:rsidRPr="009A07D5" w:rsidRDefault="00071D21" w:rsidP="009A07D5">
      <w:pPr>
        <w:spacing w:after="0"/>
        <w:rPr>
          <w:rFonts w:ascii="Times New Roman" w:hAnsi="Times New Roman"/>
          <w:sz w:val="24"/>
          <w:szCs w:val="24"/>
        </w:rPr>
      </w:pPr>
      <w:r w:rsidRPr="009A07D5">
        <w:rPr>
          <w:rFonts w:ascii="Times New Roman" w:hAnsi="Times New Roman"/>
          <w:sz w:val="24"/>
          <w:szCs w:val="24"/>
        </w:rPr>
        <w:t xml:space="preserve">18.Типовые внутрипроизводственные логистические системы. </w:t>
      </w:r>
    </w:p>
    <w:p w:rsidR="00071D21" w:rsidRPr="009A07D5" w:rsidRDefault="00071D21" w:rsidP="009A07D5">
      <w:pPr>
        <w:spacing w:after="0"/>
        <w:rPr>
          <w:rFonts w:ascii="Times New Roman" w:hAnsi="Times New Roman"/>
          <w:sz w:val="24"/>
          <w:szCs w:val="24"/>
        </w:rPr>
      </w:pPr>
      <w:r w:rsidRPr="009A07D5">
        <w:rPr>
          <w:rFonts w:ascii="Times New Roman" w:hAnsi="Times New Roman"/>
          <w:sz w:val="24"/>
          <w:szCs w:val="24"/>
        </w:rPr>
        <w:t>19.Технические средства внутрипроизводственной логистики.</w:t>
      </w:r>
      <w:r w:rsidRPr="009A07D5">
        <w:rPr>
          <w:rFonts w:ascii="Times New Roman" w:hAnsi="Times New Roman"/>
          <w:sz w:val="24"/>
          <w:szCs w:val="24"/>
        </w:rPr>
        <w:br/>
        <w:t xml:space="preserve">20.Функции складской логистики. </w:t>
      </w:r>
    </w:p>
    <w:p w:rsidR="00071D21" w:rsidRPr="009A07D5" w:rsidRDefault="00071D21" w:rsidP="009A07D5">
      <w:pPr>
        <w:spacing w:after="0"/>
        <w:rPr>
          <w:rFonts w:ascii="Times New Roman" w:hAnsi="Times New Roman"/>
          <w:sz w:val="24"/>
          <w:szCs w:val="24"/>
        </w:rPr>
      </w:pPr>
      <w:r w:rsidRPr="009A07D5">
        <w:rPr>
          <w:rFonts w:ascii="Times New Roman" w:hAnsi="Times New Roman"/>
          <w:sz w:val="24"/>
          <w:szCs w:val="24"/>
        </w:rPr>
        <w:t xml:space="preserve">21.Формирование складских запасов. </w:t>
      </w:r>
    </w:p>
    <w:p w:rsidR="00071D21" w:rsidRPr="009A07D5" w:rsidRDefault="00071D21" w:rsidP="009A07D5">
      <w:pPr>
        <w:spacing w:after="0"/>
        <w:rPr>
          <w:rFonts w:ascii="Times New Roman" w:hAnsi="Times New Roman"/>
          <w:sz w:val="24"/>
          <w:szCs w:val="24"/>
        </w:rPr>
      </w:pPr>
      <w:r w:rsidRPr="009A07D5">
        <w:rPr>
          <w:rFonts w:ascii="Times New Roman" w:hAnsi="Times New Roman"/>
          <w:sz w:val="24"/>
          <w:szCs w:val="24"/>
        </w:rPr>
        <w:t xml:space="preserve">22.Системы и стратегии управления запасами. </w:t>
      </w:r>
    </w:p>
    <w:p w:rsidR="00071D21" w:rsidRPr="009A07D5" w:rsidRDefault="00071D21" w:rsidP="009A07D5">
      <w:pPr>
        <w:spacing w:after="0"/>
        <w:rPr>
          <w:rFonts w:ascii="Times New Roman" w:hAnsi="Times New Roman"/>
          <w:sz w:val="24"/>
          <w:szCs w:val="24"/>
        </w:rPr>
      </w:pPr>
      <w:r w:rsidRPr="009A07D5">
        <w:rPr>
          <w:rFonts w:ascii="Times New Roman" w:hAnsi="Times New Roman"/>
          <w:sz w:val="24"/>
          <w:szCs w:val="24"/>
        </w:rPr>
        <w:t>23.Тароупаковочное хозяйство логистической системы.</w:t>
      </w:r>
      <w:r w:rsidRPr="009A07D5">
        <w:rPr>
          <w:rFonts w:ascii="Times New Roman" w:hAnsi="Times New Roman"/>
          <w:sz w:val="24"/>
          <w:szCs w:val="24"/>
        </w:rPr>
        <w:br/>
        <w:t xml:space="preserve">24.Транспортная логистика. </w:t>
      </w:r>
    </w:p>
    <w:p w:rsidR="00071D21" w:rsidRPr="009A07D5" w:rsidRDefault="00071D21" w:rsidP="009A07D5">
      <w:pPr>
        <w:spacing w:after="0"/>
        <w:rPr>
          <w:rFonts w:ascii="Times New Roman" w:hAnsi="Times New Roman"/>
          <w:sz w:val="24"/>
          <w:szCs w:val="24"/>
        </w:rPr>
      </w:pPr>
      <w:r w:rsidRPr="009A07D5">
        <w:rPr>
          <w:rFonts w:ascii="Times New Roman" w:hAnsi="Times New Roman"/>
          <w:sz w:val="24"/>
          <w:szCs w:val="24"/>
        </w:rPr>
        <w:t xml:space="preserve">25.Материально-техническая база различных видов транспорта. </w:t>
      </w:r>
      <w:r w:rsidRPr="009A07D5">
        <w:rPr>
          <w:rFonts w:ascii="Times New Roman" w:hAnsi="Times New Roman"/>
          <w:sz w:val="24"/>
          <w:szCs w:val="24"/>
        </w:rPr>
        <w:br/>
        <w:t>26.Логистические цепи разработанные в России.</w:t>
      </w:r>
    </w:p>
    <w:p w:rsidR="00071D21" w:rsidRPr="009A07D5" w:rsidRDefault="00071D21" w:rsidP="009A07D5">
      <w:pPr>
        <w:spacing w:after="0"/>
        <w:rPr>
          <w:rFonts w:ascii="Times New Roman" w:hAnsi="Times New Roman"/>
          <w:sz w:val="24"/>
          <w:szCs w:val="24"/>
        </w:rPr>
      </w:pPr>
      <w:r w:rsidRPr="009A07D5">
        <w:rPr>
          <w:rFonts w:ascii="Times New Roman" w:hAnsi="Times New Roman"/>
          <w:sz w:val="24"/>
          <w:szCs w:val="24"/>
        </w:rPr>
        <w:t xml:space="preserve">27.Реализация принципов логистики на предприятиях ж.д. транспорта. </w:t>
      </w:r>
      <w:r w:rsidRPr="009A07D5">
        <w:rPr>
          <w:rFonts w:ascii="Times New Roman" w:hAnsi="Times New Roman"/>
          <w:sz w:val="24"/>
          <w:szCs w:val="24"/>
        </w:rPr>
        <w:br/>
        <w:t xml:space="preserve">28.Технические средства, тенденции и проблемы информационной логистики. </w:t>
      </w:r>
    </w:p>
    <w:p w:rsidR="00071D21" w:rsidRPr="009A07D5" w:rsidRDefault="00071D21" w:rsidP="009A07D5">
      <w:pPr>
        <w:spacing w:after="0"/>
        <w:rPr>
          <w:rFonts w:ascii="Times New Roman" w:hAnsi="Times New Roman"/>
          <w:sz w:val="24"/>
          <w:szCs w:val="24"/>
        </w:rPr>
      </w:pPr>
      <w:r w:rsidRPr="009A07D5">
        <w:rPr>
          <w:rFonts w:ascii="Times New Roman" w:hAnsi="Times New Roman"/>
          <w:sz w:val="24"/>
          <w:szCs w:val="24"/>
        </w:rPr>
        <w:t>29.Информационные телекомму</w:t>
      </w:r>
      <w:bookmarkStart w:id="0" w:name="_GoBack"/>
      <w:bookmarkEnd w:id="0"/>
      <w:r w:rsidRPr="009A07D5">
        <w:rPr>
          <w:rFonts w:ascii="Times New Roman" w:hAnsi="Times New Roman"/>
          <w:sz w:val="24"/>
          <w:szCs w:val="24"/>
        </w:rPr>
        <w:t xml:space="preserve">никационные системы на ж.д. транспорте. </w:t>
      </w:r>
    </w:p>
    <w:p w:rsidR="00071D21" w:rsidRPr="009A07D5" w:rsidRDefault="00071D21" w:rsidP="009A07D5">
      <w:pPr>
        <w:spacing w:after="0"/>
        <w:rPr>
          <w:rFonts w:ascii="Times New Roman" w:hAnsi="Times New Roman"/>
          <w:sz w:val="24"/>
          <w:szCs w:val="24"/>
        </w:rPr>
      </w:pPr>
      <w:r w:rsidRPr="009A07D5">
        <w:rPr>
          <w:rFonts w:ascii="Times New Roman" w:hAnsi="Times New Roman"/>
          <w:sz w:val="24"/>
          <w:szCs w:val="24"/>
        </w:rPr>
        <w:t>30.Международные информационные системы.</w:t>
      </w:r>
      <w:r w:rsidRPr="009A07D5">
        <w:rPr>
          <w:rFonts w:ascii="Times New Roman" w:hAnsi="Times New Roman"/>
          <w:sz w:val="24"/>
          <w:szCs w:val="24"/>
        </w:rPr>
        <w:br/>
        <w:t xml:space="preserve">31.Эволюция организационных структур логистической деятельности в компании. </w:t>
      </w:r>
    </w:p>
    <w:p w:rsidR="00071D21" w:rsidRDefault="00071D21" w:rsidP="009A07D5">
      <w:pPr>
        <w:spacing w:after="0"/>
        <w:rPr>
          <w:rFonts w:ascii="Times New Roman" w:hAnsi="Times New Roman"/>
          <w:bCs/>
          <w:sz w:val="24"/>
          <w:szCs w:val="24"/>
        </w:rPr>
      </w:pPr>
      <w:r w:rsidRPr="009A07D5">
        <w:rPr>
          <w:rFonts w:ascii="Times New Roman" w:hAnsi="Times New Roman"/>
          <w:sz w:val="24"/>
          <w:szCs w:val="24"/>
        </w:rPr>
        <w:t>32.Логистический менеджмент в организационно-управленческой структуре компаний, предприятий.</w:t>
      </w:r>
      <w:r w:rsidRPr="009A07D5">
        <w:rPr>
          <w:rFonts w:ascii="Times New Roman" w:hAnsi="Times New Roman"/>
          <w:sz w:val="24"/>
          <w:szCs w:val="24"/>
        </w:rPr>
        <w:br/>
      </w:r>
    </w:p>
    <w:p w:rsidR="00D062C9" w:rsidRPr="000A338B" w:rsidRDefault="000A338B" w:rsidP="00D062C9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0A338B">
        <w:rPr>
          <w:rFonts w:ascii="Times New Roman" w:hAnsi="Times New Roman"/>
          <w:sz w:val="24"/>
          <w:szCs w:val="24"/>
        </w:rPr>
        <w:t>Перечень в</w:t>
      </w:r>
      <w:r w:rsidR="00D062C9" w:rsidRPr="000A338B">
        <w:rPr>
          <w:rFonts w:ascii="Times New Roman" w:hAnsi="Times New Roman"/>
          <w:sz w:val="24"/>
          <w:szCs w:val="24"/>
        </w:rPr>
        <w:t xml:space="preserve">опросов к </w:t>
      </w:r>
      <w:r w:rsidR="00D062C9" w:rsidRPr="000A338B">
        <w:rPr>
          <w:rFonts w:ascii="Times New Roman" w:hAnsi="Times New Roman"/>
          <w:sz w:val="24"/>
          <w:szCs w:val="24"/>
        </w:rPr>
        <w:t>экзамену</w:t>
      </w:r>
      <w:r w:rsidR="00D062C9" w:rsidRPr="000A338B">
        <w:rPr>
          <w:rFonts w:ascii="Times New Roman" w:hAnsi="Times New Roman"/>
          <w:sz w:val="24"/>
          <w:szCs w:val="24"/>
        </w:rPr>
        <w:t xml:space="preserve"> по дисциплине</w:t>
      </w:r>
    </w:p>
    <w:p w:rsidR="00D062C9" w:rsidRPr="005473D0" w:rsidRDefault="00D062C9" w:rsidP="00D062C9">
      <w:pPr>
        <w:rPr>
          <w:rFonts w:ascii="Times New Roman" w:hAnsi="Times New Roman"/>
          <w:b/>
          <w:sz w:val="24"/>
          <w:szCs w:val="24"/>
        </w:rPr>
      </w:pPr>
      <w:r w:rsidRPr="005473D0">
        <w:rPr>
          <w:rFonts w:ascii="Times New Roman" w:hAnsi="Times New Roman"/>
          <w:sz w:val="24"/>
          <w:szCs w:val="24"/>
        </w:rPr>
        <w:t>1. Значение логистики в коммерческой деятельности.</w:t>
      </w:r>
      <w:r w:rsidRPr="005473D0">
        <w:rPr>
          <w:rFonts w:ascii="Times New Roman" w:hAnsi="Times New Roman"/>
          <w:sz w:val="24"/>
          <w:szCs w:val="24"/>
        </w:rPr>
        <w:br/>
        <w:t xml:space="preserve">2. Условия образования и эффективности функционирования логистических систем (ЛС). </w:t>
      </w:r>
      <w:r w:rsidRPr="005473D0">
        <w:rPr>
          <w:rFonts w:ascii="Times New Roman" w:hAnsi="Times New Roman"/>
          <w:sz w:val="24"/>
          <w:szCs w:val="24"/>
        </w:rPr>
        <w:br/>
        <w:t>3. История термина и определение понятия «логистика».</w:t>
      </w:r>
      <w:r w:rsidRPr="005473D0">
        <w:rPr>
          <w:rFonts w:ascii="Times New Roman" w:hAnsi="Times New Roman"/>
          <w:sz w:val="24"/>
          <w:szCs w:val="24"/>
        </w:rPr>
        <w:br/>
        <w:t>4. Основные задачи логистики.</w:t>
      </w:r>
      <w:r w:rsidRPr="005473D0">
        <w:rPr>
          <w:rFonts w:ascii="Times New Roman" w:hAnsi="Times New Roman"/>
          <w:sz w:val="24"/>
          <w:szCs w:val="24"/>
        </w:rPr>
        <w:br/>
      </w:r>
      <w:r w:rsidRPr="005473D0">
        <w:rPr>
          <w:rFonts w:ascii="Times New Roman" w:hAnsi="Times New Roman"/>
          <w:sz w:val="24"/>
          <w:szCs w:val="24"/>
        </w:rPr>
        <w:lastRenderedPageBreak/>
        <w:t>5. Характеристика задач, решаемых в процессе определения оптимального режима функционирования транспортно-логистического комплекса (ТЛК).</w:t>
      </w:r>
      <w:r w:rsidRPr="005473D0">
        <w:rPr>
          <w:rFonts w:ascii="Times New Roman" w:hAnsi="Times New Roman"/>
          <w:sz w:val="24"/>
          <w:szCs w:val="24"/>
        </w:rPr>
        <w:br/>
        <w:t>6. Логистика как инструмент антикризисного управления.</w:t>
      </w:r>
      <w:r w:rsidRPr="005473D0">
        <w:rPr>
          <w:rFonts w:ascii="Times New Roman" w:hAnsi="Times New Roman"/>
          <w:sz w:val="24"/>
          <w:szCs w:val="24"/>
        </w:rPr>
        <w:br/>
        <w:t xml:space="preserve">7. Цели и основные этапы оптимального функционирования ТЛК. </w:t>
      </w:r>
      <w:r w:rsidRPr="005473D0">
        <w:rPr>
          <w:rFonts w:ascii="Times New Roman" w:hAnsi="Times New Roman"/>
          <w:sz w:val="24"/>
          <w:szCs w:val="24"/>
        </w:rPr>
        <w:br/>
        <w:t>8. Принципы логистики.</w:t>
      </w:r>
      <w:r w:rsidRPr="005473D0">
        <w:rPr>
          <w:rFonts w:ascii="Times New Roman" w:hAnsi="Times New Roman"/>
          <w:sz w:val="24"/>
          <w:szCs w:val="24"/>
        </w:rPr>
        <w:br/>
        <w:t>9. Предпосылки применения многоуровневого и многокритериального подхода при оптимизации ЛС.</w:t>
      </w:r>
      <w:r w:rsidRPr="005473D0">
        <w:rPr>
          <w:rFonts w:ascii="Times New Roman" w:hAnsi="Times New Roman"/>
          <w:sz w:val="24"/>
          <w:szCs w:val="24"/>
        </w:rPr>
        <w:br/>
        <w:t>10. Логистические операции и функции.</w:t>
      </w:r>
      <w:r w:rsidRPr="005473D0">
        <w:rPr>
          <w:rFonts w:ascii="Times New Roman" w:hAnsi="Times New Roman"/>
          <w:sz w:val="24"/>
          <w:szCs w:val="24"/>
        </w:rPr>
        <w:br/>
        <w:t>11. Принципы координации деятельности отдельных подсистем ТЛК.</w:t>
      </w:r>
      <w:r w:rsidRPr="005473D0">
        <w:rPr>
          <w:rFonts w:ascii="Times New Roman" w:hAnsi="Times New Roman"/>
          <w:sz w:val="24"/>
          <w:szCs w:val="24"/>
        </w:rPr>
        <w:br/>
        <w:t>12. Функциональные области логистики.</w:t>
      </w:r>
      <w:r w:rsidRPr="005473D0">
        <w:rPr>
          <w:rFonts w:ascii="Times New Roman" w:hAnsi="Times New Roman"/>
          <w:sz w:val="24"/>
          <w:szCs w:val="24"/>
        </w:rPr>
        <w:br/>
        <w:t>13. Схема синтеза оптимального управления работой ТЛК.</w:t>
      </w:r>
      <w:r w:rsidRPr="005473D0">
        <w:rPr>
          <w:rFonts w:ascii="Times New Roman" w:hAnsi="Times New Roman"/>
          <w:sz w:val="24"/>
          <w:szCs w:val="24"/>
        </w:rPr>
        <w:br/>
        <w:t>14. Факторы развития логистики.</w:t>
      </w:r>
      <w:r w:rsidRPr="005473D0">
        <w:rPr>
          <w:rFonts w:ascii="Times New Roman" w:hAnsi="Times New Roman"/>
          <w:sz w:val="24"/>
          <w:szCs w:val="24"/>
        </w:rPr>
        <w:br/>
        <w:t>15. Оптимальный размер партии поставки. Формула Уилсона.</w:t>
      </w:r>
      <w:r w:rsidRPr="005473D0">
        <w:rPr>
          <w:rFonts w:ascii="Times New Roman" w:hAnsi="Times New Roman"/>
          <w:sz w:val="24"/>
          <w:szCs w:val="24"/>
        </w:rPr>
        <w:br/>
        <w:t>16. Основные предпосылки применения логистики.</w:t>
      </w:r>
      <w:r w:rsidRPr="005473D0">
        <w:rPr>
          <w:rFonts w:ascii="Times New Roman" w:hAnsi="Times New Roman"/>
          <w:sz w:val="24"/>
          <w:szCs w:val="24"/>
        </w:rPr>
        <w:br/>
        <w:t>17. Сдерживающие факторы создания ЛС в РФ.</w:t>
      </w:r>
      <w:r w:rsidRPr="005473D0">
        <w:rPr>
          <w:rFonts w:ascii="Times New Roman" w:hAnsi="Times New Roman"/>
          <w:sz w:val="24"/>
          <w:szCs w:val="24"/>
        </w:rPr>
        <w:br/>
        <w:t>18. Современные направления развития логистических технологий.</w:t>
      </w:r>
      <w:r w:rsidRPr="005473D0">
        <w:rPr>
          <w:rFonts w:ascii="Times New Roman" w:hAnsi="Times New Roman"/>
          <w:sz w:val="24"/>
          <w:szCs w:val="24"/>
        </w:rPr>
        <w:br/>
        <w:t>19. Этапы совершенствования логистической деятельности.</w:t>
      </w:r>
      <w:r w:rsidRPr="005473D0">
        <w:rPr>
          <w:rFonts w:ascii="Times New Roman" w:hAnsi="Times New Roman"/>
          <w:sz w:val="24"/>
          <w:szCs w:val="24"/>
        </w:rPr>
        <w:br/>
        <w:t>20. Недостатки создания ЛС в РФ.</w:t>
      </w:r>
      <w:r w:rsidRPr="005473D0">
        <w:rPr>
          <w:rFonts w:ascii="Times New Roman" w:hAnsi="Times New Roman"/>
          <w:sz w:val="24"/>
          <w:szCs w:val="24"/>
        </w:rPr>
        <w:br/>
        <w:t>21. Максимальный уровень запасов.</w:t>
      </w:r>
      <w:r w:rsidRPr="005473D0">
        <w:rPr>
          <w:rFonts w:ascii="Times New Roman" w:hAnsi="Times New Roman"/>
          <w:sz w:val="24"/>
          <w:szCs w:val="24"/>
        </w:rPr>
        <w:br/>
        <w:t>22. Классификация материальных потоков в логистике.</w:t>
      </w:r>
      <w:r w:rsidRPr="005473D0">
        <w:rPr>
          <w:rFonts w:ascii="Times New Roman" w:hAnsi="Times New Roman"/>
          <w:sz w:val="24"/>
          <w:szCs w:val="24"/>
        </w:rPr>
        <w:br/>
        <w:t>23. Преимущества многокритериального подхода при определении оптимальных параметров ТЛК.</w:t>
      </w:r>
      <w:r w:rsidRPr="005473D0">
        <w:rPr>
          <w:rFonts w:ascii="Times New Roman" w:hAnsi="Times New Roman"/>
          <w:sz w:val="24"/>
          <w:szCs w:val="24"/>
        </w:rPr>
        <w:br/>
        <w:t>24. Информационные потоки в логистике, их классификация.</w:t>
      </w:r>
      <w:r w:rsidRPr="005473D0">
        <w:rPr>
          <w:rFonts w:ascii="Times New Roman" w:hAnsi="Times New Roman"/>
          <w:sz w:val="24"/>
          <w:szCs w:val="24"/>
        </w:rPr>
        <w:br/>
        <w:t>25. Общая схема решения задач, возникающих при эксплуатации ЛС.</w:t>
      </w:r>
      <w:r w:rsidRPr="005473D0">
        <w:rPr>
          <w:rFonts w:ascii="Times New Roman" w:hAnsi="Times New Roman"/>
          <w:sz w:val="24"/>
          <w:szCs w:val="24"/>
        </w:rPr>
        <w:br/>
        <w:t>26. Финансовые потоки в логистике.</w:t>
      </w:r>
      <w:r w:rsidRPr="005473D0">
        <w:rPr>
          <w:rFonts w:ascii="Times New Roman" w:hAnsi="Times New Roman"/>
          <w:sz w:val="24"/>
          <w:szCs w:val="24"/>
        </w:rPr>
        <w:br/>
        <w:t>27. Условия образования и эффективности функционирования ЛС.</w:t>
      </w:r>
      <w:r w:rsidRPr="005473D0">
        <w:rPr>
          <w:rFonts w:ascii="Times New Roman" w:hAnsi="Times New Roman"/>
          <w:sz w:val="24"/>
          <w:szCs w:val="24"/>
        </w:rPr>
        <w:br/>
        <w:t>28. Понятие «логистическая система».</w:t>
      </w:r>
      <w:r w:rsidRPr="005473D0">
        <w:rPr>
          <w:rFonts w:ascii="Times New Roman" w:hAnsi="Times New Roman"/>
          <w:sz w:val="24"/>
          <w:szCs w:val="24"/>
        </w:rPr>
        <w:br/>
        <w:t>29. Основные правила логистики.</w:t>
      </w:r>
      <w:r w:rsidRPr="005473D0">
        <w:rPr>
          <w:rFonts w:ascii="Times New Roman" w:hAnsi="Times New Roman"/>
          <w:sz w:val="24"/>
          <w:szCs w:val="24"/>
        </w:rPr>
        <w:br/>
        <w:t>30. Элементы ЛС.</w:t>
      </w:r>
      <w:r w:rsidRPr="005473D0">
        <w:rPr>
          <w:rFonts w:ascii="Times New Roman" w:hAnsi="Times New Roman"/>
          <w:sz w:val="24"/>
          <w:szCs w:val="24"/>
        </w:rPr>
        <w:br/>
        <w:t>31. Классификация логистических систем.</w:t>
      </w:r>
      <w:r w:rsidRPr="005473D0">
        <w:rPr>
          <w:rFonts w:ascii="Times New Roman" w:hAnsi="Times New Roman"/>
          <w:sz w:val="24"/>
          <w:szCs w:val="24"/>
        </w:rPr>
        <w:br/>
        <w:t>32. Микрологистические системы.</w:t>
      </w:r>
      <w:r w:rsidRPr="005473D0">
        <w:rPr>
          <w:rFonts w:ascii="Times New Roman" w:hAnsi="Times New Roman"/>
          <w:sz w:val="24"/>
          <w:szCs w:val="24"/>
        </w:rPr>
        <w:br/>
        <w:t>33. Логистический подход к управлению запасами.</w:t>
      </w:r>
      <w:r w:rsidRPr="005473D0">
        <w:rPr>
          <w:rFonts w:ascii="Times New Roman" w:hAnsi="Times New Roman"/>
          <w:sz w:val="24"/>
          <w:szCs w:val="24"/>
        </w:rPr>
        <w:br/>
        <w:t>34. Макрологистические системы.</w:t>
      </w:r>
      <w:r w:rsidRPr="005473D0">
        <w:rPr>
          <w:rFonts w:ascii="Times New Roman" w:hAnsi="Times New Roman"/>
          <w:sz w:val="24"/>
          <w:szCs w:val="24"/>
        </w:rPr>
        <w:br/>
        <w:t>35. Виды материальных запасов.</w:t>
      </w:r>
      <w:r w:rsidRPr="005473D0">
        <w:rPr>
          <w:rFonts w:ascii="Times New Roman" w:hAnsi="Times New Roman"/>
          <w:sz w:val="24"/>
          <w:szCs w:val="24"/>
        </w:rPr>
        <w:br/>
        <w:t>36. Характеристика глобальных логистических систем.</w:t>
      </w:r>
      <w:r w:rsidRPr="005473D0">
        <w:rPr>
          <w:rFonts w:ascii="Times New Roman" w:hAnsi="Times New Roman"/>
          <w:sz w:val="24"/>
          <w:szCs w:val="24"/>
        </w:rPr>
        <w:br/>
        <w:t>37. Системы управления запасами.</w:t>
      </w:r>
      <w:r w:rsidRPr="005473D0">
        <w:rPr>
          <w:rFonts w:ascii="Times New Roman" w:hAnsi="Times New Roman"/>
          <w:sz w:val="24"/>
          <w:szCs w:val="24"/>
        </w:rPr>
        <w:br/>
        <w:t>38. Международные транспортные коридоры.</w:t>
      </w:r>
      <w:r w:rsidRPr="005473D0">
        <w:rPr>
          <w:rFonts w:ascii="Times New Roman" w:hAnsi="Times New Roman"/>
          <w:sz w:val="24"/>
          <w:szCs w:val="24"/>
        </w:rPr>
        <w:br/>
        <w:t>39. Причины создания материальных запасов.</w:t>
      </w:r>
      <w:r w:rsidRPr="005473D0">
        <w:rPr>
          <w:rFonts w:ascii="Times New Roman" w:hAnsi="Times New Roman"/>
          <w:sz w:val="24"/>
          <w:szCs w:val="24"/>
        </w:rPr>
        <w:br/>
        <w:t>40. Зарубежный опыт применения логистики в производственных системах.</w:t>
      </w:r>
      <w:r w:rsidRPr="005473D0">
        <w:rPr>
          <w:rFonts w:ascii="Times New Roman" w:hAnsi="Times New Roman"/>
          <w:sz w:val="24"/>
          <w:szCs w:val="24"/>
        </w:rPr>
        <w:br/>
        <w:t>41. Оптимизация взаимодействия звеньев логистической транспортной цепи.</w:t>
      </w:r>
      <w:r w:rsidRPr="005473D0">
        <w:rPr>
          <w:rFonts w:ascii="Times New Roman" w:hAnsi="Times New Roman"/>
          <w:sz w:val="24"/>
          <w:szCs w:val="24"/>
        </w:rPr>
        <w:br/>
        <w:t>42. Отличительные особенности и задачи промышленной логистики.</w:t>
      </w:r>
      <w:r w:rsidRPr="005473D0">
        <w:rPr>
          <w:rFonts w:ascii="Times New Roman" w:hAnsi="Times New Roman"/>
          <w:sz w:val="24"/>
          <w:szCs w:val="24"/>
        </w:rPr>
        <w:br/>
        <w:t>43. Определение оптимальных параметров звена логистической транспортной цепи.</w:t>
      </w:r>
      <w:r w:rsidRPr="005473D0">
        <w:rPr>
          <w:rFonts w:ascii="Times New Roman" w:hAnsi="Times New Roman"/>
          <w:sz w:val="24"/>
          <w:szCs w:val="24"/>
        </w:rPr>
        <w:br/>
        <w:t>44. Основные подсистемы промышленной логистики. Интегрированная модель промышленной логистики</w:t>
      </w:r>
      <w:r w:rsidRPr="005473D0">
        <w:rPr>
          <w:rFonts w:ascii="Times New Roman" w:hAnsi="Times New Roman"/>
          <w:sz w:val="24"/>
          <w:szCs w:val="24"/>
        </w:rPr>
        <w:br/>
        <w:t>45. Функции стратегического управления в организации работы ЛС.</w:t>
      </w:r>
      <w:r w:rsidRPr="005473D0">
        <w:rPr>
          <w:rFonts w:ascii="Times New Roman" w:hAnsi="Times New Roman"/>
          <w:sz w:val="24"/>
          <w:szCs w:val="24"/>
        </w:rPr>
        <w:br/>
        <w:t>46. Определение параметров логистической системы управления запасами.</w:t>
      </w:r>
      <w:r w:rsidRPr="005473D0">
        <w:rPr>
          <w:rFonts w:ascii="Times New Roman" w:hAnsi="Times New Roman"/>
          <w:sz w:val="24"/>
          <w:szCs w:val="24"/>
        </w:rPr>
        <w:br/>
      </w:r>
      <w:r w:rsidRPr="005473D0">
        <w:rPr>
          <w:rFonts w:ascii="Times New Roman" w:hAnsi="Times New Roman"/>
          <w:sz w:val="24"/>
          <w:szCs w:val="24"/>
        </w:rPr>
        <w:lastRenderedPageBreak/>
        <w:t>47. Характеристика препятствий для внедрения интегральной концепции логистики.</w:t>
      </w:r>
      <w:r w:rsidRPr="005473D0">
        <w:rPr>
          <w:rFonts w:ascii="Times New Roman" w:hAnsi="Times New Roman"/>
          <w:sz w:val="24"/>
          <w:szCs w:val="24"/>
        </w:rPr>
        <w:br/>
        <w:t>48. Функционально – структурная схема организации производства МЛЦ.</w:t>
      </w:r>
      <w:r w:rsidRPr="005473D0">
        <w:rPr>
          <w:rFonts w:ascii="Times New Roman" w:hAnsi="Times New Roman"/>
          <w:sz w:val="24"/>
          <w:szCs w:val="24"/>
        </w:rPr>
        <w:br/>
        <w:t>49. Синергизм и эмерджентность в ЛС.</w:t>
      </w:r>
      <w:r w:rsidRPr="005473D0">
        <w:rPr>
          <w:rFonts w:ascii="Times New Roman" w:hAnsi="Times New Roman"/>
          <w:sz w:val="24"/>
          <w:szCs w:val="24"/>
        </w:rPr>
        <w:br/>
        <w:t>50. Система с фиксированным интервалом между заказами.</w:t>
      </w:r>
      <w:r w:rsidRPr="005473D0">
        <w:rPr>
          <w:rFonts w:ascii="Times New Roman" w:hAnsi="Times New Roman"/>
          <w:sz w:val="24"/>
          <w:szCs w:val="24"/>
        </w:rPr>
        <w:br/>
        <w:t>51. Примеры синергетического эффекта.</w:t>
      </w:r>
      <w:r w:rsidRPr="005473D0">
        <w:rPr>
          <w:rFonts w:ascii="Times New Roman" w:hAnsi="Times New Roman"/>
          <w:sz w:val="24"/>
          <w:szCs w:val="24"/>
        </w:rPr>
        <w:br/>
        <w:t>52. Система с фиксированным размером заказа.</w:t>
      </w:r>
      <w:r w:rsidRPr="005473D0">
        <w:rPr>
          <w:rFonts w:ascii="Times New Roman" w:hAnsi="Times New Roman"/>
          <w:sz w:val="24"/>
          <w:szCs w:val="24"/>
        </w:rPr>
        <w:br/>
        <w:t>53. Определение понятия «логистическая корпорация» (ЛК).</w:t>
      </w:r>
      <w:r w:rsidRPr="005473D0">
        <w:rPr>
          <w:rFonts w:ascii="Times New Roman" w:hAnsi="Times New Roman"/>
          <w:sz w:val="24"/>
          <w:szCs w:val="24"/>
        </w:rPr>
        <w:br/>
        <w:t>54. Этапы создания ЛК.</w:t>
      </w:r>
      <w:r w:rsidRPr="005473D0">
        <w:rPr>
          <w:rFonts w:ascii="Times New Roman" w:hAnsi="Times New Roman"/>
          <w:sz w:val="24"/>
          <w:szCs w:val="24"/>
        </w:rPr>
        <w:br/>
        <w:t>55. Характеристика целей и функций ЛК.</w:t>
      </w:r>
      <w:r w:rsidRPr="005473D0">
        <w:rPr>
          <w:rFonts w:ascii="Times New Roman" w:hAnsi="Times New Roman"/>
          <w:sz w:val="24"/>
          <w:szCs w:val="24"/>
        </w:rPr>
        <w:br/>
        <w:t>56. Законы организации, используемые при создании ЛК.</w:t>
      </w:r>
      <w:r w:rsidRPr="005473D0">
        <w:rPr>
          <w:rFonts w:ascii="Times New Roman" w:hAnsi="Times New Roman"/>
          <w:sz w:val="24"/>
          <w:szCs w:val="24"/>
        </w:rPr>
        <w:br/>
        <w:t>57. Техническое задание и проект создания ЛК.</w:t>
      </w:r>
      <w:r w:rsidRPr="005473D0">
        <w:rPr>
          <w:rFonts w:ascii="Times New Roman" w:hAnsi="Times New Roman"/>
          <w:sz w:val="24"/>
          <w:szCs w:val="24"/>
        </w:rPr>
        <w:br/>
        <w:t>58. Разработка стратегии развития технической инфраструктуры ЛК.</w:t>
      </w:r>
      <w:r w:rsidRPr="005473D0">
        <w:rPr>
          <w:rFonts w:ascii="Times New Roman" w:hAnsi="Times New Roman"/>
          <w:sz w:val="24"/>
          <w:szCs w:val="24"/>
        </w:rPr>
        <w:br/>
        <w:t>59. Роль итеративного агрегирования и сетей Петри в оптимизации ЛС</w:t>
      </w:r>
      <w:r w:rsidRPr="005473D0">
        <w:rPr>
          <w:rFonts w:ascii="Times New Roman" w:hAnsi="Times New Roman"/>
          <w:sz w:val="24"/>
          <w:szCs w:val="24"/>
        </w:rPr>
        <w:br/>
        <w:t>60. Современные факторы развития логистики, как науки, реализующей новые интеграционные концепции.</w:t>
      </w:r>
      <w:r w:rsidRPr="005473D0">
        <w:rPr>
          <w:rFonts w:ascii="Times New Roman" w:hAnsi="Times New Roman"/>
          <w:sz w:val="24"/>
          <w:szCs w:val="24"/>
        </w:rPr>
        <w:br/>
      </w:r>
    </w:p>
    <w:p w:rsidR="00D062C9" w:rsidRPr="009A07D5" w:rsidRDefault="00D062C9" w:rsidP="009A07D5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71D21" w:rsidRPr="009A07D5" w:rsidRDefault="00071D21" w:rsidP="009A07D5">
      <w:pPr>
        <w:spacing w:after="0"/>
        <w:rPr>
          <w:rFonts w:ascii="Times New Roman" w:hAnsi="Times New Roman"/>
          <w:sz w:val="24"/>
          <w:szCs w:val="24"/>
        </w:rPr>
      </w:pPr>
    </w:p>
    <w:sectPr w:rsidR="00071D21" w:rsidRPr="009A07D5" w:rsidSect="000A338B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612" w:rsidRDefault="00C13612" w:rsidP="00D93A29">
      <w:pPr>
        <w:spacing w:after="0" w:line="240" w:lineRule="auto"/>
      </w:pPr>
      <w:r>
        <w:separator/>
      </w:r>
    </w:p>
  </w:endnote>
  <w:endnote w:type="continuationSeparator" w:id="0">
    <w:p w:rsidR="00C13612" w:rsidRDefault="00C13612" w:rsidP="00D9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D21" w:rsidRDefault="00071D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612" w:rsidRDefault="00C13612" w:rsidP="00D93A29">
      <w:pPr>
        <w:spacing w:after="0" w:line="240" w:lineRule="auto"/>
      </w:pPr>
      <w:r>
        <w:separator/>
      </w:r>
    </w:p>
  </w:footnote>
  <w:footnote w:type="continuationSeparator" w:id="0">
    <w:p w:rsidR="00C13612" w:rsidRDefault="00C13612" w:rsidP="00D93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7AC268A"/>
    <w:lvl w:ilvl="0">
      <w:start w:val="1"/>
      <w:numFmt w:val="bullet"/>
      <w:pStyle w:val="FR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5FE040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A789F88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7A02FFB"/>
    <w:multiLevelType w:val="hybridMultilevel"/>
    <w:tmpl w:val="E6F01180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D33B1A"/>
    <w:multiLevelType w:val="hybridMultilevel"/>
    <w:tmpl w:val="483A2DA4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A6D1FCF"/>
    <w:multiLevelType w:val="hybridMultilevel"/>
    <w:tmpl w:val="FF482BD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9553F21"/>
    <w:multiLevelType w:val="hybridMultilevel"/>
    <w:tmpl w:val="0E728B2C"/>
    <w:lvl w:ilvl="0" w:tplc="04EC45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C272FB1"/>
    <w:multiLevelType w:val="singleLevel"/>
    <w:tmpl w:val="A926B00A"/>
    <w:lvl w:ilvl="0">
      <w:start w:val="1"/>
      <w:numFmt w:val="none"/>
      <w:pStyle w:val="a0"/>
      <w:lvlText w:val="%1"/>
      <w:lvlJc w:val="left"/>
      <w:pPr>
        <w:tabs>
          <w:tab w:val="num" w:pos="454"/>
        </w:tabs>
        <w:ind w:left="454" w:hanging="454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  <w:num w:numId="12">
    <w:abstractNumId w:val="0"/>
  </w:num>
  <w:num w:numId="13">
    <w:abstractNumId w:val="1"/>
  </w:num>
  <w:num w:numId="14">
    <w:abstractNumId w:val="2"/>
  </w:num>
  <w:num w:numId="15">
    <w:abstractNumId w:val="0"/>
  </w:num>
  <w:num w:numId="16">
    <w:abstractNumId w:val="1"/>
  </w:num>
  <w:num w:numId="17">
    <w:abstractNumId w:val="2"/>
  </w:num>
  <w:num w:numId="18">
    <w:abstractNumId w:val="0"/>
  </w:num>
  <w:num w:numId="19">
    <w:abstractNumId w:val="1"/>
  </w:num>
  <w:num w:numId="20">
    <w:abstractNumId w:val="2"/>
  </w:num>
  <w:num w:numId="21">
    <w:abstractNumId w:val="0"/>
  </w:num>
  <w:num w:numId="22">
    <w:abstractNumId w:val="1"/>
  </w:num>
  <w:num w:numId="23">
    <w:abstractNumId w:val="2"/>
  </w:num>
  <w:num w:numId="24">
    <w:abstractNumId w:val="0"/>
  </w:num>
  <w:num w:numId="25">
    <w:abstractNumId w:val="6"/>
  </w:num>
  <w:num w:numId="26">
    <w:abstractNumId w:val="5"/>
  </w:num>
  <w:num w:numId="27">
    <w:abstractNumId w:val="2"/>
  </w:num>
  <w:num w:numId="28">
    <w:abstractNumId w:val="4"/>
  </w:num>
  <w:num w:numId="29">
    <w:abstractNumId w:val="7"/>
    <w:lvlOverride w:ilvl="0">
      <w:startOverride w:val="1"/>
    </w:lvlOverride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7D5"/>
    <w:rsid w:val="00052E04"/>
    <w:rsid w:val="00071D21"/>
    <w:rsid w:val="000A338B"/>
    <w:rsid w:val="000E2005"/>
    <w:rsid w:val="000F02D9"/>
    <w:rsid w:val="0031484C"/>
    <w:rsid w:val="00383C98"/>
    <w:rsid w:val="005E574E"/>
    <w:rsid w:val="006040E9"/>
    <w:rsid w:val="006E0E0D"/>
    <w:rsid w:val="00725E3C"/>
    <w:rsid w:val="00750766"/>
    <w:rsid w:val="00846B10"/>
    <w:rsid w:val="008E10A4"/>
    <w:rsid w:val="009021D8"/>
    <w:rsid w:val="00916539"/>
    <w:rsid w:val="009A07D5"/>
    <w:rsid w:val="009D3815"/>
    <w:rsid w:val="00AD4A6D"/>
    <w:rsid w:val="00B750A0"/>
    <w:rsid w:val="00C13612"/>
    <w:rsid w:val="00D062C9"/>
    <w:rsid w:val="00D93A29"/>
    <w:rsid w:val="00DF4557"/>
    <w:rsid w:val="00F057B2"/>
    <w:rsid w:val="00F3754A"/>
    <w:rsid w:val="00F421E7"/>
    <w:rsid w:val="00F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D2C51"/>
  <w15:docId w15:val="{DF9E407E-010A-4739-A4A8-CF19E7F9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93A2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1"/>
    <w:next w:val="a1"/>
    <w:link w:val="10"/>
    <w:uiPriority w:val="99"/>
    <w:qFormat/>
    <w:rsid w:val="009A07D5"/>
    <w:pPr>
      <w:keepNext/>
      <w:widowControl w:val="0"/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1"/>
    <w:next w:val="a1"/>
    <w:link w:val="20"/>
    <w:uiPriority w:val="99"/>
    <w:qFormat/>
    <w:rsid w:val="009A07D5"/>
    <w:pPr>
      <w:keepNext/>
      <w:widowControl w:val="0"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paragraph" w:styleId="30">
    <w:name w:val="heading 3"/>
    <w:basedOn w:val="a1"/>
    <w:next w:val="a1"/>
    <w:link w:val="31"/>
    <w:uiPriority w:val="99"/>
    <w:qFormat/>
    <w:rsid w:val="009A07D5"/>
    <w:pPr>
      <w:keepNext/>
      <w:widowControl w:val="0"/>
      <w:spacing w:after="0" w:line="240" w:lineRule="auto"/>
      <w:ind w:left="-108" w:right="-108"/>
      <w:outlineLvl w:val="2"/>
    </w:pPr>
    <w:rPr>
      <w:rFonts w:ascii="Times New Roman" w:hAnsi="Times New Roman"/>
      <w:sz w:val="24"/>
      <w:szCs w:val="20"/>
    </w:rPr>
  </w:style>
  <w:style w:type="paragraph" w:styleId="4">
    <w:name w:val="heading 4"/>
    <w:basedOn w:val="a1"/>
    <w:next w:val="a1"/>
    <w:link w:val="40"/>
    <w:uiPriority w:val="99"/>
    <w:qFormat/>
    <w:rsid w:val="009A07D5"/>
    <w:pPr>
      <w:keepNext/>
      <w:widowControl w:val="0"/>
      <w:spacing w:after="0" w:line="240" w:lineRule="auto"/>
      <w:ind w:left="-108" w:right="-108"/>
      <w:jc w:val="both"/>
      <w:outlineLvl w:val="3"/>
    </w:pPr>
    <w:rPr>
      <w:rFonts w:ascii="Times New Roman" w:hAnsi="Times New Roman"/>
      <w:sz w:val="24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9A07D5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rsid w:val="009A07D5"/>
    <w:pPr>
      <w:widowControl w:val="0"/>
      <w:spacing w:before="240" w:after="60" w:line="360" w:lineRule="auto"/>
      <w:jc w:val="both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uiPriority w:val="99"/>
    <w:qFormat/>
    <w:rsid w:val="009A07D5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9A07D5"/>
    <w:pPr>
      <w:widowControl w:val="0"/>
      <w:spacing w:before="240" w:after="60" w:line="36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9"/>
    <w:qFormat/>
    <w:rsid w:val="009A07D5"/>
    <w:pPr>
      <w:keepNext/>
      <w:widowControl w:val="0"/>
      <w:spacing w:after="0" w:line="240" w:lineRule="auto"/>
      <w:ind w:right="-7"/>
      <w:jc w:val="center"/>
      <w:outlineLvl w:val="8"/>
    </w:pPr>
    <w:rPr>
      <w:rFonts w:ascii="Times New Roman" w:hAnsi="Times New Roman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9A07D5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9A07D5"/>
    <w:rPr>
      <w:rFonts w:ascii="Times New Roman" w:hAnsi="Times New Roman" w:cs="Times New Roman"/>
      <w:snapToGrid w:val="0"/>
      <w:sz w:val="20"/>
      <w:szCs w:val="20"/>
    </w:rPr>
  </w:style>
  <w:style w:type="character" w:customStyle="1" w:styleId="31">
    <w:name w:val="Заголовок 3 Знак"/>
    <w:link w:val="30"/>
    <w:uiPriority w:val="99"/>
    <w:locked/>
    <w:rsid w:val="009A07D5"/>
    <w:rPr>
      <w:rFonts w:ascii="Times New Roman" w:hAnsi="Times New Roman" w:cs="Times New Roman"/>
      <w:snapToGrid w:val="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9A07D5"/>
    <w:rPr>
      <w:rFonts w:ascii="Times New Roman" w:hAnsi="Times New Roman" w:cs="Times New Roman"/>
      <w:snapToGrid w:val="0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9A07D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9A07D5"/>
    <w:rPr>
      <w:rFonts w:ascii="Times New Roman" w:hAnsi="Times New Roman" w:cs="Times New Roman"/>
      <w:b/>
      <w:bCs/>
      <w:snapToGrid w:val="0"/>
    </w:rPr>
  </w:style>
  <w:style w:type="character" w:customStyle="1" w:styleId="70">
    <w:name w:val="Заголовок 7 Знак"/>
    <w:link w:val="7"/>
    <w:uiPriority w:val="99"/>
    <w:locked/>
    <w:rsid w:val="009A07D5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9A07D5"/>
    <w:rPr>
      <w:rFonts w:ascii="Times New Roman" w:hAnsi="Times New Roman" w:cs="Times New Roman"/>
      <w:i/>
      <w:iCs/>
      <w:snapToGrid w:val="0"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9A07D5"/>
    <w:rPr>
      <w:rFonts w:ascii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link w:val="1"/>
    <w:uiPriority w:val="99"/>
    <w:locked/>
    <w:rsid w:val="009A07D5"/>
    <w:rPr>
      <w:rFonts w:ascii="Times New Roman" w:hAnsi="Times New Roman" w:cs="Times New Roman"/>
      <w:b/>
      <w:sz w:val="20"/>
      <w:szCs w:val="20"/>
    </w:rPr>
  </w:style>
  <w:style w:type="paragraph" w:styleId="a5">
    <w:name w:val="List Paragraph"/>
    <w:basedOn w:val="a1"/>
    <w:uiPriority w:val="99"/>
    <w:qFormat/>
    <w:rsid w:val="009A07D5"/>
    <w:pPr>
      <w:spacing w:after="0" w:line="240" w:lineRule="auto"/>
      <w:ind w:left="720"/>
      <w:contextualSpacing/>
    </w:pPr>
    <w:rPr>
      <w:rFonts w:ascii="Times New Roman" w:hAnsi="Times New Roman"/>
      <w:sz w:val="24"/>
      <w:lang w:eastAsia="en-US"/>
    </w:rPr>
  </w:style>
  <w:style w:type="character" w:styleId="a6">
    <w:name w:val="Hyperlink"/>
    <w:uiPriority w:val="99"/>
    <w:rsid w:val="009A07D5"/>
    <w:rPr>
      <w:rFonts w:cs="Times New Roman"/>
      <w:color w:val="0000FF"/>
      <w:u w:val="single"/>
    </w:rPr>
  </w:style>
  <w:style w:type="paragraph" w:styleId="a7">
    <w:name w:val="header"/>
    <w:basedOn w:val="a1"/>
    <w:link w:val="a8"/>
    <w:uiPriority w:val="99"/>
    <w:semiHidden/>
    <w:rsid w:val="009A07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lang w:eastAsia="en-US"/>
    </w:rPr>
  </w:style>
  <w:style w:type="character" w:customStyle="1" w:styleId="a8">
    <w:name w:val="Верхний колонтитул Знак"/>
    <w:link w:val="a7"/>
    <w:uiPriority w:val="99"/>
    <w:semiHidden/>
    <w:locked/>
    <w:rsid w:val="009A07D5"/>
    <w:rPr>
      <w:rFonts w:ascii="Times New Roman" w:hAnsi="Times New Roman" w:cs="Times New Roman"/>
      <w:sz w:val="24"/>
      <w:lang w:eastAsia="en-US"/>
    </w:rPr>
  </w:style>
  <w:style w:type="paragraph" w:styleId="a9">
    <w:name w:val="footer"/>
    <w:basedOn w:val="a1"/>
    <w:link w:val="aa"/>
    <w:uiPriority w:val="99"/>
    <w:rsid w:val="009A07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9A07D5"/>
    <w:rPr>
      <w:rFonts w:ascii="Times New Roman" w:hAnsi="Times New Roman" w:cs="Times New Roman"/>
      <w:sz w:val="24"/>
      <w:lang w:eastAsia="en-US"/>
    </w:rPr>
  </w:style>
  <w:style w:type="paragraph" w:styleId="ab">
    <w:name w:val="Balloon Text"/>
    <w:basedOn w:val="a1"/>
    <w:link w:val="ac"/>
    <w:uiPriority w:val="99"/>
    <w:semiHidden/>
    <w:rsid w:val="009A07D5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9A07D5"/>
    <w:rPr>
      <w:rFonts w:ascii="Tahoma" w:hAnsi="Tahoma" w:cs="Times New Roman"/>
      <w:sz w:val="20"/>
      <w:szCs w:val="20"/>
    </w:rPr>
  </w:style>
  <w:style w:type="paragraph" w:styleId="ad">
    <w:name w:val="Body Text"/>
    <w:basedOn w:val="a1"/>
    <w:link w:val="ae"/>
    <w:uiPriority w:val="99"/>
    <w:rsid w:val="009A07D5"/>
    <w:pPr>
      <w:spacing w:after="0" w:line="228" w:lineRule="auto"/>
    </w:pPr>
    <w:rPr>
      <w:rFonts w:ascii="Times New Roman" w:hAnsi="Times New Roman"/>
      <w:sz w:val="24"/>
      <w:szCs w:val="20"/>
      <w:lang w:eastAsia="en-US"/>
    </w:rPr>
  </w:style>
  <w:style w:type="character" w:customStyle="1" w:styleId="ae">
    <w:name w:val="Основной текст Знак"/>
    <w:link w:val="ad"/>
    <w:uiPriority w:val="99"/>
    <w:locked/>
    <w:rsid w:val="009A07D5"/>
    <w:rPr>
      <w:rFonts w:ascii="Times New Roman" w:hAnsi="Times New Roman" w:cs="Times New Roman"/>
      <w:sz w:val="20"/>
      <w:szCs w:val="20"/>
      <w:lang w:eastAsia="en-US"/>
    </w:rPr>
  </w:style>
  <w:style w:type="paragraph" w:styleId="21">
    <w:name w:val="Body Text Indent 2"/>
    <w:basedOn w:val="a1"/>
    <w:link w:val="22"/>
    <w:uiPriority w:val="99"/>
    <w:rsid w:val="009A07D5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en-US"/>
    </w:rPr>
  </w:style>
  <w:style w:type="character" w:customStyle="1" w:styleId="22">
    <w:name w:val="Основной текст с отступом 2 Знак"/>
    <w:link w:val="21"/>
    <w:uiPriority w:val="99"/>
    <w:locked/>
    <w:rsid w:val="009A07D5"/>
    <w:rPr>
      <w:rFonts w:ascii="Times New Roman" w:hAnsi="Times New Roman" w:cs="Times New Roman"/>
      <w:sz w:val="20"/>
      <w:szCs w:val="20"/>
      <w:lang w:eastAsia="en-US"/>
    </w:rPr>
  </w:style>
  <w:style w:type="paragraph" w:styleId="af">
    <w:name w:val="Body Text Indent"/>
    <w:basedOn w:val="a1"/>
    <w:link w:val="af0"/>
    <w:uiPriority w:val="99"/>
    <w:rsid w:val="009A07D5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en-US"/>
    </w:rPr>
  </w:style>
  <w:style w:type="character" w:customStyle="1" w:styleId="af0">
    <w:name w:val="Основной текст с отступом Знак"/>
    <w:link w:val="af"/>
    <w:uiPriority w:val="99"/>
    <w:locked/>
    <w:rsid w:val="009A07D5"/>
    <w:rPr>
      <w:rFonts w:ascii="Times New Roman" w:hAnsi="Times New Roman" w:cs="Times New Roman"/>
      <w:sz w:val="20"/>
      <w:szCs w:val="20"/>
      <w:lang w:eastAsia="en-US"/>
    </w:rPr>
  </w:style>
  <w:style w:type="paragraph" w:styleId="af1">
    <w:name w:val="Plain Text"/>
    <w:basedOn w:val="a1"/>
    <w:link w:val="af2"/>
    <w:uiPriority w:val="99"/>
    <w:rsid w:val="009A07D5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uiPriority w:val="99"/>
    <w:locked/>
    <w:rsid w:val="009A07D5"/>
    <w:rPr>
      <w:rFonts w:ascii="Courier New" w:hAnsi="Courier New" w:cs="Times New Roman"/>
      <w:sz w:val="20"/>
      <w:szCs w:val="20"/>
    </w:rPr>
  </w:style>
  <w:style w:type="character" w:styleId="af3">
    <w:name w:val="page number"/>
    <w:uiPriority w:val="99"/>
    <w:rsid w:val="009A07D5"/>
    <w:rPr>
      <w:rFonts w:cs="Times New Roman"/>
    </w:rPr>
  </w:style>
  <w:style w:type="character" w:customStyle="1" w:styleId="18">
    <w:name w:val="Знак Знак18"/>
    <w:uiPriority w:val="99"/>
    <w:locked/>
    <w:rsid w:val="009A07D5"/>
    <w:rPr>
      <w:b/>
      <w:snapToGrid w:val="0"/>
      <w:sz w:val="28"/>
      <w:lang w:val="ru-RU" w:eastAsia="ru-RU"/>
    </w:rPr>
  </w:style>
  <w:style w:type="paragraph" w:customStyle="1" w:styleId="FR1">
    <w:name w:val="FR1"/>
    <w:uiPriority w:val="99"/>
    <w:rsid w:val="009A07D5"/>
    <w:pPr>
      <w:widowControl w:val="0"/>
      <w:jc w:val="right"/>
    </w:pPr>
    <w:rPr>
      <w:rFonts w:ascii="Times New Roman" w:hAnsi="Times New Roman"/>
    </w:rPr>
  </w:style>
  <w:style w:type="paragraph" w:customStyle="1" w:styleId="FR2">
    <w:name w:val="FR2"/>
    <w:uiPriority w:val="99"/>
    <w:rsid w:val="009A07D5"/>
    <w:pPr>
      <w:widowControl w:val="0"/>
      <w:spacing w:before="6020"/>
      <w:ind w:left="160" w:right="1600" w:hanging="180"/>
    </w:pPr>
    <w:rPr>
      <w:rFonts w:ascii="Times New Roman" w:hAnsi="Times New Roman"/>
      <w:b/>
      <w:sz w:val="16"/>
    </w:rPr>
  </w:style>
  <w:style w:type="character" w:customStyle="1" w:styleId="100">
    <w:name w:val="Знак Знак10"/>
    <w:uiPriority w:val="99"/>
    <w:locked/>
    <w:rsid w:val="009A07D5"/>
    <w:rPr>
      <w:snapToGrid w:val="0"/>
      <w:sz w:val="28"/>
      <w:lang w:val="ru-RU" w:eastAsia="ru-RU"/>
    </w:rPr>
  </w:style>
  <w:style w:type="paragraph" w:customStyle="1" w:styleId="FR3">
    <w:name w:val="FR3"/>
    <w:uiPriority w:val="99"/>
    <w:rsid w:val="009A07D5"/>
    <w:pPr>
      <w:widowControl w:val="0"/>
      <w:numPr>
        <w:numId w:val="3"/>
      </w:numPr>
      <w:tabs>
        <w:tab w:val="clear" w:pos="926"/>
      </w:tabs>
      <w:ind w:left="0" w:firstLine="0"/>
      <w:jc w:val="both"/>
    </w:pPr>
    <w:rPr>
      <w:rFonts w:ascii="Arial" w:hAnsi="Arial"/>
      <w:sz w:val="28"/>
      <w:lang w:val="en-US"/>
    </w:rPr>
  </w:style>
  <w:style w:type="paragraph" w:styleId="32">
    <w:name w:val="Body Text Indent 3"/>
    <w:basedOn w:val="a1"/>
    <w:link w:val="33"/>
    <w:uiPriority w:val="99"/>
    <w:rsid w:val="009A07D5"/>
    <w:pPr>
      <w:spacing w:after="0" w:line="240" w:lineRule="auto"/>
      <w:ind w:firstLine="709"/>
    </w:pPr>
    <w:rPr>
      <w:rFonts w:ascii="Times New Roman" w:hAnsi="Times New Roman"/>
      <w:sz w:val="28"/>
      <w:szCs w:val="20"/>
    </w:rPr>
  </w:style>
  <w:style w:type="character" w:customStyle="1" w:styleId="33">
    <w:name w:val="Основной текст с отступом 3 Знак"/>
    <w:link w:val="32"/>
    <w:uiPriority w:val="99"/>
    <w:locked/>
    <w:rsid w:val="009A07D5"/>
    <w:rPr>
      <w:rFonts w:ascii="Times New Roman" w:hAnsi="Times New Roman" w:cs="Times New Roman"/>
      <w:sz w:val="20"/>
      <w:szCs w:val="20"/>
    </w:rPr>
  </w:style>
  <w:style w:type="paragraph" w:styleId="23">
    <w:name w:val="List 2"/>
    <w:basedOn w:val="a1"/>
    <w:uiPriority w:val="99"/>
    <w:rsid w:val="009A07D5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24">
    <w:name w:val="Body Text 2"/>
    <w:basedOn w:val="a1"/>
    <w:link w:val="25"/>
    <w:uiPriority w:val="99"/>
    <w:rsid w:val="009A07D5"/>
    <w:pPr>
      <w:widowControl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25">
    <w:name w:val="Основной текст 2 Знак"/>
    <w:link w:val="24"/>
    <w:uiPriority w:val="99"/>
    <w:locked/>
    <w:rsid w:val="009A07D5"/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1"/>
    <w:link w:val="35"/>
    <w:uiPriority w:val="99"/>
    <w:rsid w:val="009A07D5"/>
    <w:pPr>
      <w:widowControl w:val="0"/>
      <w:spacing w:after="0" w:line="240" w:lineRule="auto"/>
      <w:jc w:val="both"/>
    </w:pPr>
    <w:rPr>
      <w:rFonts w:ascii="Times New Roman" w:hAnsi="Times New Roman"/>
      <w:i/>
      <w:sz w:val="28"/>
      <w:szCs w:val="20"/>
    </w:rPr>
  </w:style>
  <w:style w:type="character" w:customStyle="1" w:styleId="35">
    <w:name w:val="Основной текст 3 Знак"/>
    <w:link w:val="34"/>
    <w:uiPriority w:val="99"/>
    <w:locked/>
    <w:rsid w:val="009A07D5"/>
    <w:rPr>
      <w:rFonts w:ascii="Times New Roman" w:hAnsi="Times New Roman" w:cs="Times New Roman"/>
      <w:i/>
      <w:snapToGrid w:val="0"/>
      <w:sz w:val="20"/>
      <w:szCs w:val="20"/>
    </w:rPr>
  </w:style>
  <w:style w:type="paragraph" w:styleId="af4">
    <w:name w:val="Title"/>
    <w:basedOn w:val="a1"/>
    <w:link w:val="af5"/>
    <w:uiPriority w:val="99"/>
    <w:qFormat/>
    <w:rsid w:val="009A07D5"/>
    <w:pPr>
      <w:spacing w:after="0" w:line="240" w:lineRule="auto"/>
      <w:ind w:firstLine="709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Заголовок Знак"/>
    <w:link w:val="af4"/>
    <w:uiPriority w:val="99"/>
    <w:locked/>
    <w:rsid w:val="009A07D5"/>
    <w:rPr>
      <w:rFonts w:ascii="Times New Roman" w:hAnsi="Times New Roman" w:cs="Times New Roman"/>
      <w:sz w:val="20"/>
      <w:szCs w:val="20"/>
    </w:rPr>
  </w:style>
  <w:style w:type="paragraph" w:styleId="af6">
    <w:name w:val="Block Text"/>
    <w:basedOn w:val="a1"/>
    <w:uiPriority w:val="99"/>
    <w:rsid w:val="009A07D5"/>
    <w:pPr>
      <w:spacing w:after="0" w:line="240" w:lineRule="auto"/>
      <w:ind w:left="-145" w:right="-108"/>
    </w:pPr>
    <w:rPr>
      <w:rFonts w:ascii="Times New Roman" w:hAnsi="Times New Roman"/>
      <w:sz w:val="24"/>
      <w:szCs w:val="20"/>
    </w:rPr>
  </w:style>
  <w:style w:type="paragraph" w:styleId="af7">
    <w:name w:val="Normal (Web)"/>
    <w:basedOn w:val="a1"/>
    <w:uiPriority w:val="99"/>
    <w:rsid w:val="009A07D5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</w:rPr>
  </w:style>
  <w:style w:type="paragraph" w:styleId="af8">
    <w:name w:val="List"/>
    <w:basedOn w:val="a1"/>
    <w:uiPriority w:val="99"/>
    <w:rsid w:val="009A07D5"/>
    <w:pPr>
      <w:widowControl w:val="0"/>
      <w:spacing w:after="0" w:line="360" w:lineRule="auto"/>
      <w:ind w:left="283" w:hanging="283"/>
      <w:jc w:val="both"/>
    </w:pPr>
    <w:rPr>
      <w:rFonts w:ascii="Courier New" w:hAnsi="Courier New"/>
      <w:sz w:val="16"/>
      <w:szCs w:val="20"/>
    </w:rPr>
  </w:style>
  <w:style w:type="paragraph" w:styleId="26">
    <w:name w:val="List Bullet 2"/>
    <w:basedOn w:val="a1"/>
    <w:uiPriority w:val="99"/>
    <w:rsid w:val="009A07D5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a">
    <w:name w:val="List Bullet"/>
    <w:basedOn w:val="a1"/>
    <w:uiPriority w:val="99"/>
    <w:rsid w:val="009A07D5"/>
    <w:pPr>
      <w:numPr>
        <w:numId w:val="1"/>
      </w:numPr>
      <w:tabs>
        <w:tab w:val="clear" w:pos="643"/>
      </w:tabs>
      <w:spacing w:after="0" w:line="240" w:lineRule="auto"/>
      <w:ind w:left="360"/>
    </w:pPr>
    <w:rPr>
      <w:rFonts w:ascii="Times New Roman" w:hAnsi="Times New Roman"/>
      <w:sz w:val="28"/>
      <w:szCs w:val="20"/>
    </w:rPr>
  </w:style>
  <w:style w:type="paragraph" w:customStyle="1" w:styleId="41">
    <w:name w:val="Основной текст 4"/>
    <w:basedOn w:val="af"/>
    <w:uiPriority w:val="99"/>
    <w:rsid w:val="009A07D5"/>
    <w:rPr>
      <w:sz w:val="20"/>
      <w:lang w:eastAsia="ru-RU"/>
    </w:rPr>
  </w:style>
  <w:style w:type="paragraph" w:styleId="af9">
    <w:name w:val="List Continue"/>
    <w:basedOn w:val="a1"/>
    <w:uiPriority w:val="99"/>
    <w:rsid w:val="009A07D5"/>
    <w:pPr>
      <w:widowControl w:val="0"/>
      <w:spacing w:after="120" w:line="360" w:lineRule="auto"/>
      <w:ind w:left="283"/>
      <w:jc w:val="both"/>
    </w:pPr>
    <w:rPr>
      <w:rFonts w:ascii="Courier New" w:hAnsi="Courier New"/>
      <w:sz w:val="16"/>
      <w:szCs w:val="20"/>
    </w:rPr>
  </w:style>
  <w:style w:type="paragraph" w:styleId="36">
    <w:name w:val="List 3"/>
    <w:basedOn w:val="a1"/>
    <w:uiPriority w:val="99"/>
    <w:rsid w:val="009A07D5"/>
    <w:pPr>
      <w:widowControl w:val="0"/>
      <w:spacing w:after="0" w:line="360" w:lineRule="auto"/>
      <w:ind w:left="849" w:hanging="283"/>
      <w:jc w:val="both"/>
    </w:pPr>
    <w:rPr>
      <w:rFonts w:ascii="Courier New" w:hAnsi="Courier New"/>
      <w:sz w:val="16"/>
      <w:szCs w:val="20"/>
    </w:rPr>
  </w:style>
  <w:style w:type="paragraph" w:styleId="3">
    <w:name w:val="List Bullet 3"/>
    <w:basedOn w:val="a1"/>
    <w:uiPriority w:val="99"/>
    <w:rsid w:val="009A07D5"/>
    <w:pPr>
      <w:numPr>
        <w:numId w:val="2"/>
      </w:numPr>
      <w:tabs>
        <w:tab w:val="clear" w:pos="360"/>
      </w:tabs>
      <w:spacing w:after="0" w:line="240" w:lineRule="auto"/>
      <w:ind w:left="720"/>
    </w:pPr>
    <w:rPr>
      <w:rFonts w:ascii="Times New Roman" w:hAnsi="Times New Roman"/>
      <w:sz w:val="28"/>
      <w:szCs w:val="20"/>
    </w:rPr>
  </w:style>
  <w:style w:type="paragraph" w:styleId="27">
    <w:name w:val="List Continue 2"/>
    <w:basedOn w:val="a1"/>
    <w:uiPriority w:val="99"/>
    <w:rsid w:val="009A07D5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character" w:customStyle="1" w:styleId="afa">
    <w:name w:val="Основной шрифт"/>
    <w:uiPriority w:val="99"/>
    <w:rsid w:val="009A07D5"/>
  </w:style>
  <w:style w:type="paragraph" w:customStyle="1" w:styleId="MTDisplayEquation">
    <w:name w:val="MTDisplayEquation"/>
    <w:basedOn w:val="a1"/>
    <w:next w:val="a1"/>
    <w:link w:val="MTDisplayEquation0"/>
    <w:uiPriority w:val="99"/>
    <w:rsid w:val="009A07D5"/>
    <w:pPr>
      <w:tabs>
        <w:tab w:val="center" w:pos="4400"/>
        <w:tab w:val="right" w:pos="8780"/>
      </w:tabs>
      <w:spacing w:after="0" w:line="240" w:lineRule="auto"/>
      <w:ind w:right="-10" w:firstLine="700"/>
      <w:jc w:val="center"/>
    </w:pPr>
    <w:rPr>
      <w:rFonts w:ascii="Times New Roman" w:hAnsi="Times New Roman"/>
      <w:sz w:val="28"/>
      <w:szCs w:val="20"/>
    </w:rPr>
  </w:style>
  <w:style w:type="character" w:customStyle="1" w:styleId="MTDisplayEquation0">
    <w:name w:val="MTDisplayEquation Знак"/>
    <w:link w:val="MTDisplayEquation"/>
    <w:uiPriority w:val="99"/>
    <w:locked/>
    <w:rsid w:val="009A07D5"/>
    <w:rPr>
      <w:rFonts w:ascii="Times New Roman" w:hAnsi="Times New Roman"/>
      <w:sz w:val="28"/>
    </w:rPr>
  </w:style>
  <w:style w:type="paragraph" w:customStyle="1" w:styleId="BodyText21">
    <w:name w:val="Body Text 21"/>
    <w:basedOn w:val="a1"/>
    <w:uiPriority w:val="99"/>
    <w:rsid w:val="009A07D5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z w:val="28"/>
      <w:szCs w:val="20"/>
    </w:rPr>
  </w:style>
  <w:style w:type="paragraph" w:styleId="HTML">
    <w:name w:val="HTML Preformatted"/>
    <w:basedOn w:val="a1"/>
    <w:link w:val="HTML0"/>
    <w:uiPriority w:val="99"/>
    <w:rsid w:val="009A07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9A07D5"/>
    <w:rPr>
      <w:rFonts w:ascii="Courier New" w:hAnsi="Courier New" w:cs="Courier New"/>
      <w:sz w:val="20"/>
      <w:szCs w:val="20"/>
    </w:rPr>
  </w:style>
  <w:style w:type="paragraph" w:styleId="afb">
    <w:name w:val="caption"/>
    <w:basedOn w:val="a1"/>
    <w:next w:val="a1"/>
    <w:uiPriority w:val="99"/>
    <w:qFormat/>
    <w:rsid w:val="009A07D5"/>
    <w:pPr>
      <w:spacing w:after="0" w:line="240" w:lineRule="auto"/>
      <w:ind w:firstLine="709"/>
      <w:jc w:val="right"/>
    </w:pPr>
    <w:rPr>
      <w:rFonts w:ascii="Times New Roman" w:hAnsi="Times New Roman"/>
      <w:sz w:val="28"/>
      <w:szCs w:val="20"/>
    </w:rPr>
  </w:style>
  <w:style w:type="paragraph" w:customStyle="1" w:styleId="Iauiue">
    <w:name w:val="Iau?iue"/>
    <w:uiPriority w:val="99"/>
    <w:rsid w:val="009A07D5"/>
    <w:rPr>
      <w:rFonts w:ascii="Times New Roman" w:hAnsi="Times New Roman"/>
      <w:lang w:val="en-US"/>
    </w:rPr>
  </w:style>
  <w:style w:type="paragraph" w:customStyle="1" w:styleId="PlainText1">
    <w:name w:val="Plain Text1"/>
    <w:basedOn w:val="a1"/>
    <w:uiPriority w:val="99"/>
    <w:rsid w:val="009A07D5"/>
    <w:pPr>
      <w:spacing w:after="0" w:line="240" w:lineRule="auto"/>
    </w:pPr>
    <w:rPr>
      <w:rFonts w:ascii="Courier New" w:hAnsi="Courier New"/>
      <w:sz w:val="20"/>
      <w:szCs w:val="20"/>
    </w:rPr>
  </w:style>
  <w:style w:type="table" w:styleId="afc">
    <w:name w:val="Table Grid"/>
    <w:basedOn w:val="a3"/>
    <w:uiPriority w:val="99"/>
    <w:rsid w:val="009A07D5"/>
    <w:pPr>
      <w:widowControl w:val="0"/>
      <w:spacing w:line="300" w:lineRule="auto"/>
      <w:ind w:firstLine="26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uiPriority w:val="99"/>
    <w:rsid w:val="009A07D5"/>
    <w:pPr>
      <w:widowControl w:val="0"/>
      <w:autoSpaceDE w:val="0"/>
      <w:autoSpaceDN w:val="0"/>
      <w:adjustRightInd w:val="0"/>
      <w:spacing w:line="480" w:lineRule="auto"/>
      <w:ind w:left="400" w:right="600"/>
      <w:jc w:val="center"/>
    </w:pPr>
    <w:rPr>
      <w:rFonts w:ascii="Arial" w:hAnsi="Arial" w:cs="Arial"/>
      <w:b/>
      <w:bCs/>
    </w:rPr>
  </w:style>
  <w:style w:type="character" w:customStyle="1" w:styleId="230">
    <w:name w:val="Знак Знак23"/>
    <w:uiPriority w:val="99"/>
    <w:rsid w:val="009A07D5"/>
    <w:rPr>
      <w:rFonts w:cs="Times New Roman"/>
      <w:b/>
      <w:sz w:val="24"/>
      <w:lang w:val="ru-RU" w:eastAsia="ru-RU" w:bidi="ar-SA"/>
    </w:rPr>
  </w:style>
  <w:style w:type="character" w:customStyle="1" w:styleId="220">
    <w:name w:val="Знак Знак22"/>
    <w:uiPriority w:val="99"/>
    <w:rsid w:val="009A07D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10">
    <w:name w:val="Знак Знак21"/>
    <w:uiPriority w:val="99"/>
    <w:rsid w:val="009A07D5"/>
    <w:rPr>
      <w:rFonts w:cs="Times New Roman"/>
      <w:sz w:val="24"/>
      <w:lang w:val="ru-RU" w:eastAsia="ru-RU" w:bidi="ar-SA"/>
    </w:rPr>
  </w:style>
  <w:style w:type="character" w:customStyle="1" w:styleId="200">
    <w:name w:val="Знак Знак20"/>
    <w:uiPriority w:val="99"/>
    <w:rsid w:val="009A07D5"/>
    <w:rPr>
      <w:rFonts w:cs="Times New Roman"/>
      <w:sz w:val="24"/>
      <w:lang w:val="en-US" w:eastAsia="ru-RU" w:bidi="ar-SA"/>
    </w:rPr>
  </w:style>
  <w:style w:type="character" w:customStyle="1" w:styleId="19">
    <w:name w:val="Знак Знак19"/>
    <w:uiPriority w:val="99"/>
    <w:rsid w:val="009A07D5"/>
    <w:rPr>
      <w:rFonts w:cs="Times New Roman"/>
      <w:sz w:val="24"/>
      <w:lang w:val="ru-RU" w:eastAsia="ru-RU" w:bidi="ar-SA"/>
    </w:rPr>
  </w:style>
  <w:style w:type="character" w:customStyle="1" w:styleId="17">
    <w:name w:val="Знак Знак17"/>
    <w:uiPriority w:val="99"/>
    <w:rsid w:val="009A07D5"/>
    <w:rPr>
      <w:rFonts w:cs="Times New Roman"/>
      <w:sz w:val="24"/>
      <w:lang w:val="ru-RU" w:eastAsia="ru-RU" w:bidi="ar-SA"/>
    </w:rPr>
  </w:style>
  <w:style w:type="character" w:customStyle="1" w:styleId="16">
    <w:name w:val="Знак Знак16"/>
    <w:uiPriority w:val="99"/>
    <w:rsid w:val="009A07D5"/>
    <w:rPr>
      <w:rFonts w:cs="Times New Roman"/>
      <w:sz w:val="26"/>
      <w:lang w:val="ru-RU" w:eastAsia="ru-RU" w:bidi="ar-SA"/>
    </w:rPr>
  </w:style>
  <w:style w:type="paragraph" w:customStyle="1" w:styleId="Normal1">
    <w:name w:val="Normal1"/>
    <w:uiPriority w:val="99"/>
    <w:rsid w:val="009A07D5"/>
    <w:pPr>
      <w:widowControl w:val="0"/>
      <w:spacing w:line="360" w:lineRule="auto"/>
      <w:jc w:val="both"/>
    </w:pPr>
    <w:rPr>
      <w:rFonts w:ascii="Times New Roman" w:hAnsi="Times New Roman"/>
      <w:sz w:val="28"/>
      <w:lang w:val="en-US"/>
    </w:rPr>
  </w:style>
  <w:style w:type="paragraph" w:customStyle="1" w:styleId="11">
    <w:name w:val="заголовок 1"/>
    <w:basedOn w:val="a1"/>
    <w:next w:val="a1"/>
    <w:uiPriority w:val="99"/>
    <w:rsid w:val="009A07D5"/>
    <w:pPr>
      <w:keepNext/>
      <w:autoSpaceDE w:val="0"/>
      <w:autoSpaceDN w:val="0"/>
      <w:spacing w:after="0" w:line="240" w:lineRule="auto"/>
      <w:outlineLvl w:val="0"/>
    </w:pPr>
    <w:rPr>
      <w:rFonts w:ascii="Times New Roman" w:hAnsi="Times New Roman"/>
      <w:sz w:val="24"/>
      <w:szCs w:val="24"/>
    </w:rPr>
  </w:style>
  <w:style w:type="paragraph" w:customStyle="1" w:styleId="afd">
    <w:name w:val="Îáû÷íûé"/>
    <w:uiPriority w:val="99"/>
    <w:rsid w:val="009A07D5"/>
    <w:pPr>
      <w:autoSpaceDE w:val="0"/>
      <w:autoSpaceDN w:val="0"/>
    </w:pPr>
    <w:rPr>
      <w:rFonts w:ascii="Times New Roman" w:hAnsi="Times New Roman"/>
    </w:rPr>
  </w:style>
  <w:style w:type="paragraph" w:customStyle="1" w:styleId="211">
    <w:name w:val="Основной текст с отступом 21"/>
    <w:basedOn w:val="a1"/>
    <w:uiPriority w:val="99"/>
    <w:rsid w:val="009A07D5"/>
    <w:pPr>
      <w:suppressAutoHyphens/>
      <w:spacing w:after="0" w:line="240" w:lineRule="auto"/>
      <w:ind w:left="360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12">
    <w:name w:val="Основной шрифт абзаца1"/>
    <w:uiPriority w:val="99"/>
    <w:rsid w:val="009A07D5"/>
  </w:style>
  <w:style w:type="character" w:customStyle="1" w:styleId="afe">
    <w:name w:val="Символ нумерации"/>
    <w:uiPriority w:val="99"/>
    <w:rsid w:val="009A07D5"/>
  </w:style>
  <w:style w:type="paragraph" w:customStyle="1" w:styleId="13">
    <w:name w:val="Заголовок1"/>
    <w:basedOn w:val="a1"/>
    <w:next w:val="ad"/>
    <w:uiPriority w:val="99"/>
    <w:rsid w:val="009A07D5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14">
    <w:name w:val="Название1"/>
    <w:basedOn w:val="a1"/>
    <w:uiPriority w:val="99"/>
    <w:rsid w:val="009A07D5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1"/>
    <w:uiPriority w:val="99"/>
    <w:rsid w:val="009A07D5"/>
    <w:pPr>
      <w:suppressLineNumbers/>
      <w:suppressAutoHyphen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customStyle="1" w:styleId="aff">
    <w:name w:val="Содержимое таблицы"/>
    <w:basedOn w:val="a1"/>
    <w:uiPriority w:val="99"/>
    <w:rsid w:val="009A07D5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uiPriority w:val="99"/>
    <w:rsid w:val="009A07D5"/>
    <w:pPr>
      <w:jc w:val="center"/>
    </w:pPr>
    <w:rPr>
      <w:b/>
      <w:bCs/>
    </w:rPr>
  </w:style>
  <w:style w:type="paragraph" w:customStyle="1" w:styleId="aff1">
    <w:name w:val="Содержимое врезки"/>
    <w:basedOn w:val="ad"/>
    <w:uiPriority w:val="99"/>
    <w:rsid w:val="009A07D5"/>
    <w:pPr>
      <w:suppressAutoHyphens/>
      <w:spacing w:after="120" w:line="240" w:lineRule="auto"/>
    </w:pPr>
    <w:rPr>
      <w:szCs w:val="24"/>
      <w:lang w:eastAsia="ar-SA"/>
    </w:rPr>
  </w:style>
  <w:style w:type="paragraph" w:customStyle="1" w:styleId="aff2">
    <w:name w:val="Сноска"/>
    <w:basedOn w:val="aff3"/>
    <w:uiPriority w:val="99"/>
    <w:rsid w:val="009A07D5"/>
    <w:rPr>
      <w:sz w:val="20"/>
    </w:rPr>
  </w:style>
  <w:style w:type="paragraph" w:customStyle="1" w:styleId="aff3">
    <w:name w:val="Обычный текст"/>
    <w:basedOn w:val="a1"/>
    <w:uiPriority w:val="99"/>
    <w:rsid w:val="009A07D5"/>
    <w:pPr>
      <w:spacing w:after="0" w:line="240" w:lineRule="auto"/>
      <w:ind w:left="284" w:hanging="284"/>
      <w:jc w:val="both"/>
    </w:pPr>
    <w:rPr>
      <w:rFonts w:ascii="Times New Roman" w:hAnsi="Times New Roman"/>
      <w:sz w:val="24"/>
      <w:szCs w:val="20"/>
    </w:rPr>
  </w:style>
  <w:style w:type="paragraph" w:customStyle="1" w:styleId="1-">
    <w:name w:val="Заголовок 1-го уровня"/>
    <w:basedOn w:val="1"/>
    <w:uiPriority w:val="99"/>
    <w:rsid w:val="009A07D5"/>
    <w:pPr>
      <w:widowControl/>
      <w:spacing w:before="120" w:after="120" w:line="240" w:lineRule="auto"/>
    </w:pPr>
    <w:rPr>
      <w:caps/>
      <w:sz w:val="26"/>
    </w:rPr>
  </w:style>
  <w:style w:type="paragraph" w:customStyle="1" w:styleId="2-">
    <w:name w:val="Заголовок 2-го уровня"/>
    <w:basedOn w:val="2"/>
    <w:uiPriority w:val="99"/>
    <w:rsid w:val="009A07D5"/>
    <w:pPr>
      <w:widowControl/>
      <w:spacing w:before="120" w:after="120"/>
    </w:pPr>
    <w:rPr>
      <w:b/>
      <w:sz w:val="26"/>
    </w:rPr>
  </w:style>
  <w:style w:type="paragraph" w:customStyle="1" w:styleId="3-">
    <w:name w:val="Заголовок 3-го уровня"/>
    <w:basedOn w:val="30"/>
    <w:uiPriority w:val="99"/>
    <w:rsid w:val="009A07D5"/>
    <w:pPr>
      <w:widowControl/>
      <w:spacing w:before="240" w:after="60"/>
      <w:ind w:left="0" w:right="0"/>
      <w:jc w:val="center"/>
    </w:pPr>
    <w:rPr>
      <w:b/>
    </w:rPr>
  </w:style>
  <w:style w:type="paragraph" w:customStyle="1" w:styleId="aff4">
    <w:name w:val="В разрядку"/>
    <w:basedOn w:val="aff3"/>
    <w:uiPriority w:val="99"/>
    <w:rsid w:val="009A07D5"/>
    <w:pPr>
      <w:suppressAutoHyphens/>
    </w:pPr>
    <w:rPr>
      <w:spacing w:val="40"/>
    </w:rPr>
  </w:style>
  <w:style w:type="paragraph" w:customStyle="1" w:styleId="aff5">
    <w:name w:val="Подпись рисунка"/>
    <w:basedOn w:val="a1"/>
    <w:uiPriority w:val="99"/>
    <w:rsid w:val="009A07D5"/>
    <w:pPr>
      <w:spacing w:after="0" w:line="240" w:lineRule="auto"/>
      <w:jc w:val="center"/>
    </w:pPr>
    <w:rPr>
      <w:rFonts w:ascii="Times New Roman" w:hAnsi="Times New Roman"/>
      <w:i/>
      <w:sz w:val="20"/>
      <w:szCs w:val="20"/>
    </w:rPr>
  </w:style>
  <w:style w:type="paragraph" w:styleId="1a">
    <w:name w:val="toc 1"/>
    <w:basedOn w:val="a1"/>
    <w:next w:val="a1"/>
    <w:autoRedefine/>
    <w:uiPriority w:val="99"/>
    <w:semiHidden/>
    <w:rsid w:val="009A07D5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aff6">
    <w:name w:val="Таблица обычная"/>
    <w:basedOn w:val="a1"/>
    <w:uiPriority w:val="99"/>
    <w:rsid w:val="009A07D5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1b">
    <w:name w:val="Обычный1"/>
    <w:basedOn w:val="a1"/>
    <w:uiPriority w:val="99"/>
    <w:rsid w:val="009A07D5"/>
    <w:pPr>
      <w:spacing w:after="0" w:line="240" w:lineRule="auto"/>
      <w:ind w:firstLine="454"/>
      <w:jc w:val="both"/>
    </w:pPr>
    <w:rPr>
      <w:rFonts w:ascii="Times New Roman" w:hAnsi="Times New Roman"/>
      <w:sz w:val="20"/>
      <w:szCs w:val="20"/>
    </w:rPr>
  </w:style>
  <w:style w:type="paragraph" w:customStyle="1" w:styleId="aff7">
    <w:name w:val="Подпись под рисунком"/>
    <w:basedOn w:val="aff3"/>
    <w:uiPriority w:val="99"/>
    <w:rsid w:val="009A07D5"/>
    <w:pPr>
      <w:jc w:val="center"/>
    </w:pPr>
    <w:rPr>
      <w:i/>
      <w:sz w:val="20"/>
    </w:rPr>
  </w:style>
  <w:style w:type="paragraph" w:customStyle="1" w:styleId="Programm">
    <w:name w:val="Programm"/>
    <w:basedOn w:val="1b"/>
    <w:uiPriority w:val="99"/>
    <w:rsid w:val="009A07D5"/>
    <w:pPr>
      <w:spacing w:before="100"/>
      <w:jc w:val="left"/>
    </w:pPr>
    <w:rPr>
      <w:rFonts w:ascii="Courier" w:hAnsi="Courier"/>
      <w:sz w:val="24"/>
      <w:lang w:val="en-US"/>
    </w:rPr>
  </w:style>
  <w:style w:type="paragraph" w:customStyle="1" w:styleId="212">
    <w:name w:val="Основной текст 21"/>
    <w:basedOn w:val="a1"/>
    <w:uiPriority w:val="99"/>
    <w:rsid w:val="009A07D5"/>
    <w:pPr>
      <w:spacing w:after="0" w:line="240" w:lineRule="auto"/>
      <w:ind w:firstLine="851"/>
      <w:jc w:val="both"/>
    </w:pPr>
    <w:rPr>
      <w:rFonts w:ascii="Times New Roman" w:hAnsi="Times New Roman"/>
      <w:sz w:val="24"/>
      <w:szCs w:val="20"/>
    </w:rPr>
  </w:style>
  <w:style w:type="paragraph" w:customStyle="1" w:styleId="1c">
    <w:name w:val="1"/>
    <w:basedOn w:val="Iauiue"/>
    <w:uiPriority w:val="99"/>
    <w:rsid w:val="009A07D5"/>
    <w:pPr>
      <w:jc w:val="center"/>
    </w:pPr>
    <w:rPr>
      <w:b/>
      <w:caps/>
      <w:sz w:val="22"/>
      <w:lang w:val="ru-RU"/>
    </w:rPr>
  </w:style>
  <w:style w:type="paragraph" w:customStyle="1" w:styleId="a0">
    <w:name w:val="Нумерован."/>
    <w:basedOn w:val="a1"/>
    <w:uiPriority w:val="99"/>
    <w:rsid w:val="009A07D5"/>
    <w:pPr>
      <w:numPr>
        <w:numId w:val="29"/>
      </w:num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1d">
    <w:name w:val="Текст Знак1"/>
    <w:uiPriority w:val="99"/>
    <w:semiHidden/>
    <w:rsid w:val="009A07D5"/>
    <w:rPr>
      <w:rFonts w:ascii="Courier New" w:hAnsi="Courier New" w:cs="Courier New"/>
    </w:rPr>
  </w:style>
  <w:style w:type="paragraph" w:customStyle="1" w:styleId="BodyText2">
    <w:name w:val="Body Text 2.Вертикальный"/>
    <w:basedOn w:val="a1"/>
    <w:uiPriority w:val="99"/>
    <w:rsid w:val="009A07D5"/>
    <w:pPr>
      <w:autoSpaceDE w:val="0"/>
      <w:autoSpaceDN w:val="0"/>
      <w:spacing w:after="0" w:line="240" w:lineRule="auto"/>
      <w:ind w:left="1134" w:hanging="567"/>
    </w:pPr>
    <w:rPr>
      <w:rFonts w:ascii="Times New Roman" w:hAnsi="Times New Roman"/>
      <w:sz w:val="24"/>
      <w:szCs w:val="24"/>
    </w:rPr>
  </w:style>
  <w:style w:type="paragraph" w:styleId="aff8">
    <w:name w:val="annotation text"/>
    <w:basedOn w:val="a1"/>
    <w:link w:val="aff9"/>
    <w:uiPriority w:val="99"/>
    <w:semiHidden/>
    <w:rsid w:val="009A07D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9">
    <w:name w:val="Текст примечания Знак"/>
    <w:link w:val="aff8"/>
    <w:uiPriority w:val="99"/>
    <w:semiHidden/>
    <w:locked/>
    <w:rsid w:val="009A07D5"/>
    <w:rPr>
      <w:rFonts w:ascii="Times New Roman" w:hAnsi="Times New Roman" w:cs="Times New Roman"/>
      <w:sz w:val="20"/>
      <w:szCs w:val="20"/>
    </w:rPr>
  </w:style>
  <w:style w:type="paragraph" w:styleId="affa">
    <w:name w:val="Closing"/>
    <w:basedOn w:val="a1"/>
    <w:link w:val="affb"/>
    <w:uiPriority w:val="99"/>
    <w:rsid w:val="009A07D5"/>
    <w:pPr>
      <w:autoSpaceDE w:val="0"/>
      <w:autoSpaceDN w:val="0"/>
      <w:spacing w:after="0" w:line="240" w:lineRule="auto"/>
      <w:ind w:left="4252"/>
    </w:pPr>
    <w:rPr>
      <w:rFonts w:ascii="Times New Roman" w:hAnsi="Times New Roman"/>
      <w:sz w:val="20"/>
      <w:szCs w:val="20"/>
    </w:rPr>
  </w:style>
  <w:style w:type="character" w:customStyle="1" w:styleId="affb">
    <w:name w:val="Прощание Знак"/>
    <w:link w:val="affa"/>
    <w:uiPriority w:val="99"/>
    <w:locked/>
    <w:rsid w:val="009A07D5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1e">
    <w:name w:val="Прощание Знак1"/>
    <w:uiPriority w:val="99"/>
    <w:semiHidden/>
    <w:rsid w:val="009A07D5"/>
    <w:rPr>
      <w:rFonts w:eastAsia="Times New Roman" w:cs="Times New Roman"/>
    </w:rPr>
  </w:style>
  <w:style w:type="paragraph" w:styleId="affc">
    <w:name w:val="Signature"/>
    <w:basedOn w:val="a1"/>
    <w:link w:val="affd"/>
    <w:uiPriority w:val="99"/>
    <w:rsid w:val="009A07D5"/>
    <w:pPr>
      <w:autoSpaceDE w:val="0"/>
      <w:autoSpaceDN w:val="0"/>
      <w:spacing w:after="0" w:line="240" w:lineRule="auto"/>
      <w:ind w:left="4252"/>
    </w:pPr>
    <w:rPr>
      <w:rFonts w:ascii="Times New Roman" w:hAnsi="Times New Roman"/>
      <w:sz w:val="20"/>
      <w:szCs w:val="20"/>
    </w:rPr>
  </w:style>
  <w:style w:type="character" w:customStyle="1" w:styleId="affd">
    <w:name w:val="Подпись Знак"/>
    <w:link w:val="affc"/>
    <w:uiPriority w:val="99"/>
    <w:locked/>
    <w:rsid w:val="009A07D5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1f">
    <w:name w:val="Подпись Знак1"/>
    <w:uiPriority w:val="99"/>
    <w:semiHidden/>
    <w:rsid w:val="009A07D5"/>
    <w:rPr>
      <w:rFonts w:eastAsia="Times New Roman" w:cs="Times New Roman"/>
    </w:rPr>
  </w:style>
  <w:style w:type="paragraph" w:styleId="affe">
    <w:name w:val="Subtitle"/>
    <w:basedOn w:val="a1"/>
    <w:link w:val="afff"/>
    <w:uiPriority w:val="99"/>
    <w:qFormat/>
    <w:rsid w:val="009A07D5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ff">
    <w:name w:val="Подзаголовок Знак"/>
    <w:link w:val="affe"/>
    <w:uiPriority w:val="99"/>
    <w:locked/>
    <w:rsid w:val="009A07D5"/>
    <w:rPr>
      <w:rFonts w:ascii="Times New Roman" w:hAnsi="Times New Roman" w:cs="Times New Roman"/>
      <w:sz w:val="20"/>
      <w:szCs w:val="20"/>
    </w:rPr>
  </w:style>
  <w:style w:type="paragraph" w:customStyle="1" w:styleId="28">
    <w:name w:val="заголовок 2"/>
    <w:basedOn w:val="a1"/>
    <w:next w:val="a1"/>
    <w:uiPriority w:val="99"/>
    <w:rsid w:val="009A07D5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29">
    <w:name w:val="Основной текст 2.Вертикальный"/>
    <w:basedOn w:val="4"/>
    <w:uiPriority w:val="99"/>
    <w:rsid w:val="009A07D5"/>
    <w:pPr>
      <w:autoSpaceDE w:val="0"/>
      <w:autoSpaceDN w:val="0"/>
      <w:ind w:left="0" w:right="0" w:firstLine="567"/>
      <w:jc w:val="left"/>
      <w:outlineLvl w:val="9"/>
    </w:pPr>
    <w:rPr>
      <w:sz w:val="20"/>
      <w:szCs w:val="24"/>
    </w:rPr>
  </w:style>
  <w:style w:type="paragraph" w:customStyle="1" w:styleId="61">
    <w:name w:val="заголовок 6"/>
    <w:basedOn w:val="a1"/>
    <w:next w:val="a1"/>
    <w:uiPriority w:val="99"/>
    <w:rsid w:val="009A07D5"/>
    <w:pPr>
      <w:keepNext/>
      <w:widowControl w:val="0"/>
      <w:autoSpaceDE w:val="0"/>
      <w:autoSpaceDN w:val="0"/>
      <w:spacing w:after="0" w:line="240" w:lineRule="auto"/>
      <w:ind w:firstLine="567"/>
      <w:jc w:val="right"/>
    </w:pPr>
    <w:rPr>
      <w:rFonts w:ascii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06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Завьялова Юлия Владимировна</cp:lastModifiedBy>
  <cp:revision>8</cp:revision>
  <dcterms:created xsi:type="dcterms:W3CDTF">2017-07-11T11:23:00Z</dcterms:created>
  <dcterms:modified xsi:type="dcterms:W3CDTF">2025-11-16T11:55:00Z</dcterms:modified>
</cp:coreProperties>
</file>