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7F" w:rsidRPr="008F1B5A" w:rsidRDefault="0069067F" w:rsidP="0069067F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69067F" w:rsidRDefault="0069067F" w:rsidP="0069067F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69067F" w:rsidRDefault="0069067F" w:rsidP="0069067F">
      <w:pPr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Статистика»</w:t>
      </w:r>
    </w:p>
    <w:p w:rsidR="0069067F" w:rsidRDefault="0069067F" w:rsidP="0069067F">
      <w:pPr>
        <w:jc w:val="center"/>
        <w:rPr>
          <w:b/>
          <w:sz w:val="28"/>
          <w:szCs w:val="28"/>
        </w:rPr>
      </w:pPr>
    </w:p>
    <w:p w:rsidR="004D4E92" w:rsidRPr="002D364A" w:rsidRDefault="004D4E92" w:rsidP="004D4E92">
      <w:pPr>
        <w:jc w:val="center"/>
        <w:rPr>
          <w:b/>
        </w:rPr>
      </w:pPr>
      <w:r w:rsidRPr="002D364A">
        <w:rPr>
          <w:b/>
        </w:rPr>
        <w:t xml:space="preserve">Вопросы к </w:t>
      </w:r>
      <w:r w:rsidR="00810DA4">
        <w:rPr>
          <w:b/>
        </w:rPr>
        <w:t>зачету</w:t>
      </w:r>
    </w:p>
    <w:p w:rsidR="004D4E92" w:rsidRPr="00F46549" w:rsidRDefault="004D4E92" w:rsidP="004D4E92"/>
    <w:p w:rsidR="004D4E92" w:rsidRPr="00F46549" w:rsidRDefault="004D4E92" w:rsidP="00A8771A">
      <w:pPr>
        <w:spacing w:line="360" w:lineRule="auto"/>
      </w:pPr>
      <w:r w:rsidRPr="00F46549">
        <w:t xml:space="preserve">1.  </w:t>
      </w:r>
      <w:r w:rsidR="00A8771A" w:rsidRPr="00F46549">
        <w:t>Понятие статистики</w:t>
      </w:r>
      <w:r w:rsidRPr="00F46549">
        <w:t xml:space="preserve">. История возникновения статистики. Место статистики в </w:t>
      </w:r>
      <w:r w:rsidR="00A8771A">
        <w:t>с</w:t>
      </w:r>
      <w:bookmarkStart w:id="0" w:name="_GoBack"/>
      <w:bookmarkEnd w:id="0"/>
      <w:r w:rsidRPr="00F46549">
        <w:t>истеме наук.</w:t>
      </w:r>
    </w:p>
    <w:p w:rsidR="004D4E92" w:rsidRPr="00F46549" w:rsidRDefault="004D4E92" w:rsidP="00A8771A">
      <w:pPr>
        <w:spacing w:line="360" w:lineRule="auto"/>
      </w:pPr>
      <w:r w:rsidRPr="00F46549">
        <w:t>2. Предмет, метод, категории и понятия статистики. Теоретические основы статистики. Закон больших чисел.</w:t>
      </w:r>
    </w:p>
    <w:p w:rsidR="004D4E92" w:rsidRPr="00F46549" w:rsidRDefault="004D4E92" w:rsidP="00A8771A">
      <w:pPr>
        <w:spacing w:line="360" w:lineRule="auto"/>
      </w:pPr>
      <w:r w:rsidRPr="00F46549">
        <w:t>3.  Стадии статистического исследования. Задачи, методы, объект статистического исследования.</w:t>
      </w:r>
    </w:p>
    <w:p w:rsidR="004D4E92" w:rsidRPr="00F46549" w:rsidRDefault="004D4E92" w:rsidP="00A8771A">
      <w:pPr>
        <w:spacing w:line="360" w:lineRule="auto"/>
      </w:pPr>
      <w:r w:rsidRPr="00F46549">
        <w:t xml:space="preserve">4. Статистическое наблюдение. Этапы, цель, объект, программа, инструментарий наблюдения. </w:t>
      </w:r>
    </w:p>
    <w:p w:rsidR="004D4E92" w:rsidRPr="00F46549" w:rsidRDefault="004D4E92" w:rsidP="00A8771A">
      <w:pPr>
        <w:spacing w:line="360" w:lineRule="auto"/>
      </w:pPr>
      <w:r w:rsidRPr="00F46549">
        <w:t>5.  Формы, виды и способы статистического наблюдения. Ошибки наблюдения.</w:t>
      </w:r>
    </w:p>
    <w:p w:rsidR="004D4E92" w:rsidRPr="00F46549" w:rsidRDefault="004D4E92" w:rsidP="00A8771A">
      <w:pPr>
        <w:spacing w:line="360" w:lineRule="auto"/>
      </w:pPr>
      <w:r w:rsidRPr="00F46549">
        <w:t>6.  2-й этап статистического исследования - первичная обработка, сводка, группировка статистического наблюдения.</w:t>
      </w:r>
    </w:p>
    <w:p w:rsidR="004D4E92" w:rsidRPr="00F46549" w:rsidRDefault="004D4E92" w:rsidP="00A8771A">
      <w:pPr>
        <w:spacing w:line="360" w:lineRule="auto"/>
      </w:pPr>
      <w:r w:rsidRPr="00F46549">
        <w:t>7. Три вида статистических группировок. Принципы построения группировок и классификаций, их отличия.</w:t>
      </w:r>
    </w:p>
    <w:p w:rsidR="004D4E92" w:rsidRPr="00F46549" w:rsidRDefault="004D4E92" w:rsidP="00A8771A">
      <w:pPr>
        <w:spacing w:line="360" w:lineRule="auto"/>
      </w:pPr>
      <w:r w:rsidRPr="00F46549">
        <w:t>8.  Сравнимость статистических группировок – два способа.</w:t>
      </w:r>
    </w:p>
    <w:p w:rsidR="004D4E92" w:rsidRPr="00F46549" w:rsidRDefault="004D4E92" w:rsidP="00A8771A">
      <w:pPr>
        <w:spacing w:line="360" w:lineRule="auto"/>
      </w:pPr>
      <w:r w:rsidRPr="00F46549">
        <w:t>9. Понятие о статистической таблице. Элементы статистической таблицы.</w:t>
      </w:r>
    </w:p>
    <w:p w:rsidR="004D4E92" w:rsidRPr="00F46549" w:rsidRDefault="004D4E92" w:rsidP="00A8771A">
      <w:pPr>
        <w:spacing w:line="360" w:lineRule="auto"/>
      </w:pPr>
      <w:r w:rsidRPr="00F46549">
        <w:t>10.  Графический метод в статистике. Виды графиков и принципы их построения.</w:t>
      </w:r>
    </w:p>
    <w:p w:rsidR="004D4E92" w:rsidRPr="00F46549" w:rsidRDefault="004D4E92" w:rsidP="00A8771A">
      <w:pPr>
        <w:spacing w:line="360" w:lineRule="auto"/>
      </w:pPr>
      <w:r w:rsidRPr="00F46549">
        <w:t>11. Понятие и виды статистических показателей. Абсолютные и относительные показатели.</w:t>
      </w:r>
    </w:p>
    <w:p w:rsidR="004D4E92" w:rsidRPr="00F46549" w:rsidRDefault="004D4E92" w:rsidP="00A8771A">
      <w:pPr>
        <w:spacing w:line="360" w:lineRule="auto"/>
      </w:pPr>
      <w:r w:rsidRPr="00F46549">
        <w:t>12.  Сущность и значение средних величин. Формы средних показателей. Средняя арифметическая и её свойства.</w:t>
      </w:r>
    </w:p>
    <w:p w:rsidR="004D4E92" w:rsidRPr="00F46549" w:rsidRDefault="004D4E92" w:rsidP="00A8771A">
      <w:pPr>
        <w:spacing w:line="360" w:lineRule="auto"/>
      </w:pPr>
      <w:r w:rsidRPr="00F46549">
        <w:t xml:space="preserve">13. Средние степенные величины. Правило </w:t>
      </w:r>
      <w:proofErr w:type="spellStart"/>
      <w:r w:rsidRPr="00F46549">
        <w:t>мажорантности</w:t>
      </w:r>
      <w:proofErr w:type="spellEnd"/>
      <w:r w:rsidRPr="00F46549">
        <w:t>.</w:t>
      </w:r>
    </w:p>
    <w:p w:rsidR="004D4E92" w:rsidRPr="00F46549" w:rsidRDefault="004D4E92" w:rsidP="00A8771A">
      <w:pPr>
        <w:spacing w:line="360" w:lineRule="auto"/>
        <w:jc w:val="both"/>
      </w:pPr>
      <w:r w:rsidRPr="00F46549">
        <w:t>14. Структурные средние величины.</w:t>
      </w:r>
    </w:p>
    <w:p w:rsidR="004D4E92" w:rsidRPr="00F46549" w:rsidRDefault="004D4E92" w:rsidP="00A8771A">
      <w:pPr>
        <w:spacing w:line="360" w:lineRule="auto"/>
      </w:pPr>
      <w:r w:rsidRPr="00F46549">
        <w:t>15. Средние степенные и условия их применения.</w:t>
      </w:r>
    </w:p>
    <w:p w:rsidR="004D4E92" w:rsidRPr="00F46549" w:rsidRDefault="004D4E92" w:rsidP="00A8771A">
      <w:pPr>
        <w:spacing w:line="360" w:lineRule="auto"/>
      </w:pPr>
      <w:r w:rsidRPr="00F46549">
        <w:t xml:space="preserve">16. Средние структурные величины. </w:t>
      </w:r>
      <w:proofErr w:type="spellStart"/>
      <w:r w:rsidRPr="00F46549">
        <w:t>Децильный</w:t>
      </w:r>
      <w:proofErr w:type="spellEnd"/>
      <w:r w:rsidRPr="00F46549">
        <w:t xml:space="preserve"> коэффициент дифференциации.</w:t>
      </w:r>
    </w:p>
    <w:p w:rsidR="004D4E92" w:rsidRPr="00F46549" w:rsidRDefault="004D4E92" w:rsidP="00A8771A">
      <w:pPr>
        <w:spacing w:line="360" w:lineRule="auto"/>
      </w:pPr>
      <w:r w:rsidRPr="00F46549">
        <w:t>17.  Абсолютные и относительные показатели вариации. Их практическое применение.</w:t>
      </w:r>
    </w:p>
    <w:p w:rsidR="004D4E92" w:rsidRPr="00F46549" w:rsidRDefault="004D4E92" w:rsidP="00A8771A">
      <w:pPr>
        <w:spacing w:line="360" w:lineRule="auto"/>
      </w:pPr>
      <w:r w:rsidRPr="00F46549">
        <w:t xml:space="preserve">18.  Дисперсия и </w:t>
      </w:r>
      <w:r w:rsidR="00A8771A" w:rsidRPr="00F46549">
        <w:t>её математические</w:t>
      </w:r>
      <w:r w:rsidRPr="00F46549">
        <w:t xml:space="preserve"> свойства.</w:t>
      </w:r>
    </w:p>
    <w:p w:rsidR="004D4E92" w:rsidRPr="00F46549" w:rsidRDefault="004D4E92" w:rsidP="00A8771A">
      <w:pPr>
        <w:spacing w:line="360" w:lineRule="auto"/>
      </w:pPr>
      <w:r w:rsidRPr="00F46549">
        <w:t xml:space="preserve">19. Абсолютные и относительные показатели вариации. </w:t>
      </w:r>
    </w:p>
    <w:p w:rsidR="004D4E92" w:rsidRPr="00F46549" w:rsidRDefault="004D4E92" w:rsidP="00A8771A">
      <w:pPr>
        <w:spacing w:line="360" w:lineRule="auto"/>
      </w:pPr>
      <w:r w:rsidRPr="00F46549">
        <w:t>20.  Меры вариации для сгруппированных данных: дисперсия общая, групповая, межгрупповая. Правило сложения дисперсий. Эмпирическое корреляционное отношение.</w:t>
      </w:r>
    </w:p>
    <w:p w:rsidR="004D4E92" w:rsidRPr="00F46549" w:rsidRDefault="004D4E92" w:rsidP="00A8771A">
      <w:pPr>
        <w:spacing w:line="360" w:lineRule="auto"/>
      </w:pPr>
      <w:r w:rsidRPr="00F46549">
        <w:lastRenderedPageBreak/>
        <w:t>21. Дисперсия альтернативного признака.</w:t>
      </w:r>
    </w:p>
    <w:p w:rsidR="004D4E92" w:rsidRPr="00F46549" w:rsidRDefault="004D4E92" w:rsidP="00A8771A">
      <w:pPr>
        <w:spacing w:line="360" w:lineRule="auto"/>
      </w:pPr>
      <w:r w:rsidRPr="00F46549">
        <w:t>22. Характеристика рядов распределения.</w:t>
      </w:r>
    </w:p>
    <w:p w:rsidR="004D4E92" w:rsidRPr="00F46549" w:rsidRDefault="004D4E92" w:rsidP="00A8771A">
      <w:pPr>
        <w:spacing w:line="360" w:lineRule="auto"/>
      </w:pPr>
      <w:r w:rsidRPr="00F46549">
        <w:t xml:space="preserve">23. Понятие о закономерностях распределения. Моменты распределения. </w:t>
      </w:r>
    </w:p>
    <w:p w:rsidR="004D4E92" w:rsidRPr="00F46549" w:rsidRDefault="004D4E92" w:rsidP="00A8771A">
      <w:pPr>
        <w:spacing w:line="360" w:lineRule="auto"/>
      </w:pPr>
      <w:r w:rsidRPr="00F46549">
        <w:t>24. Показатели асимметрии и эксцесса ряда. Как они характеризуют ряд распределения.</w:t>
      </w:r>
    </w:p>
    <w:p w:rsidR="004D4E92" w:rsidRPr="00F46549" w:rsidRDefault="004D4E92" w:rsidP="00A8771A">
      <w:pPr>
        <w:spacing w:line="360" w:lineRule="auto"/>
      </w:pPr>
      <w:r w:rsidRPr="00F46549">
        <w:t xml:space="preserve">25. Теоретическое распределение в анализе вариационных рядов. </w:t>
      </w:r>
      <w:r w:rsidR="00A8771A" w:rsidRPr="00F46549">
        <w:t>Критерии согласия</w:t>
      </w:r>
      <w:r w:rsidRPr="00F46549">
        <w:t>.</w:t>
      </w:r>
    </w:p>
    <w:p w:rsidR="004D4E92" w:rsidRPr="00F46549" w:rsidRDefault="004D4E92" w:rsidP="00A8771A">
      <w:pPr>
        <w:spacing w:line="360" w:lineRule="auto"/>
      </w:pPr>
      <w:r w:rsidRPr="00F46549">
        <w:t>26. Характеристика рядов динамики.</w:t>
      </w:r>
    </w:p>
    <w:p w:rsidR="004D4E92" w:rsidRPr="00F46549" w:rsidRDefault="004D4E92" w:rsidP="00A8771A">
      <w:pPr>
        <w:spacing w:line="360" w:lineRule="auto"/>
      </w:pPr>
      <w:r w:rsidRPr="00F46549">
        <w:t xml:space="preserve">27. Понятие о рядах динамики, правила их построения. </w:t>
      </w:r>
    </w:p>
    <w:p w:rsidR="004D4E92" w:rsidRPr="00F46549" w:rsidRDefault="004D4E92" w:rsidP="00A8771A">
      <w:pPr>
        <w:spacing w:line="360" w:lineRule="auto"/>
      </w:pPr>
      <w:r w:rsidRPr="00F46549">
        <w:t xml:space="preserve">28. Аналитические показатели рядов динамики. Их свойства. </w:t>
      </w:r>
    </w:p>
    <w:p w:rsidR="004D4E92" w:rsidRPr="00F46549" w:rsidRDefault="004D4E92" w:rsidP="00A8771A">
      <w:pPr>
        <w:spacing w:line="360" w:lineRule="auto"/>
      </w:pPr>
      <w:r w:rsidRPr="00F46549">
        <w:t xml:space="preserve">29. Методы анализа тенденции рядов динамики. </w:t>
      </w:r>
    </w:p>
    <w:p w:rsidR="004D4E92" w:rsidRPr="00F46549" w:rsidRDefault="004D4E92" w:rsidP="00A8771A">
      <w:pPr>
        <w:spacing w:line="360" w:lineRule="auto"/>
      </w:pPr>
      <w:r w:rsidRPr="00F46549">
        <w:t>30. Понятие о выборочном наблюдении. Ошибки выборки.</w:t>
      </w:r>
    </w:p>
    <w:p w:rsidR="004D4E92" w:rsidRPr="00F46549" w:rsidRDefault="004D4E92" w:rsidP="00A8771A">
      <w:pPr>
        <w:spacing w:line="360" w:lineRule="auto"/>
      </w:pPr>
      <w:r w:rsidRPr="00F46549">
        <w:t>31. Виды выборочного отбора и условия их применения.</w:t>
      </w:r>
    </w:p>
    <w:p w:rsidR="004D4E92" w:rsidRPr="00F46549" w:rsidRDefault="004D4E92" w:rsidP="00A8771A">
      <w:pPr>
        <w:spacing w:line="360" w:lineRule="auto"/>
      </w:pPr>
      <w:r w:rsidRPr="00F46549">
        <w:t>32.Показатели выборочного наблюдения.</w:t>
      </w:r>
    </w:p>
    <w:p w:rsidR="004D4E92" w:rsidRPr="00F46549" w:rsidRDefault="004D4E92" w:rsidP="00A8771A">
      <w:pPr>
        <w:spacing w:line="360" w:lineRule="auto"/>
      </w:pPr>
      <w:r w:rsidRPr="00F46549">
        <w:t>33.Индексы.  Классификация индексов.</w:t>
      </w:r>
    </w:p>
    <w:p w:rsidR="004D4E92" w:rsidRPr="00F46549" w:rsidRDefault="004D4E92" w:rsidP="00A8771A">
      <w:pPr>
        <w:spacing w:line="360" w:lineRule="auto"/>
      </w:pPr>
      <w:r w:rsidRPr="00F46549">
        <w:t>34. Базисный индекс физического объёма продукции.</w:t>
      </w:r>
    </w:p>
    <w:p w:rsidR="004D4E92" w:rsidRPr="00F46549" w:rsidRDefault="004D4E92" w:rsidP="00A8771A">
      <w:pPr>
        <w:spacing w:line="360" w:lineRule="auto"/>
      </w:pPr>
      <w:r w:rsidRPr="00F46549">
        <w:t>35. Цепной индекс физического объёма продукции.</w:t>
      </w:r>
    </w:p>
    <w:p w:rsidR="004D4E92" w:rsidRPr="00F46549" w:rsidRDefault="004D4E92" w:rsidP="00A8771A">
      <w:pPr>
        <w:spacing w:line="360" w:lineRule="auto"/>
      </w:pPr>
      <w:r w:rsidRPr="00F46549">
        <w:t>36.Индексы средние из индивидуальных.</w:t>
      </w:r>
    </w:p>
    <w:p w:rsidR="004D4E92" w:rsidRPr="00F46549" w:rsidRDefault="004D4E92" w:rsidP="00A8771A">
      <w:pPr>
        <w:spacing w:line="360" w:lineRule="auto"/>
      </w:pPr>
      <w:r w:rsidRPr="00F46549">
        <w:t xml:space="preserve">37. Индексы средних величин.  </w:t>
      </w:r>
    </w:p>
    <w:p w:rsidR="004D4E92" w:rsidRPr="00F46549" w:rsidRDefault="004D4E92" w:rsidP="00A8771A">
      <w:pPr>
        <w:spacing w:line="360" w:lineRule="auto"/>
      </w:pPr>
      <w:r w:rsidRPr="00F46549">
        <w:t xml:space="preserve">38. Базисные и цепные индексы. Взаимосвязь индексов. </w:t>
      </w:r>
    </w:p>
    <w:p w:rsidR="004D4E92" w:rsidRPr="00F46549" w:rsidRDefault="004D4E92" w:rsidP="00A8771A">
      <w:pPr>
        <w:spacing w:line="360" w:lineRule="auto"/>
      </w:pPr>
      <w:r w:rsidRPr="00F46549">
        <w:t xml:space="preserve">39. Базисный индекс цен </w:t>
      </w:r>
      <w:proofErr w:type="spellStart"/>
      <w:r w:rsidRPr="00F46549">
        <w:t>Пааше</w:t>
      </w:r>
      <w:proofErr w:type="spellEnd"/>
    </w:p>
    <w:p w:rsidR="004D4E92" w:rsidRPr="00F46549" w:rsidRDefault="004D4E92" w:rsidP="00A8771A">
      <w:pPr>
        <w:spacing w:line="360" w:lineRule="auto"/>
      </w:pPr>
      <w:r w:rsidRPr="00F46549">
        <w:t xml:space="preserve">40. Базисный индекс цен </w:t>
      </w:r>
      <w:proofErr w:type="spellStart"/>
      <w:r w:rsidRPr="00F46549">
        <w:t>Ласпейреса</w:t>
      </w:r>
      <w:proofErr w:type="spellEnd"/>
      <w:r w:rsidRPr="00F46549">
        <w:t>.</w:t>
      </w:r>
    </w:p>
    <w:p w:rsidR="004D4E92" w:rsidRPr="00F46549" w:rsidRDefault="004D4E92" w:rsidP="00A8771A">
      <w:pPr>
        <w:spacing w:line="360" w:lineRule="auto"/>
      </w:pPr>
      <w:r w:rsidRPr="00F46549">
        <w:t xml:space="preserve">41. Цепной индекс цен </w:t>
      </w:r>
      <w:proofErr w:type="spellStart"/>
      <w:r w:rsidRPr="00F46549">
        <w:t>Пааше</w:t>
      </w:r>
      <w:proofErr w:type="spellEnd"/>
      <w:r w:rsidRPr="00F46549">
        <w:t>.</w:t>
      </w:r>
    </w:p>
    <w:p w:rsidR="004D4E92" w:rsidRPr="00F46549" w:rsidRDefault="004D4E92" w:rsidP="00A8771A">
      <w:pPr>
        <w:spacing w:line="360" w:lineRule="auto"/>
      </w:pPr>
      <w:r w:rsidRPr="00F46549">
        <w:t xml:space="preserve">42. Цепной индекс цен </w:t>
      </w:r>
      <w:proofErr w:type="spellStart"/>
      <w:r w:rsidRPr="00F46549">
        <w:t>Ласпейреса</w:t>
      </w:r>
      <w:proofErr w:type="spellEnd"/>
    </w:p>
    <w:p w:rsidR="004D4E92" w:rsidRPr="00F46549" w:rsidRDefault="004D4E92" w:rsidP="00A8771A">
      <w:pPr>
        <w:spacing w:line="360" w:lineRule="auto"/>
      </w:pPr>
      <w:r w:rsidRPr="00F46549">
        <w:t xml:space="preserve">43. Статистика численности и состава населения. Абсолютные и относительные показатели статистики населения. </w:t>
      </w:r>
    </w:p>
    <w:p w:rsidR="004D4E92" w:rsidRPr="00F46549" w:rsidRDefault="004D4E92" w:rsidP="00A8771A">
      <w:pPr>
        <w:spacing w:line="360" w:lineRule="auto"/>
      </w:pPr>
      <w:r w:rsidRPr="00F46549">
        <w:t>44. Статистика численности работников. Определение списочной и среднесписочной численности. Показатели движения численности работников.</w:t>
      </w:r>
    </w:p>
    <w:p w:rsidR="004D4E92" w:rsidRPr="00F46549" w:rsidRDefault="004D4E92" w:rsidP="00A8771A">
      <w:pPr>
        <w:spacing w:line="360" w:lineRule="auto"/>
      </w:pPr>
      <w:r w:rsidRPr="00F46549">
        <w:t>45. Статистика труда и занятости, её показатели. Показатели использования рабочего времени.</w:t>
      </w:r>
    </w:p>
    <w:p w:rsidR="004D4E92" w:rsidRPr="00F46549" w:rsidRDefault="004D4E92" w:rsidP="00A8771A">
      <w:pPr>
        <w:spacing w:line="360" w:lineRule="auto"/>
      </w:pPr>
      <w:r w:rsidRPr="00F46549">
        <w:t>46. Статистика заработной платы, её источник и составные элементы.</w:t>
      </w:r>
    </w:p>
    <w:p w:rsidR="004D4E92" w:rsidRPr="00F46549" w:rsidRDefault="004D4E92" w:rsidP="00A8771A">
      <w:pPr>
        <w:spacing w:line="360" w:lineRule="auto"/>
      </w:pPr>
      <w:r w:rsidRPr="00F46549">
        <w:t>47. Показатели производительности труда.</w:t>
      </w:r>
    </w:p>
    <w:p w:rsidR="004D4E92" w:rsidRPr="00F46549" w:rsidRDefault="004D4E92" w:rsidP="00A8771A">
      <w:pPr>
        <w:spacing w:line="360" w:lineRule="auto"/>
      </w:pPr>
      <w:r w:rsidRPr="00F46549">
        <w:t>48. Динамика производительности труда. Индексы производительности труда.</w:t>
      </w:r>
    </w:p>
    <w:p w:rsidR="004D4E92" w:rsidRPr="00F46549" w:rsidRDefault="004D4E92" w:rsidP="00A8771A">
      <w:pPr>
        <w:spacing w:line="360" w:lineRule="auto"/>
      </w:pPr>
      <w:r w:rsidRPr="00F46549">
        <w:t>49. Статистика национального богатства. Классификация экономических активов.</w:t>
      </w:r>
    </w:p>
    <w:p w:rsidR="004D4E92" w:rsidRPr="00F46549" w:rsidRDefault="004D4E92" w:rsidP="00A8771A">
      <w:pPr>
        <w:spacing w:line="360" w:lineRule="auto"/>
      </w:pPr>
      <w:r w:rsidRPr="00F46549">
        <w:t>50. Производственные основные фонды и характеризующие их показатели.</w:t>
      </w:r>
    </w:p>
    <w:p w:rsidR="004D4E92" w:rsidRPr="00F46549" w:rsidRDefault="004D4E92" w:rsidP="00A8771A">
      <w:pPr>
        <w:spacing w:line="360" w:lineRule="auto"/>
      </w:pPr>
      <w:r w:rsidRPr="00F46549">
        <w:t xml:space="preserve">51. Система национального счетоводства. Предмет, цель, объект. </w:t>
      </w:r>
    </w:p>
    <w:p w:rsidR="004D4E92" w:rsidRPr="00F46549" w:rsidRDefault="004D4E92" w:rsidP="00A8771A">
      <w:pPr>
        <w:spacing w:line="360" w:lineRule="auto"/>
      </w:pPr>
      <w:r w:rsidRPr="00F46549">
        <w:t>52. История развития СНС.</w:t>
      </w:r>
    </w:p>
    <w:p w:rsidR="004D4E92" w:rsidRPr="00F46549" w:rsidRDefault="004D4E92" w:rsidP="00A8771A">
      <w:pPr>
        <w:spacing w:line="360" w:lineRule="auto"/>
      </w:pPr>
      <w:r w:rsidRPr="00F46549">
        <w:lastRenderedPageBreak/>
        <w:t>53. Основополагающие концепции СНС.</w:t>
      </w:r>
    </w:p>
    <w:p w:rsidR="004D4E92" w:rsidRPr="00F46549" w:rsidRDefault="004D4E92" w:rsidP="00A8771A">
      <w:pPr>
        <w:spacing w:line="360" w:lineRule="auto"/>
      </w:pPr>
      <w:r w:rsidRPr="00F46549">
        <w:t>54. Институциональные сектора экономики. Признаки группировки предприятий и организаций по секторам экономики.</w:t>
      </w:r>
    </w:p>
    <w:p w:rsidR="004D4E92" w:rsidRPr="00F46549" w:rsidRDefault="004D4E92" w:rsidP="00A8771A">
      <w:pPr>
        <w:spacing w:line="360" w:lineRule="auto"/>
      </w:pPr>
      <w:r w:rsidRPr="00F46549">
        <w:t xml:space="preserve">55. Цены, налоги и </w:t>
      </w:r>
      <w:r w:rsidR="00A8771A" w:rsidRPr="00F46549">
        <w:t>субсидии в</w:t>
      </w:r>
      <w:r w:rsidRPr="00F46549">
        <w:t xml:space="preserve"> СНС.</w:t>
      </w:r>
    </w:p>
    <w:p w:rsidR="004D4E92" w:rsidRPr="00F46549" w:rsidRDefault="004D4E92" w:rsidP="00A8771A">
      <w:pPr>
        <w:spacing w:line="360" w:lineRule="auto"/>
      </w:pPr>
      <w:r w:rsidRPr="00F46549">
        <w:t xml:space="preserve">56. Определение ВВП производственным методом. </w:t>
      </w:r>
    </w:p>
    <w:p w:rsidR="004D4E92" w:rsidRPr="00F46549" w:rsidRDefault="004D4E92" w:rsidP="00A8771A">
      <w:pPr>
        <w:spacing w:line="360" w:lineRule="auto"/>
      </w:pPr>
      <w:r w:rsidRPr="00F46549">
        <w:t>57. Определение ВВП распределительным методом.</w:t>
      </w:r>
    </w:p>
    <w:p w:rsidR="004D4E92" w:rsidRPr="00F46549" w:rsidRDefault="004D4E92" w:rsidP="00A8771A">
      <w:pPr>
        <w:spacing w:line="360" w:lineRule="auto"/>
      </w:pPr>
      <w:r w:rsidRPr="00F46549">
        <w:t>58. Определение ВВП методом использования доходов.</w:t>
      </w:r>
    </w:p>
    <w:p w:rsidR="004D4E92" w:rsidRPr="00F46549" w:rsidRDefault="004D4E92" w:rsidP="00A8771A">
      <w:pPr>
        <w:spacing w:line="360" w:lineRule="auto"/>
      </w:pPr>
      <w:r w:rsidRPr="00F46549">
        <w:t xml:space="preserve">59. Индекс-дефлятор, его использование и отличие от индекса цен. </w:t>
      </w:r>
    </w:p>
    <w:p w:rsidR="004D4E92" w:rsidRPr="00F46549" w:rsidRDefault="004D4E92" w:rsidP="00A8771A">
      <w:pPr>
        <w:spacing w:line="360" w:lineRule="auto"/>
      </w:pPr>
      <w:r w:rsidRPr="00F46549">
        <w:t>60. Межотраслевой баланс.</w:t>
      </w:r>
    </w:p>
    <w:p w:rsidR="004D4E92" w:rsidRPr="00F46549" w:rsidRDefault="004D4E92" w:rsidP="004D4E92">
      <w:pPr>
        <w:spacing w:line="276" w:lineRule="auto"/>
        <w:ind w:firstLine="709"/>
        <w:jc w:val="both"/>
        <w:rPr>
          <w:color w:val="000000"/>
        </w:rPr>
      </w:pPr>
    </w:p>
    <w:p w:rsidR="004D4E92" w:rsidRDefault="004D4E92" w:rsidP="004D4E92">
      <w:pPr>
        <w:spacing w:line="276" w:lineRule="auto"/>
        <w:ind w:firstLine="709"/>
        <w:jc w:val="both"/>
        <w:rPr>
          <w:color w:val="000000"/>
        </w:rPr>
      </w:pPr>
    </w:p>
    <w:p w:rsidR="004D4E92" w:rsidRDefault="004D4E92" w:rsidP="004D4E92">
      <w:pPr>
        <w:spacing w:line="276" w:lineRule="auto"/>
        <w:ind w:firstLine="709"/>
        <w:jc w:val="both"/>
        <w:rPr>
          <w:color w:val="000000"/>
        </w:rPr>
      </w:pPr>
    </w:p>
    <w:p w:rsidR="004D4E92" w:rsidRDefault="004D4E92" w:rsidP="004D4E92">
      <w:pPr>
        <w:spacing w:line="276" w:lineRule="auto"/>
        <w:ind w:firstLine="709"/>
        <w:jc w:val="both"/>
        <w:rPr>
          <w:color w:val="000000"/>
        </w:rPr>
      </w:pPr>
    </w:p>
    <w:p w:rsidR="004D4E92" w:rsidRDefault="004D4E92" w:rsidP="004D4E92">
      <w:pPr>
        <w:spacing w:line="276" w:lineRule="auto"/>
        <w:ind w:firstLine="709"/>
        <w:jc w:val="both"/>
        <w:rPr>
          <w:color w:val="000000"/>
        </w:rPr>
      </w:pPr>
    </w:p>
    <w:p w:rsidR="004D4E92" w:rsidRDefault="004D4E92" w:rsidP="004D4E92">
      <w:pPr>
        <w:spacing w:line="276" w:lineRule="auto"/>
        <w:ind w:firstLine="709"/>
        <w:jc w:val="both"/>
        <w:rPr>
          <w:color w:val="000000"/>
        </w:rPr>
      </w:pPr>
    </w:p>
    <w:sectPr w:rsidR="004D4E92" w:rsidSect="0022781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3A86"/>
    <w:multiLevelType w:val="hybridMultilevel"/>
    <w:tmpl w:val="5E487310"/>
    <w:lvl w:ilvl="0" w:tplc="1D8C0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1008AB"/>
    <w:multiLevelType w:val="hybridMultilevel"/>
    <w:tmpl w:val="CBF4CEEE"/>
    <w:lvl w:ilvl="0" w:tplc="939674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943E61"/>
    <w:multiLevelType w:val="hybridMultilevel"/>
    <w:tmpl w:val="615A56A0"/>
    <w:lvl w:ilvl="0" w:tplc="3E769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DF6636"/>
    <w:multiLevelType w:val="hybridMultilevel"/>
    <w:tmpl w:val="5BF06E42"/>
    <w:lvl w:ilvl="0" w:tplc="5090F9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D6212"/>
    <w:multiLevelType w:val="hybridMultilevel"/>
    <w:tmpl w:val="1A8A840E"/>
    <w:lvl w:ilvl="0" w:tplc="D18096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44D98"/>
    <w:multiLevelType w:val="hybridMultilevel"/>
    <w:tmpl w:val="CED8AC12"/>
    <w:lvl w:ilvl="0" w:tplc="BD40DB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B435BA"/>
    <w:multiLevelType w:val="singleLevel"/>
    <w:tmpl w:val="5DCA7250"/>
    <w:lvl w:ilvl="0">
      <w:start w:val="1"/>
      <w:numFmt w:val="decimal"/>
      <w:pStyle w:val="a"/>
      <w:lvlText w:val="%1."/>
      <w:lvlJc w:val="left"/>
      <w:pPr>
        <w:tabs>
          <w:tab w:val="num" w:pos="900"/>
        </w:tabs>
        <w:ind w:left="540"/>
      </w:pPr>
      <w:rPr>
        <w:rFonts w:cs="Times New Roman"/>
        <w:b/>
        <w:sz w:val="28"/>
        <w:szCs w:val="28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82"/>
    <w:rsid w:val="00150638"/>
    <w:rsid w:val="004D4E92"/>
    <w:rsid w:val="00554269"/>
    <w:rsid w:val="00615B82"/>
    <w:rsid w:val="0069067F"/>
    <w:rsid w:val="00810DA4"/>
    <w:rsid w:val="00A8771A"/>
    <w:rsid w:val="00C9161C"/>
    <w:rsid w:val="00D4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52B0E-AD04-491C-BB78-AC27691D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4D4E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4D4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4D4E92"/>
  </w:style>
  <w:style w:type="table" w:styleId="a7">
    <w:name w:val="Table Grid"/>
    <w:basedOn w:val="a2"/>
    <w:uiPriority w:val="59"/>
    <w:rsid w:val="004D4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rsid w:val="004D4E9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1"/>
    <w:link w:val="a8"/>
    <w:rsid w:val="004D4E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rsid w:val="004D4E92"/>
    <w:rPr>
      <w:color w:val="0000FF"/>
      <w:u w:val="single"/>
    </w:rPr>
  </w:style>
  <w:style w:type="paragraph" w:styleId="ab">
    <w:name w:val="Title"/>
    <w:basedOn w:val="a0"/>
    <w:next w:val="ac"/>
    <w:link w:val="ad"/>
    <w:uiPriority w:val="10"/>
    <w:qFormat/>
    <w:rsid w:val="004D4E92"/>
    <w:pPr>
      <w:shd w:val="clear" w:color="auto" w:fill="FFFFFF"/>
      <w:suppressAutoHyphens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 w:eastAsia="ar-SA"/>
    </w:rPr>
  </w:style>
  <w:style w:type="character" w:customStyle="1" w:styleId="ad">
    <w:name w:val="Название Знак"/>
    <w:basedOn w:val="a1"/>
    <w:link w:val="ab"/>
    <w:uiPriority w:val="10"/>
    <w:rsid w:val="004D4E92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val="x-none" w:eastAsia="ar-SA"/>
    </w:rPr>
  </w:style>
  <w:style w:type="paragraph" w:customStyle="1" w:styleId="ae">
    <w:name w:val="Стиль"/>
    <w:basedOn w:val="a0"/>
    <w:rsid w:val="004D4E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Subtitle"/>
    <w:basedOn w:val="a0"/>
    <w:next w:val="a0"/>
    <w:link w:val="af"/>
    <w:qFormat/>
    <w:rsid w:val="004D4E92"/>
    <w:pPr>
      <w:spacing w:after="60"/>
      <w:jc w:val="center"/>
      <w:outlineLvl w:val="1"/>
    </w:pPr>
    <w:rPr>
      <w:rFonts w:ascii="Calibri Light" w:hAnsi="Calibri Light"/>
      <w:lang w:val="x-none" w:eastAsia="x-none"/>
    </w:rPr>
  </w:style>
  <w:style w:type="character" w:customStyle="1" w:styleId="af">
    <w:name w:val="Подзаголовок Знак"/>
    <w:basedOn w:val="a1"/>
    <w:link w:val="ac"/>
    <w:rsid w:val="004D4E92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f0">
    <w:name w:val="Body Text"/>
    <w:basedOn w:val="a0"/>
    <w:link w:val="af1"/>
    <w:rsid w:val="004D4E92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af1">
    <w:name w:val="Основной текст Знак"/>
    <w:basedOn w:val="a1"/>
    <w:link w:val="af0"/>
    <w:rsid w:val="004D4E9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2">
    <w:name w:val="Body Text Indent"/>
    <w:basedOn w:val="a0"/>
    <w:link w:val="af3"/>
    <w:rsid w:val="004D4E92"/>
    <w:pPr>
      <w:suppressAutoHyphens/>
      <w:spacing w:after="120"/>
      <w:ind w:left="283"/>
    </w:pPr>
    <w:rPr>
      <w:sz w:val="20"/>
      <w:szCs w:val="20"/>
      <w:lang w:val="x-none" w:eastAsia="ar-SA"/>
    </w:rPr>
  </w:style>
  <w:style w:type="character" w:customStyle="1" w:styleId="af3">
    <w:name w:val="Основной текст с отступом Знак"/>
    <w:basedOn w:val="a1"/>
    <w:link w:val="af2"/>
    <w:rsid w:val="004D4E9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3">
    <w:name w:val="Body Text Indent 3"/>
    <w:basedOn w:val="a0"/>
    <w:link w:val="30"/>
    <w:uiPriority w:val="99"/>
    <w:rsid w:val="004D4E9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D4E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Знак Знак Знак Знак Знак Знак Знак Знак Знак1"/>
    <w:basedOn w:val="a0"/>
    <w:rsid w:val="004D4E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">
    <w:name w:val="Задание"/>
    <w:basedOn w:val="a0"/>
    <w:rsid w:val="004D4E92"/>
    <w:pPr>
      <w:keepNext/>
      <w:numPr>
        <w:numId w:val="7"/>
      </w:numPr>
      <w:spacing w:before="60" w:line="204" w:lineRule="auto"/>
      <w:jc w:val="both"/>
    </w:pPr>
    <w:rPr>
      <w:b/>
      <w:sz w:val="20"/>
      <w:szCs w:val="20"/>
    </w:rPr>
  </w:style>
  <w:style w:type="paragraph" w:customStyle="1" w:styleId="af4">
    <w:name w:val="Ответы"/>
    <w:basedOn w:val="a0"/>
    <w:rsid w:val="004D4E92"/>
    <w:pPr>
      <w:numPr>
        <w:ilvl w:val="12"/>
      </w:numPr>
      <w:tabs>
        <w:tab w:val="num" w:pos="284"/>
      </w:tabs>
      <w:spacing w:line="204" w:lineRule="auto"/>
      <w:ind w:left="584" w:hanging="227"/>
      <w:jc w:val="both"/>
    </w:pPr>
    <w:rPr>
      <w:sz w:val="20"/>
      <w:szCs w:val="20"/>
    </w:rPr>
  </w:style>
  <w:style w:type="character" w:styleId="af5">
    <w:name w:val="Strong"/>
    <w:qFormat/>
    <w:rsid w:val="004D4E92"/>
    <w:rPr>
      <w:rFonts w:cs="Times New Roman"/>
      <w:b/>
    </w:rPr>
  </w:style>
  <w:style w:type="paragraph" w:styleId="af6">
    <w:name w:val="No Spacing"/>
    <w:uiPriority w:val="1"/>
    <w:qFormat/>
    <w:rsid w:val="004D4E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591</Words>
  <Characters>3374</Characters>
  <Application>Microsoft Office Word</Application>
  <DocSecurity>0</DocSecurity>
  <Lines>28</Lines>
  <Paragraphs>7</Paragraphs>
  <ScaleCrop>false</ScaleCrop>
  <Company>RGOTUPS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Танифа Дмитрий Сергеевич</cp:lastModifiedBy>
  <cp:revision>8</cp:revision>
  <dcterms:created xsi:type="dcterms:W3CDTF">2017-08-16T10:53:00Z</dcterms:created>
  <dcterms:modified xsi:type="dcterms:W3CDTF">2025-11-25T08:19:00Z</dcterms:modified>
</cp:coreProperties>
</file>