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10" w:rsidRPr="00622017" w:rsidRDefault="00BF4B10" w:rsidP="00BF4B10">
      <w:pPr>
        <w:spacing w:before="240"/>
        <w:jc w:val="center"/>
        <w:rPr>
          <w:rFonts w:cs="Times New Roman"/>
          <w:b/>
          <w:bCs/>
          <w:color w:val="000000"/>
        </w:rPr>
      </w:pPr>
      <w:r w:rsidRPr="00622017">
        <w:rPr>
          <w:rFonts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cs="Times New Roman"/>
          <w:b/>
          <w:sz w:val="28"/>
          <w:szCs w:val="28"/>
        </w:rPr>
        <w:t>ознакомительной практике</w:t>
      </w:r>
    </w:p>
    <w:p w:rsidR="007A6922" w:rsidRDefault="007A6922" w:rsidP="001626A7">
      <w:pPr>
        <w:pStyle w:val="210"/>
        <w:widowControl w:val="0"/>
        <w:numPr>
          <w:ilvl w:val="12"/>
          <w:numId w:val="0"/>
        </w:numPr>
        <w:ind w:firstLine="709"/>
        <w:rPr>
          <w:sz w:val="24"/>
          <w:szCs w:val="24"/>
        </w:rPr>
      </w:pPr>
    </w:p>
    <w:p w:rsidR="00711D53" w:rsidRDefault="008D1656" w:rsidP="007A6922">
      <w:pPr>
        <w:pStyle w:val="210"/>
        <w:widowControl w:val="0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7A6922">
        <w:rPr>
          <w:b/>
          <w:sz w:val="24"/>
          <w:szCs w:val="24"/>
        </w:rPr>
        <w:t xml:space="preserve">Контрольные вопросы для </w:t>
      </w:r>
      <w:r w:rsidR="00467266" w:rsidRPr="007A6922">
        <w:rPr>
          <w:b/>
          <w:sz w:val="24"/>
          <w:szCs w:val="24"/>
        </w:rPr>
        <w:t xml:space="preserve">проведения зачета </w:t>
      </w:r>
      <w:r w:rsidR="00AE2D22" w:rsidRPr="007A6922">
        <w:rPr>
          <w:b/>
          <w:sz w:val="24"/>
          <w:szCs w:val="24"/>
        </w:rPr>
        <w:t xml:space="preserve">с оценкой </w:t>
      </w:r>
      <w:r w:rsidR="00467266" w:rsidRPr="007A6922">
        <w:rPr>
          <w:b/>
          <w:sz w:val="24"/>
          <w:szCs w:val="24"/>
        </w:rPr>
        <w:t>по</w:t>
      </w:r>
      <w:r w:rsidR="008267F6" w:rsidRPr="007A6922">
        <w:rPr>
          <w:b/>
          <w:sz w:val="24"/>
          <w:szCs w:val="24"/>
        </w:rPr>
        <w:t xml:space="preserve"> </w:t>
      </w:r>
      <w:r w:rsidR="006B0C25" w:rsidRPr="007A6922">
        <w:rPr>
          <w:b/>
          <w:sz w:val="24"/>
          <w:szCs w:val="24"/>
        </w:rPr>
        <w:t>ознакомительной практике</w:t>
      </w:r>
      <w:r w:rsidR="001626A7" w:rsidRPr="007A6922">
        <w:rPr>
          <w:b/>
          <w:sz w:val="24"/>
          <w:szCs w:val="24"/>
        </w:rPr>
        <w:t>.</w:t>
      </w:r>
    </w:p>
    <w:p w:rsidR="007A6922" w:rsidRPr="007A6922" w:rsidRDefault="007A6922" w:rsidP="007A6922">
      <w:pPr>
        <w:pStyle w:val="210"/>
        <w:widowControl w:val="0"/>
        <w:numPr>
          <w:ilvl w:val="12"/>
          <w:numId w:val="0"/>
        </w:numPr>
        <w:ind w:firstLine="709"/>
        <w:jc w:val="center"/>
        <w:rPr>
          <w:b/>
          <w:sz w:val="24"/>
          <w:szCs w:val="24"/>
        </w:rPr>
      </w:pPr>
    </w:p>
    <w:p w:rsidR="00711D53" w:rsidRPr="00E95F4A" w:rsidRDefault="00711D53" w:rsidP="007A6922">
      <w:pPr>
        <w:pStyle w:val="ac"/>
        <w:numPr>
          <w:ilvl w:val="0"/>
          <w:numId w:val="34"/>
        </w:numPr>
        <w:spacing w:line="360" w:lineRule="auto"/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Охарактеризуйте политику предоставления новых услуг на транс</w:t>
      </w:r>
      <w:r w:rsidRPr="00E95F4A">
        <w:rPr>
          <w:rFonts w:cs="Times New Roman"/>
          <w:szCs w:val="24"/>
        </w:rPr>
        <w:softHyphen/>
        <w:t xml:space="preserve">порте. </w:t>
      </w:r>
    </w:p>
    <w:p w:rsidR="00711D53" w:rsidRPr="00E95F4A" w:rsidRDefault="00711D53" w:rsidP="007A6922">
      <w:pPr>
        <w:pStyle w:val="ac"/>
        <w:numPr>
          <w:ilvl w:val="0"/>
          <w:numId w:val="34"/>
        </w:numPr>
        <w:spacing w:line="360" w:lineRule="auto"/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Какие организационные структуры транспорта наиболее полно соответствуют требованиям, предъявляемым к транспорту, функ</w:t>
      </w:r>
      <w:r w:rsidRPr="00E95F4A">
        <w:rPr>
          <w:rFonts w:cs="Times New Roman"/>
          <w:szCs w:val="24"/>
        </w:rPr>
        <w:softHyphen/>
        <w:t>ционирующему в логистических системах?</w:t>
      </w:r>
    </w:p>
    <w:p w:rsidR="00711D53" w:rsidRPr="00E95F4A" w:rsidRDefault="00711D53" w:rsidP="007A6922">
      <w:pPr>
        <w:pStyle w:val="ac"/>
        <w:numPr>
          <w:ilvl w:val="0"/>
          <w:numId w:val="34"/>
        </w:numPr>
        <w:spacing w:line="360" w:lineRule="auto"/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Что такое производственная логистика? Какие задачи решаются производственной логистикой?</w:t>
      </w:r>
    </w:p>
    <w:p w:rsidR="00711D53" w:rsidRPr="00E95F4A" w:rsidRDefault="00711D53" w:rsidP="007A6922">
      <w:pPr>
        <w:pStyle w:val="ac"/>
        <w:numPr>
          <w:ilvl w:val="0"/>
          <w:numId w:val="34"/>
        </w:numPr>
        <w:spacing w:line="360" w:lineRule="auto"/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Охарактеризуйте логистическую и традиционную концепции орга</w:t>
      </w:r>
      <w:r w:rsidRPr="00E95F4A">
        <w:rPr>
          <w:rFonts w:cs="Times New Roman"/>
          <w:szCs w:val="24"/>
        </w:rPr>
        <w:softHyphen/>
        <w:t>низации производства. В чем их принципиальное отличие.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Значение и основные этапы структурной реформы транспорта.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Структура и функции органов управления железнодорожным транспортом. 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Основные направления реформирования структуры </w:t>
      </w:r>
      <w:r w:rsidR="007A6922" w:rsidRPr="00E95F4A">
        <w:rPr>
          <w:rFonts w:cs="Times New Roman"/>
          <w:szCs w:val="24"/>
        </w:rPr>
        <w:t>управления железнодорожным</w:t>
      </w:r>
      <w:r w:rsidRPr="00E95F4A">
        <w:rPr>
          <w:rFonts w:cs="Times New Roman"/>
          <w:szCs w:val="24"/>
        </w:rPr>
        <w:t xml:space="preserve"> транспортом в современных условиях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Основные принципы, виды и методы планирования на железнодорожном транспорте. 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Планирование и экономическое регулирование грузовых перевозок в условиях рынка. Система показателей сетевого и дорожного планов-прогнозов грузовых </w:t>
      </w:r>
      <w:r w:rsidR="007A6922" w:rsidRPr="00E95F4A">
        <w:rPr>
          <w:rFonts w:cs="Times New Roman"/>
          <w:szCs w:val="24"/>
        </w:rPr>
        <w:t>перевозок, методика</w:t>
      </w:r>
      <w:r w:rsidRPr="00E95F4A">
        <w:rPr>
          <w:rFonts w:cs="Times New Roman"/>
          <w:szCs w:val="24"/>
        </w:rPr>
        <w:t xml:space="preserve"> их определения.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 Пассажирские перевозки: планирование и регулирование. Система показателей и методика их определения. Основные направления реформирования организации пассажирских перевозок   на железнодорожном транспорте.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Основы организации производственно-финансовой деятельности линейных производственных подразделений железных дорог в условиях рыночных отношений.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Методика формирования спроса в условиях изменения конъюнктуры рынка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Методы анализа рынка </w:t>
      </w:r>
      <w:r w:rsidR="007A6922" w:rsidRPr="00E95F4A">
        <w:rPr>
          <w:rFonts w:cs="Times New Roman"/>
          <w:szCs w:val="24"/>
        </w:rPr>
        <w:t>и изучения</w:t>
      </w:r>
      <w:r w:rsidRPr="00E95F4A">
        <w:rPr>
          <w:rFonts w:cs="Times New Roman"/>
          <w:szCs w:val="24"/>
        </w:rPr>
        <w:t xml:space="preserve"> спроса потребителей на товары и услуги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Виды конкурентных рынков, особенности использования маркетинга в них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Сущность маркетинга и его основные функции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Понятие транспортного маркетинга и основные принципы и направления его использования. Организация фирменного транспортного обслуживания на железнодорожном транспорте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Маркетинговые принципы ценообразования, отличие от затратных подходов к це</w:t>
      </w:r>
      <w:r w:rsidRPr="00E95F4A">
        <w:rPr>
          <w:rFonts w:cs="Times New Roman"/>
          <w:szCs w:val="24"/>
        </w:rPr>
        <w:lastRenderedPageBreak/>
        <w:t>нообразованию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Рынок недвижимости, его особенности. Классификация объектов недвижимости на железнодорожном транспорте.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Сущность показателей качества: транспортного обеспечения, транспортного обслуживания, транспортной продукции и транспортной работы. Взаимосвязь между показателями и их измерение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Экономическая оценка качества грузовых перевозок при сравнении организационно-технических и инвестиционных решений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Сущность показателей труда и методика их определения. Формирование фонда оплаты труда в современных условиях.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Формы и системы оплаты труда. Тарифная и бестарифная оплата труда.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Производительность труда и выработка, методы определения и основные факторы, влияющие на их повышение.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Показатели плана по труду и методика их определения.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Логистика – как наука управления. Понятие логистической цепи и логистической системы.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Сущность и задачи транспортной логистики. </w:t>
      </w:r>
    </w:p>
    <w:p w:rsidR="00A2646E" w:rsidRPr="00E95F4A" w:rsidRDefault="00A2646E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Принципы транспортной логистики, лежащие в основе организации перевозок. </w:t>
      </w:r>
    </w:p>
    <w:p w:rsidR="00A2646E" w:rsidRPr="00E95F4A" w:rsidRDefault="003C3820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Доход заводов по ремонту подвижного состава, его сущность и значение</w:t>
      </w:r>
      <w:r w:rsidR="00A2646E" w:rsidRPr="00E95F4A">
        <w:rPr>
          <w:rFonts w:cs="Times New Roman"/>
          <w:szCs w:val="24"/>
        </w:rPr>
        <w:t>.</w:t>
      </w:r>
    </w:p>
    <w:p w:rsidR="00A2646E" w:rsidRPr="00E95F4A" w:rsidRDefault="003C3820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Основные нормативно-правовые акты, регламентирующие деятельность предприятия</w:t>
      </w:r>
      <w:r w:rsidR="00A2646E" w:rsidRPr="00E95F4A">
        <w:rPr>
          <w:rFonts w:cs="Times New Roman"/>
          <w:szCs w:val="24"/>
        </w:rPr>
        <w:t>.</w:t>
      </w:r>
    </w:p>
    <w:p w:rsidR="00A2646E" w:rsidRPr="00E95F4A" w:rsidRDefault="003C3820" w:rsidP="007A6922">
      <w:pPr>
        <w:pStyle w:val="ac"/>
        <w:widowControl w:val="0"/>
        <w:numPr>
          <w:ilvl w:val="0"/>
          <w:numId w:val="34"/>
        </w:numPr>
        <w:spacing w:line="360" w:lineRule="auto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Производственные затраты на 1 руб. товарной продукции завода по ремонту подвижного состава. Основные направления </w:t>
      </w:r>
      <w:bookmarkStart w:id="0" w:name="_GoBack"/>
      <w:bookmarkEnd w:id="0"/>
      <w:r w:rsidR="007A6922" w:rsidRPr="00E95F4A">
        <w:rPr>
          <w:rFonts w:cs="Times New Roman"/>
          <w:szCs w:val="24"/>
        </w:rPr>
        <w:t>снижения затрат</w:t>
      </w:r>
      <w:r w:rsidRPr="00E95F4A">
        <w:rPr>
          <w:rFonts w:cs="Times New Roman"/>
          <w:szCs w:val="24"/>
        </w:rPr>
        <w:t xml:space="preserve"> на производство</w:t>
      </w:r>
      <w:r w:rsidR="00A2646E" w:rsidRPr="00E95F4A">
        <w:rPr>
          <w:rFonts w:cs="Times New Roman"/>
          <w:szCs w:val="24"/>
        </w:rPr>
        <w:t>.</w:t>
      </w:r>
    </w:p>
    <w:p w:rsidR="0020608C" w:rsidRPr="00E95F4A" w:rsidRDefault="0020608C" w:rsidP="0020608C">
      <w:pPr>
        <w:pStyle w:val="ac"/>
        <w:widowControl w:val="0"/>
        <w:ind w:left="720"/>
        <w:jc w:val="both"/>
        <w:rPr>
          <w:rFonts w:cs="Times New Roman"/>
          <w:szCs w:val="24"/>
        </w:rPr>
      </w:pPr>
    </w:p>
    <w:p w:rsidR="0020608C" w:rsidRPr="00E95F4A" w:rsidRDefault="0020608C" w:rsidP="00A2646E">
      <w:pPr>
        <w:pStyle w:val="210"/>
        <w:spacing w:line="360" w:lineRule="auto"/>
        <w:ind w:left="6804" w:hanging="6804"/>
        <w:jc w:val="center"/>
        <w:rPr>
          <w:sz w:val="24"/>
          <w:szCs w:val="24"/>
        </w:rPr>
      </w:pPr>
    </w:p>
    <w:p w:rsidR="0020608C" w:rsidRDefault="0020608C" w:rsidP="00A2646E">
      <w:pPr>
        <w:pStyle w:val="210"/>
        <w:spacing w:line="360" w:lineRule="auto"/>
        <w:ind w:left="6804" w:hanging="6804"/>
        <w:jc w:val="center"/>
        <w:rPr>
          <w:sz w:val="24"/>
          <w:szCs w:val="24"/>
        </w:rPr>
      </w:pPr>
    </w:p>
    <w:sectPr w:rsidR="0020608C" w:rsidSect="00175C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17" w:rsidRDefault="00DB1517" w:rsidP="00F843E2">
      <w:r>
        <w:separator/>
      </w:r>
    </w:p>
  </w:endnote>
  <w:endnote w:type="continuationSeparator" w:id="0">
    <w:p w:rsidR="00DB1517" w:rsidRDefault="00DB1517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C3" w:rsidRDefault="00C360C3">
    <w:pPr>
      <w:pStyle w:val="a7"/>
      <w:jc w:val="right"/>
    </w:pPr>
  </w:p>
  <w:p w:rsidR="00C360C3" w:rsidRDefault="00C360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17" w:rsidRDefault="00DB1517" w:rsidP="00F843E2">
      <w:r>
        <w:separator/>
      </w:r>
    </w:p>
  </w:footnote>
  <w:footnote w:type="continuationSeparator" w:id="0">
    <w:p w:rsidR="00DB1517" w:rsidRDefault="00DB1517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:rsidR="00C360C3" w:rsidRDefault="00837D60">
        <w:pPr>
          <w:pStyle w:val="a5"/>
          <w:jc w:val="center"/>
        </w:pPr>
        <w:r>
          <w:fldChar w:fldCharType="begin"/>
        </w:r>
        <w:r w:rsidR="00C360C3">
          <w:instrText>PAGE   \* MERGEFORMAT</w:instrText>
        </w:r>
        <w:r>
          <w:fldChar w:fldCharType="separate"/>
        </w:r>
        <w:r w:rsidR="007A69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27D"/>
    <w:multiLevelType w:val="hybridMultilevel"/>
    <w:tmpl w:val="4802F60C"/>
    <w:lvl w:ilvl="0" w:tplc="EC24E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B5E7D"/>
    <w:multiLevelType w:val="hybridMultilevel"/>
    <w:tmpl w:val="26481B74"/>
    <w:lvl w:ilvl="0" w:tplc="7382D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61C"/>
    <w:multiLevelType w:val="hybridMultilevel"/>
    <w:tmpl w:val="04626956"/>
    <w:lvl w:ilvl="0" w:tplc="2AD23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0AB7"/>
    <w:multiLevelType w:val="hybridMultilevel"/>
    <w:tmpl w:val="2E32BB48"/>
    <w:lvl w:ilvl="0" w:tplc="AD38C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6159"/>
    <w:multiLevelType w:val="singleLevel"/>
    <w:tmpl w:val="A864B1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0F845B36"/>
    <w:multiLevelType w:val="hybridMultilevel"/>
    <w:tmpl w:val="DEB8D80E"/>
    <w:lvl w:ilvl="0" w:tplc="3BD85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37CD3"/>
    <w:multiLevelType w:val="hybridMultilevel"/>
    <w:tmpl w:val="3A1E2288"/>
    <w:lvl w:ilvl="0" w:tplc="35242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79A"/>
    <w:multiLevelType w:val="hybridMultilevel"/>
    <w:tmpl w:val="EDEE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6A2"/>
    <w:multiLevelType w:val="hybridMultilevel"/>
    <w:tmpl w:val="04EA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76AA"/>
    <w:multiLevelType w:val="hybridMultilevel"/>
    <w:tmpl w:val="2AD69E44"/>
    <w:lvl w:ilvl="0" w:tplc="C3483CA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B273C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76748"/>
    <w:multiLevelType w:val="hybridMultilevel"/>
    <w:tmpl w:val="5C2ED8EC"/>
    <w:lvl w:ilvl="0" w:tplc="C3E01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BA54EF"/>
    <w:multiLevelType w:val="hybridMultilevel"/>
    <w:tmpl w:val="6C06A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14936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7119C"/>
    <w:multiLevelType w:val="hybridMultilevel"/>
    <w:tmpl w:val="C0AAB836"/>
    <w:lvl w:ilvl="0" w:tplc="9BE64A44">
      <w:start w:val="1"/>
      <w:numFmt w:val="decimal"/>
      <w:lvlText w:val="%1)"/>
      <w:lvlJc w:val="left"/>
      <w:pPr>
        <w:ind w:left="1211" w:hanging="36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0C75066"/>
    <w:multiLevelType w:val="hybridMultilevel"/>
    <w:tmpl w:val="A4722250"/>
    <w:lvl w:ilvl="0" w:tplc="A8A8D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67B3"/>
    <w:multiLevelType w:val="hybridMultilevel"/>
    <w:tmpl w:val="9776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298E"/>
    <w:multiLevelType w:val="hybridMultilevel"/>
    <w:tmpl w:val="F2BE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5C5CDA"/>
    <w:multiLevelType w:val="hybridMultilevel"/>
    <w:tmpl w:val="75E0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295CD2"/>
    <w:multiLevelType w:val="hybridMultilevel"/>
    <w:tmpl w:val="E1121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D640CD"/>
    <w:multiLevelType w:val="hybridMultilevel"/>
    <w:tmpl w:val="D1C4E302"/>
    <w:lvl w:ilvl="0" w:tplc="73CCD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35C3"/>
    <w:multiLevelType w:val="hybridMultilevel"/>
    <w:tmpl w:val="0DBE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92823"/>
    <w:multiLevelType w:val="hybridMultilevel"/>
    <w:tmpl w:val="C478C6D4"/>
    <w:lvl w:ilvl="0" w:tplc="43AC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A61D2"/>
    <w:multiLevelType w:val="hybridMultilevel"/>
    <w:tmpl w:val="B79E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419BF"/>
    <w:multiLevelType w:val="hybridMultilevel"/>
    <w:tmpl w:val="0D46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229D"/>
    <w:multiLevelType w:val="hybridMultilevel"/>
    <w:tmpl w:val="EDF2E70C"/>
    <w:lvl w:ilvl="0" w:tplc="5DB2DB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CC22298"/>
    <w:multiLevelType w:val="hybridMultilevel"/>
    <w:tmpl w:val="45D0AC4E"/>
    <w:lvl w:ilvl="0" w:tplc="647ED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DD15FE"/>
    <w:multiLevelType w:val="hybridMultilevel"/>
    <w:tmpl w:val="C8645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C779CB"/>
    <w:multiLevelType w:val="singleLevel"/>
    <w:tmpl w:val="7C72A9B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54F3530"/>
    <w:multiLevelType w:val="hybridMultilevel"/>
    <w:tmpl w:val="011CDA0E"/>
    <w:lvl w:ilvl="0" w:tplc="6F765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13B85"/>
    <w:multiLevelType w:val="hybridMultilevel"/>
    <w:tmpl w:val="F1B0A6BA"/>
    <w:lvl w:ilvl="0" w:tplc="04190001">
      <w:start w:val="1"/>
      <w:numFmt w:val="bullet"/>
      <w:lvlText w:val=""/>
      <w:lvlJc w:val="left"/>
      <w:pPr>
        <w:tabs>
          <w:tab w:val="num" w:pos="1658"/>
        </w:tabs>
        <w:ind w:left="1658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33" w15:restartNumberingAfterBreak="0">
    <w:nsid w:val="76BC5CE2"/>
    <w:multiLevelType w:val="hybridMultilevel"/>
    <w:tmpl w:val="3A9867C4"/>
    <w:lvl w:ilvl="0" w:tplc="38884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E36A6"/>
    <w:multiLevelType w:val="hybridMultilevel"/>
    <w:tmpl w:val="B2B2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E3ADC"/>
    <w:multiLevelType w:val="hybridMultilevel"/>
    <w:tmpl w:val="55CAB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C5BA6"/>
    <w:multiLevelType w:val="hybridMultilevel"/>
    <w:tmpl w:val="418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E71C5C"/>
    <w:multiLevelType w:val="hybridMultilevel"/>
    <w:tmpl w:val="BBBED8F6"/>
    <w:lvl w:ilvl="0" w:tplc="52585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37"/>
  </w:num>
  <w:num w:numId="4">
    <w:abstractNumId w:val="3"/>
  </w:num>
  <w:num w:numId="5">
    <w:abstractNumId w:val="2"/>
  </w:num>
  <w:num w:numId="6">
    <w:abstractNumId w:val="22"/>
  </w:num>
  <w:num w:numId="7">
    <w:abstractNumId w:val="8"/>
  </w:num>
  <w:num w:numId="8">
    <w:abstractNumId w:val="7"/>
  </w:num>
  <w:num w:numId="9">
    <w:abstractNumId w:val="34"/>
  </w:num>
  <w:num w:numId="10">
    <w:abstractNumId w:val="21"/>
  </w:num>
  <w:num w:numId="11">
    <w:abstractNumId w:val="1"/>
  </w:num>
  <w:num w:numId="12">
    <w:abstractNumId w:val="35"/>
  </w:num>
  <w:num w:numId="13">
    <w:abstractNumId w:val="16"/>
  </w:num>
  <w:num w:numId="14">
    <w:abstractNumId w:val="24"/>
  </w:num>
  <w:num w:numId="15">
    <w:abstractNumId w:val="0"/>
  </w:num>
  <w:num w:numId="16">
    <w:abstractNumId w:val="33"/>
  </w:num>
  <w:num w:numId="17">
    <w:abstractNumId w:val="17"/>
  </w:num>
  <w:num w:numId="18">
    <w:abstractNumId w:val="28"/>
  </w:num>
  <w:num w:numId="19">
    <w:abstractNumId w:val="31"/>
  </w:num>
  <w:num w:numId="20">
    <w:abstractNumId w:val="14"/>
  </w:num>
  <w:num w:numId="21">
    <w:abstractNumId w:val="6"/>
  </w:num>
  <w:num w:numId="22">
    <w:abstractNumId w:val="32"/>
  </w:num>
  <w:num w:numId="23">
    <w:abstractNumId w:val="30"/>
  </w:num>
  <w:num w:numId="24">
    <w:abstractNumId w:val="15"/>
  </w:num>
  <w:num w:numId="25">
    <w:abstractNumId w:val="23"/>
  </w:num>
  <w:num w:numId="26">
    <w:abstractNumId w:val="20"/>
  </w:num>
  <w:num w:numId="27">
    <w:abstractNumId w:val="27"/>
  </w:num>
  <w:num w:numId="28">
    <w:abstractNumId w:val="12"/>
  </w:num>
  <w:num w:numId="29">
    <w:abstractNumId w:val="36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3"/>
  </w:num>
  <w:num w:numId="33">
    <w:abstractNumId w:val="29"/>
  </w:num>
  <w:num w:numId="34">
    <w:abstractNumId w:val="9"/>
  </w:num>
  <w:num w:numId="35">
    <w:abstractNumId w:val="25"/>
  </w:num>
  <w:num w:numId="36">
    <w:abstractNumId w:val="4"/>
  </w:num>
  <w:num w:numId="37">
    <w:abstractNumId w:val="11"/>
  </w:num>
  <w:num w:numId="38">
    <w:abstractNumId w:val="18"/>
  </w:num>
  <w:num w:numId="3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14D6E"/>
    <w:rsid w:val="0002359D"/>
    <w:rsid w:val="00041D1F"/>
    <w:rsid w:val="00046269"/>
    <w:rsid w:val="000466C8"/>
    <w:rsid w:val="000554DE"/>
    <w:rsid w:val="00061E32"/>
    <w:rsid w:val="0007499C"/>
    <w:rsid w:val="00094563"/>
    <w:rsid w:val="0009715E"/>
    <w:rsid w:val="000A015F"/>
    <w:rsid w:val="000A0DE4"/>
    <w:rsid w:val="000A24A3"/>
    <w:rsid w:val="000A7614"/>
    <w:rsid w:val="000B5DBE"/>
    <w:rsid w:val="000B5E48"/>
    <w:rsid w:val="000D1D9B"/>
    <w:rsid w:val="000D57F7"/>
    <w:rsid w:val="000E0018"/>
    <w:rsid w:val="000E3E5F"/>
    <w:rsid w:val="001052E4"/>
    <w:rsid w:val="00110C05"/>
    <w:rsid w:val="0011195E"/>
    <w:rsid w:val="00120768"/>
    <w:rsid w:val="00121DAD"/>
    <w:rsid w:val="00147AAA"/>
    <w:rsid w:val="00160C3E"/>
    <w:rsid w:val="001626A7"/>
    <w:rsid w:val="00165E55"/>
    <w:rsid w:val="00175C46"/>
    <w:rsid w:val="0017622D"/>
    <w:rsid w:val="00185DCA"/>
    <w:rsid w:val="00186373"/>
    <w:rsid w:val="00187734"/>
    <w:rsid w:val="00187DAE"/>
    <w:rsid w:val="00195C70"/>
    <w:rsid w:val="001B03F3"/>
    <w:rsid w:val="001B0687"/>
    <w:rsid w:val="001B320A"/>
    <w:rsid w:val="001B4F79"/>
    <w:rsid w:val="001B513A"/>
    <w:rsid w:val="001B5EA2"/>
    <w:rsid w:val="001D36FE"/>
    <w:rsid w:val="001E3E84"/>
    <w:rsid w:val="001F0883"/>
    <w:rsid w:val="001F223B"/>
    <w:rsid w:val="001F3ECD"/>
    <w:rsid w:val="001F7178"/>
    <w:rsid w:val="00200B0C"/>
    <w:rsid w:val="00200E88"/>
    <w:rsid w:val="0020608C"/>
    <w:rsid w:val="00221871"/>
    <w:rsid w:val="00225A63"/>
    <w:rsid w:val="00230A84"/>
    <w:rsid w:val="002322E3"/>
    <w:rsid w:val="00234665"/>
    <w:rsid w:val="00237798"/>
    <w:rsid w:val="002509E7"/>
    <w:rsid w:val="0025455C"/>
    <w:rsid w:val="00264B85"/>
    <w:rsid w:val="00272B80"/>
    <w:rsid w:val="002731B1"/>
    <w:rsid w:val="00275C37"/>
    <w:rsid w:val="0028082B"/>
    <w:rsid w:val="00283A56"/>
    <w:rsid w:val="00292956"/>
    <w:rsid w:val="002929F0"/>
    <w:rsid w:val="002A4F87"/>
    <w:rsid w:val="002B0C8F"/>
    <w:rsid w:val="002B3EAD"/>
    <w:rsid w:val="002B62DE"/>
    <w:rsid w:val="002C43DF"/>
    <w:rsid w:val="002C45B8"/>
    <w:rsid w:val="002E79E4"/>
    <w:rsid w:val="002F23C6"/>
    <w:rsid w:val="00301DD0"/>
    <w:rsid w:val="00304481"/>
    <w:rsid w:val="003078A1"/>
    <w:rsid w:val="003133C5"/>
    <w:rsid w:val="00314312"/>
    <w:rsid w:val="0031474E"/>
    <w:rsid w:val="003164FE"/>
    <w:rsid w:val="00322BAC"/>
    <w:rsid w:val="00322D41"/>
    <w:rsid w:val="003234CA"/>
    <w:rsid w:val="00326E2E"/>
    <w:rsid w:val="00327B2F"/>
    <w:rsid w:val="00331143"/>
    <w:rsid w:val="00343424"/>
    <w:rsid w:val="00353825"/>
    <w:rsid w:val="003648DA"/>
    <w:rsid w:val="0037248F"/>
    <w:rsid w:val="00373268"/>
    <w:rsid w:val="003806EC"/>
    <w:rsid w:val="00380726"/>
    <w:rsid w:val="00383FF6"/>
    <w:rsid w:val="0039016F"/>
    <w:rsid w:val="003933A1"/>
    <w:rsid w:val="003A3179"/>
    <w:rsid w:val="003B1E08"/>
    <w:rsid w:val="003C345F"/>
    <w:rsid w:val="003C3820"/>
    <w:rsid w:val="003C7E4D"/>
    <w:rsid w:val="003E64D7"/>
    <w:rsid w:val="003F5543"/>
    <w:rsid w:val="003F5B33"/>
    <w:rsid w:val="003F6131"/>
    <w:rsid w:val="003F72A0"/>
    <w:rsid w:val="00405D8E"/>
    <w:rsid w:val="004168E0"/>
    <w:rsid w:val="0042077A"/>
    <w:rsid w:val="00425B6F"/>
    <w:rsid w:val="0043526C"/>
    <w:rsid w:val="00442BFB"/>
    <w:rsid w:val="00443EFC"/>
    <w:rsid w:val="00457AE4"/>
    <w:rsid w:val="00463BD1"/>
    <w:rsid w:val="004645B9"/>
    <w:rsid w:val="00466796"/>
    <w:rsid w:val="00467266"/>
    <w:rsid w:val="004762ED"/>
    <w:rsid w:val="00480A97"/>
    <w:rsid w:val="00484B1E"/>
    <w:rsid w:val="004862D7"/>
    <w:rsid w:val="004873A5"/>
    <w:rsid w:val="004903B4"/>
    <w:rsid w:val="0049151A"/>
    <w:rsid w:val="004A14B9"/>
    <w:rsid w:val="004A16A5"/>
    <w:rsid w:val="004A3723"/>
    <w:rsid w:val="004A4271"/>
    <w:rsid w:val="004A7108"/>
    <w:rsid w:val="004B2E06"/>
    <w:rsid w:val="004B5E40"/>
    <w:rsid w:val="004C1941"/>
    <w:rsid w:val="004D31F2"/>
    <w:rsid w:val="004D4B40"/>
    <w:rsid w:val="004D508D"/>
    <w:rsid w:val="004D62D9"/>
    <w:rsid w:val="004D642F"/>
    <w:rsid w:val="004E3EEC"/>
    <w:rsid w:val="00505325"/>
    <w:rsid w:val="005112F9"/>
    <w:rsid w:val="0052073A"/>
    <w:rsid w:val="00530503"/>
    <w:rsid w:val="00530A7F"/>
    <w:rsid w:val="005356DF"/>
    <w:rsid w:val="005435A6"/>
    <w:rsid w:val="005455DB"/>
    <w:rsid w:val="00551ACF"/>
    <w:rsid w:val="0055700C"/>
    <w:rsid w:val="005576B5"/>
    <w:rsid w:val="00560EC7"/>
    <w:rsid w:val="005648B0"/>
    <w:rsid w:val="005724E6"/>
    <w:rsid w:val="00576190"/>
    <w:rsid w:val="005861C6"/>
    <w:rsid w:val="00587032"/>
    <w:rsid w:val="0059117A"/>
    <w:rsid w:val="00597533"/>
    <w:rsid w:val="005A02F7"/>
    <w:rsid w:val="005B0E67"/>
    <w:rsid w:val="005B5533"/>
    <w:rsid w:val="005B64A8"/>
    <w:rsid w:val="005B70B7"/>
    <w:rsid w:val="005B7226"/>
    <w:rsid w:val="005B777A"/>
    <w:rsid w:val="005B7A43"/>
    <w:rsid w:val="005C058F"/>
    <w:rsid w:val="005C6FFA"/>
    <w:rsid w:val="005D36FD"/>
    <w:rsid w:val="0060197C"/>
    <w:rsid w:val="00604194"/>
    <w:rsid w:val="00604A07"/>
    <w:rsid w:val="006065C1"/>
    <w:rsid w:val="00617808"/>
    <w:rsid w:val="006259A6"/>
    <w:rsid w:val="00633F56"/>
    <w:rsid w:val="00634E11"/>
    <w:rsid w:val="006355EA"/>
    <w:rsid w:val="006371E2"/>
    <w:rsid w:val="00642941"/>
    <w:rsid w:val="0064422C"/>
    <w:rsid w:val="00650EDE"/>
    <w:rsid w:val="00656582"/>
    <w:rsid w:val="006745F1"/>
    <w:rsid w:val="00675679"/>
    <w:rsid w:val="006817C4"/>
    <w:rsid w:val="00686C58"/>
    <w:rsid w:val="00695B21"/>
    <w:rsid w:val="006972F0"/>
    <w:rsid w:val="006A141B"/>
    <w:rsid w:val="006A79BD"/>
    <w:rsid w:val="006A7F19"/>
    <w:rsid w:val="006B0572"/>
    <w:rsid w:val="006B0C25"/>
    <w:rsid w:val="006B3F5B"/>
    <w:rsid w:val="006B4E1E"/>
    <w:rsid w:val="006B598F"/>
    <w:rsid w:val="006B6664"/>
    <w:rsid w:val="006C574A"/>
    <w:rsid w:val="006D0193"/>
    <w:rsid w:val="006D2B7F"/>
    <w:rsid w:val="006E6298"/>
    <w:rsid w:val="006F29CD"/>
    <w:rsid w:val="00711D53"/>
    <w:rsid w:val="00716987"/>
    <w:rsid w:val="00716C95"/>
    <w:rsid w:val="007239E9"/>
    <w:rsid w:val="00740761"/>
    <w:rsid w:val="007422C1"/>
    <w:rsid w:val="0074667D"/>
    <w:rsid w:val="007527E0"/>
    <w:rsid w:val="00752865"/>
    <w:rsid w:val="00763C23"/>
    <w:rsid w:val="00770FE1"/>
    <w:rsid w:val="00771C8E"/>
    <w:rsid w:val="00772CAE"/>
    <w:rsid w:val="00772F59"/>
    <w:rsid w:val="00773173"/>
    <w:rsid w:val="007821A1"/>
    <w:rsid w:val="0078292D"/>
    <w:rsid w:val="007A117F"/>
    <w:rsid w:val="007A6922"/>
    <w:rsid w:val="007B2ED0"/>
    <w:rsid w:val="007D2799"/>
    <w:rsid w:val="007D29BA"/>
    <w:rsid w:val="007D77B6"/>
    <w:rsid w:val="007F6CA4"/>
    <w:rsid w:val="008021A9"/>
    <w:rsid w:val="00802A3A"/>
    <w:rsid w:val="0081521E"/>
    <w:rsid w:val="008154FE"/>
    <w:rsid w:val="00820663"/>
    <w:rsid w:val="008267F6"/>
    <w:rsid w:val="008272A1"/>
    <w:rsid w:val="00837D60"/>
    <w:rsid w:val="008404E3"/>
    <w:rsid w:val="008410D4"/>
    <w:rsid w:val="0084217F"/>
    <w:rsid w:val="0084379B"/>
    <w:rsid w:val="00860343"/>
    <w:rsid w:val="008658CA"/>
    <w:rsid w:val="00867F7D"/>
    <w:rsid w:val="00875C1A"/>
    <w:rsid w:val="00887F23"/>
    <w:rsid w:val="008912E1"/>
    <w:rsid w:val="00891E1C"/>
    <w:rsid w:val="008931C3"/>
    <w:rsid w:val="008B21EC"/>
    <w:rsid w:val="008D1656"/>
    <w:rsid w:val="008D2D58"/>
    <w:rsid w:val="008D3896"/>
    <w:rsid w:val="008D4652"/>
    <w:rsid w:val="008E3779"/>
    <w:rsid w:val="008E5B7E"/>
    <w:rsid w:val="008F29AF"/>
    <w:rsid w:val="008F7314"/>
    <w:rsid w:val="008F7F65"/>
    <w:rsid w:val="00907172"/>
    <w:rsid w:val="00913669"/>
    <w:rsid w:val="009149E5"/>
    <w:rsid w:val="0091653E"/>
    <w:rsid w:val="00921FD3"/>
    <w:rsid w:val="00925833"/>
    <w:rsid w:val="00925BF0"/>
    <w:rsid w:val="00931B8B"/>
    <w:rsid w:val="0093399B"/>
    <w:rsid w:val="00937AF8"/>
    <w:rsid w:val="009404D6"/>
    <w:rsid w:val="00961B0B"/>
    <w:rsid w:val="009A0BEC"/>
    <w:rsid w:val="009A7A3C"/>
    <w:rsid w:val="009B0D32"/>
    <w:rsid w:val="009B2C51"/>
    <w:rsid w:val="009B2FC3"/>
    <w:rsid w:val="009B4396"/>
    <w:rsid w:val="009B4B9C"/>
    <w:rsid w:val="009B69CD"/>
    <w:rsid w:val="009C2701"/>
    <w:rsid w:val="009C4D81"/>
    <w:rsid w:val="009D17A6"/>
    <w:rsid w:val="009D5987"/>
    <w:rsid w:val="009E2F49"/>
    <w:rsid w:val="009E4F5D"/>
    <w:rsid w:val="009F3ED1"/>
    <w:rsid w:val="00A06DF0"/>
    <w:rsid w:val="00A2646E"/>
    <w:rsid w:val="00A31FDC"/>
    <w:rsid w:val="00A32C69"/>
    <w:rsid w:val="00A50C27"/>
    <w:rsid w:val="00A56777"/>
    <w:rsid w:val="00A577ED"/>
    <w:rsid w:val="00A60F88"/>
    <w:rsid w:val="00A63EDD"/>
    <w:rsid w:val="00A64207"/>
    <w:rsid w:val="00A703F7"/>
    <w:rsid w:val="00A7336B"/>
    <w:rsid w:val="00A75C4F"/>
    <w:rsid w:val="00A82E3A"/>
    <w:rsid w:val="00A8793F"/>
    <w:rsid w:val="00A96618"/>
    <w:rsid w:val="00AA0367"/>
    <w:rsid w:val="00AA1814"/>
    <w:rsid w:val="00AA2A1F"/>
    <w:rsid w:val="00AA7ABF"/>
    <w:rsid w:val="00AB3CAF"/>
    <w:rsid w:val="00AB5217"/>
    <w:rsid w:val="00AC128A"/>
    <w:rsid w:val="00AC217B"/>
    <w:rsid w:val="00AD446B"/>
    <w:rsid w:val="00AD479B"/>
    <w:rsid w:val="00AD4A6D"/>
    <w:rsid w:val="00AE2D22"/>
    <w:rsid w:val="00AF38EA"/>
    <w:rsid w:val="00B12CE6"/>
    <w:rsid w:val="00B1406E"/>
    <w:rsid w:val="00B16CF5"/>
    <w:rsid w:val="00B40337"/>
    <w:rsid w:val="00B41AA1"/>
    <w:rsid w:val="00B56129"/>
    <w:rsid w:val="00B64F24"/>
    <w:rsid w:val="00B65C78"/>
    <w:rsid w:val="00B75FB2"/>
    <w:rsid w:val="00B777CA"/>
    <w:rsid w:val="00B82AA8"/>
    <w:rsid w:val="00B835C0"/>
    <w:rsid w:val="00B943B0"/>
    <w:rsid w:val="00BA7649"/>
    <w:rsid w:val="00BB7E80"/>
    <w:rsid w:val="00BC0CC9"/>
    <w:rsid w:val="00BC3BCC"/>
    <w:rsid w:val="00BC4186"/>
    <w:rsid w:val="00BC4BCA"/>
    <w:rsid w:val="00BC730D"/>
    <w:rsid w:val="00BD1AD2"/>
    <w:rsid w:val="00BD3298"/>
    <w:rsid w:val="00BD33D8"/>
    <w:rsid w:val="00BD35CE"/>
    <w:rsid w:val="00BE477F"/>
    <w:rsid w:val="00BE7A1B"/>
    <w:rsid w:val="00BF4B10"/>
    <w:rsid w:val="00BF5B1B"/>
    <w:rsid w:val="00BF5EF8"/>
    <w:rsid w:val="00BF6D40"/>
    <w:rsid w:val="00C01D11"/>
    <w:rsid w:val="00C05FFE"/>
    <w:rsid w:val="00C145BA"/>
    <w:rsid w:val="00C17ABB"/>
    <w:rsid w:val="00C30267"/>
    <w:rsid w:val="00C35A99"/>
    <w:rsid w:val="00C360C3"/>
    <w:rsid w:val="00C369E9"/>
    <w:rsid w:val="00C403EE"/>
    <w:rsid w:val="00C541F5"/>
    <w:rsid w:val="00C54402"/>
    <w:rsid w:val="00C745BA"/>
    <w:rsid w:val="00C74857"/>
    <w:rsid w:val="00C91A2F"/>
    <w:rsid w:val="00CA1B68"/>
    <w:rsid w:val="00CB5CF8"/>
    <w:rsid w:val="00CB6B40"/>
    <w:rsid w:val="00CC3F2C"/>
    <w:rsid w:val="00CC61BB"/>
    <w:rsid w:val="00CC6A3A"/>
    <w:rsid w:val="00CD0177"/>
    <w:rsid w:val="00CD3E24"/>
    <w:rsid w:val="00CE58AD"/>
    <w:rsid w:val="00CE596A"/>
    <w:rsid w:val="00CF31FD"/>
    <w:rsid w:val="00D02557"/>
    <w:rsid w:val="00D07B2D"/>
    <w:rsid w:val="00D2214D"/>
    <w:rsid w:val="00D31BAA"/>
    <w:rsid w:val="00D35DC1"/>
    <w:rsid w:val="00D42817"/>
    <w:rsid w:val="00D53082"/>
    <w:rsid w:val="00D60099"/>
    <w:rsid w:val="00D63BFC"/>
    <w:rsid w:val="00D66F21"/>
    <w:rsid w:val="00D701FA"/>
    <w:rsid w:val="00D70A1C"/>
    <w:rsid w:val="00D75743"/>
    <w:rsid w:val="00D766E2"/>
    <w:rsid w:val="00D77F23"/>
    <w:rsid w:val="00D802B1"/>
    <w:rsid w:val="00D964A0"/>
    <w:rsid w:val="00DA0B54"/>
    <w:rsid w:val="00DA607D"/>
    <w:rsid w:val="00DB1517"/>
    <w:rsid w:val="00DB342F"/>
    <w:rsid w:val="00DC5FE2"/>
    <w:rsid w:val="00DF2A71"/>
    <w:rsid w:val="00DF6285"/>
    <w:rsid w:val="00DF66B8"/>
    <w:rsid w:val="00E120BC"/>
    <w:rsid w:val="00E21132"/>
    <w:rsid w:val="00E215A6"/>
    <w:rsid w:val="00E35744"/>
    <w:rsid w:val="00E35D28"/>
    <w:rsid w:val="00E41FC7"/>
    <w:rsid w:val="00E5175D"/>
    <w:rsid w:val="00E54582"/>
    <w:rsid w:val="00E54E39"/>
    <w:rsid w:val="00E61F61"/>
    <w:rsid w:val="00E70185"/>
    <w:rsid w:val="00E701EE"/>
    <w:rsid w:val="00E77205"/>
    <w:rsid w:val="00E84915"/>
    <w:rsid w:val="00E95F4A"/>
    <w:rsid w:val="00EA7103"/>
    <w:rsid w:val="00EB2DA2"/>
    <w:rsid w:val="00EB6920"/>
    <w:rsid w:val="00ED26D4"/>
    <w:rsid w:val="00ED32E6"/>
    <w:rsid w:val="00EE0928"/>
    <w:rsid w:val="00EE20B1"/>
    <w:rsid w:val="00EE34D7"/>
    <w:rsid w:val="00EF4668"/>
    <w:rsid w:val="00F01DDA"/>
    <w:rsid w:val="00F204C1"/>
    <w:rsid w:val="00F20C84"/>
    <w:rsid w:val="00F25BA1"/>
    <w:rsid w:val="00F27AEF"/>
    <w:rsid w:val="00F41ACB"/>
    <w:rsid w:val="00F42C48"/>
    <w:rsid w:val="00F47B24"/>
    <w:rsid w:val="00F47D99"/>
    <w:rsid w:val="00F56511"/>
    <w:rsid w:val="00F67DC1"/>
    <w:rsid w:val="00F72033"/>
    <w:rsid w:val="00F77CB1"/>
    <w:rsid w:val="00F83DBB"/>
    <w:rsid w:val="00F843E2"/>
    <w:rsid w:val="00F91328"/>
    <w:rsid w:val="00F91444"/>
    <w:rsid w:val="00FB183B"/>
    <w:rsid w:val="00FB69FB"/>
    <w:rsid w:val="00FC3F39"/>
    <w:rsid w:val="00FC4D16"/>
    <w:rsid w:val="00FC760A"/>
    <w:rsid w:val="00FD1A20"/>
    <w:rsid w:val="00FD43B3"/>
    <w:rsid w:val="00FD4416"/>
    <w:rsid w:val="00FD5FC4"/>
    <w:rsid w:val="00FE4010"/>
    <w:rsid w:val="00FF194D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B537F2-AE01-4271-AF92-8F0EF119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FE"/>
  </w:style>
  <w:style w:type="paragraph" w:styleId="1">
    <w:name w:val="heading 1"/>
    <w:basedOn w:val="a"/>
    <w:next w:val="a"/>
    <w:link w:val="10"/>
    <w:uiPriority w:val="9"/>
    <w:qFormat/>
    <w:rsid w:val="00BC3BC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BC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BC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BC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BC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C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C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C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C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BCC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C3BCC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BC3BCC"/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BC3BCC"/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BC3BCC"/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C3BC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C3BCC"/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C3BCC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C3BCC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link w:val="ad"/>
    <w:uiPriority w:val="1"/>
    <w:qFormat/>
    <w:rsid w:val="00046269"/>
  </w:style>
  <w:style w:type="paragraph" w:styleId="ae">
    <w:name w:val="Title"/>
    <w:basedOn w:val="a"/>
    <w:next w:val="a"/>
    <w:link w:val="af"/>
    <w:uiPriority w:val="10"/>
    <w:qFormat/>
    <w:rsid w:val="00BC3BC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0"/>
    <w:link w:val="ae"/>
    <w:uiPriority w:val="10"/>
    <w:rsid w:val="00BC3BCC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BC3B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1">
    <w:name w:val="Подзаголовок Знак"/>
    <w:basedOn w:val="a0"/>
    <w:link w:val="af0"/>
    <w:uiPriority w:val="11"/>
    <w:rsid w:val="00BC3BCC"/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styleId="af2">
    <w:name w:val="Strong"/>
    <w:uiPriority w:val="22"/>
    <w:qFormat/>
    <w:rsid w:val="00BC3BCC"/>
    <w:rPr>
      <w:b/>
      <w:bCs/>
    </w:rPr>
  </w:style>
  <w:style w:type="character" w:styleId="af3">
    <w:name w:val="Emphasis"/>
    <w:uiPriority w:val="20"/>
    <w:qFormat/>
    <w:rsid w:val="00BC3B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BC3BCC"/>
    <w:pPr>
      <w:spacing w:before="200" w:line="276" w:lineRule="auto"/>
      <w:ind w:left="360" w:right="360"/>
    </w:pPr>
    <w:rPr>
      <w:rFonts w:asciiTheme="minorHAnsi" w:eastAsiaTheme="minorEastAsia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C3BCC"/>
    <w:rPr>
      <w:rFonts w:asciiTheme="minorHAnsi" w:eastAsiaTheme="minorEastAsia" w:hAnsiTheme="minorHAnsi"/>
      <w:i/>
      <w:iCs/>
      <w:sz w:val="22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BC3B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BC3BCC"/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styleId="af6">
    <w:name w:val="Subtle Emphasis"/>
    <w:uiPriority w:val="19"/>
    <w:qFormat/>
    <w:rsid w:val="00BC3BCC"/>
    <w:rPr>
      <w:i/>
      <w:iCs/>
    </w:rPr>
  </w:style>
  <w:style w:type="character" w:styleId="af7">
    <w:name w:val="Intense Emphasis"/>
    <w:uiPriority w:val="21"/>
    <w:qFormat/>
    <w:rsid w:val="00BC3BCC"/>
    <w:rPr>
      <w:b/>
      <w:bCs/>
    </w:rPr>
  </w:style>
  <w:style w:type="character" w:styleId="af8">
    <w:name w:val="Subtle Reference"/>
    <w:uiPriority w:val="31"/>
    <w:qFormat/>
    <w:rsid w:val="00BC3BCC"/>
    <w:rPr>
      <w:smallCaps/>
    </w:rPr>
  </w:style>
  <w:style w:type="character" w:styleId="af9">
    <w:name w:val="Intense Reference"/>
    <w:uiPriority w:val="32"/>
    <w:qFormat/>
    <w:rsid w:val="00BC3BCC"/>
    <w:rPr>
      <w:smallCaps/>
      <w:spacing w:val="5"/>
      <w:u w:val="single"/>
    </w:rPr>
  </w:style>
  <w:style w:type="character" w:styleId="afa">
    <w:name w:val="Book Title"/>
    <w:uiPriority w:val="33"/>
    <w:qFormat/>
    <w:rsid w:val="00BC3BCC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BC3BCC"/>
    <w:pPr>
      <w:outlineLvl w:val="9"/>
    </w:pPr>
  </w:style>
  <w:style w:type="paragraph" w:styleId="afc">
    <w:name w:val="Body Text"/>
    <w:basedOn w:val="a"/>
    <w:link w:val="afd"/>
    <w:uiPriority w:val="99"/>
    <w:rsid w:val="00BC3BCC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BC3BCC"/>
    <w:rPr>
      <w:rFonts w:eastAsia="Times New Roman" w:cs="Times New Roman"/>
      <w:szCs w:val="24"/>
      <w:lang w:eastAsia="ru-RU"/>
    </w:rPr>
  </w:style>
  <w:style w:type="character" w:styleId="afe">
    <w:name w:val="Placeholder Text"/>
    <w:basedOn w:val="a0"/>
    <w:uiPriority w:val="99"/>
    <w:semiHidden/>
    <w:rsid w:val="00604194"/>
    <w:rPr>
      <w:color w:val="808080"/>
    </w:rPr>
  </w:style>
  <w:style w:type="table" w:customStyle="1" w:styleId="11">
    <w:name w:val="Сетка таблицы1"/>
    <w:basedOn w:val="a1"/>
    <w:next w:val="ab"/>
    <w:uiPriority w:val="59"/>
    <w:rsid w:val="00B835C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A75C4F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380726"/>
    <w:pPr>
      <w:widowControl w:val="0"/>
      <w:autoSpaceDE w:val="0"/>
      <w:autoSpaceDN w:val="0"/>
      <w:adjustRightInd w:val="0"/>
      <w:spacing w:line="221" w:lineRule="exact"/>
      <w:ind w:hanging="95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8072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80726"/>
    <w:pPr>
      <w:widowControl w:val="0"/>
      <w:autoSpaceDE w:val="0"/>
      <w:autoSpaceDN w:val="0"/>
      <w:adjustRightInd w:val="0"/>
      <w:spacing w:line="220" w:lineRule="exact"/>
      <w:ind w:hanging="979"/>
      <w:jc w:val="both"/>
    </w:pPr>
    <w:rPr>
      <w:rFonts w:eastAsia="Times New Roman" w:cs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380726"/>
    <w:pPr>
      <w:widowControl w:val="0"/>
      <w:autoSpaceDE w:val="0"/>
      <w:autoSpaceDN w:val="0"/>
      <w:adjustRightInd w:val="0"/>
      <w:spacing w:line="216" w:lineRule="exact"/>
    </w:pPr>
    <w:rPr>
      <w:rFonts w:eastAsia="Times New Roman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072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38072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380726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380726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380726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</w:pPr>
    <w:rPr>
      <w:rFonts w:eastAsia="Times New Roman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8072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E54E39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2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22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44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660" w:firstLine="397"/>
      <w:jc w:val="both"/>
    </w:pPr>
    <w:rPr>
      <w:rFonts w:eastAsiaTheme="minorEastAsia"/>
      <w:sz w:val="22"/>
      <w:lang w:eastAsia="ru-RU"/>
    </w:rPr>
  </w:style>
  <w:style w:type="paragraph" w:styleId="52">
    <w:name w:val="toc 5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880" w:firstLine="397"/>
      <w:jc w:val="both"/>
    </w:pPr>
    <w:rPr>
      <w:rFonts w:eastAsiaTheme="minorEastAsia"/>
      <w:sz w:val="22"/>
      <w:lang w:eastAsia="ru-RU"/>
    </w:rPr>
  </w:style>
  <w:style w:type="paragraph" w:styleId="62">
    <w:name w:val="toc 6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100" w:firstLine="397"/>
      <w:jc w:val="both"/>
    </w:pPr>
    <w:rPr>
      <w:rFonts w:eastAsiaTheme="minorEastAsia"/>
      <w:sz w:val="22"/>
      <w:lang w:eastAsia="ru-RU"/>
    </w:rPr>
  </w:style>
  <w:style w:type="paragraph" w:styleId="72">
    <w:name w:val="toc 7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320" w:firstLine="397"/>
      <w:jc w:val="both"/>
    </w:pPr>
    <w:rPr>
      <w:rFonts w:eastAsiaTheme="minorEastAsia"/>
      <w:sz w:val="22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540" w:firstLine="397"/>
      <w:jc w:val="both"/>
    </w:pPr>
    <w:rPr>
      <w:rFonts w:eastAsiaTheme="minorEastAsia"/>
      <w:sz w:val="22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760" w:firstLine="397"/>
      <w:jc w:val="both"/>
    </w:pPr>
    <w:rPr>
      <w:rFonts w:eastAsiaTheme="minorEastAsia"/>
      <w:sz w:val="22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b/>
      <w:bCs/>
      <w:color w:val="4F81BD"/>
      <w:sz w:val="18"/>
      <w:szCs w:val="18"/>
      <w:lang w:val="en-US" w:bidi="en-US"/>
    </w:rPr>
  </w:style>
  <w:style w:type="paragraph" w:styleId="aff2">
    <w:name w:val="Body Text Indent"/>
    <w:basedOn w:val="a"/>
    <w:link w:val="aff3"/>
    <w:uiPriority w:val="99"/>
    <w:semiHidden/>
    <w:unhideWhenUsed/>
    <w:rsid w:val="00E54E39"/>
    <w:pPr>
      <w:spacing w:before="100" w:beforeAutospacing="1" w:after="100" w:afterAutospacing="1" w:line="360" w:lineRule="auto"/>
      <w:ind w:left="540" w:firstLine="397"/>
      <w:jc w:val="center"/>
    </w:pPr>
    <w:rPr>
      <w:rFonts w:eastAsia="Times New Roman" w:cs="Times New Roman"/>
      <w:b/>
      <w:sz w:val="28"/>
      <w:szCs w:val="28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E54E39"/>
    <w:rPr>
      <w:rFonts w:eastAsia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E54E39"/>
    <w:rPr>
      <w:rFonts w:eastAsia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54E39"/>
    <w:rPr>
      <w:rFonts w:eastAsia="Times New Roman" w:cs="Times New Roman"/>
      <w:sz w:val="22"/>
      <w:szCs w:val="20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E54E39"/>
    <w:pPr>
      <w:spacing w:before="100" w:beforeAutospacing="1" w:after="100" w:afterAutospacing="1"/>
      <w:ind w:left="284" w:firstLine="284"/>
      <w:jc w:val="both"/>
    </w:pPr>
    <w:rPr>
      <w:rFonts w:eastAsia="Times New Roman" w:cs="Times New Roman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54E39"/>
    <w:rPr>
      <w:rFonts w:eastAsia="Times New Roman" w:cs="Times New Roman"/>
      <w:szCs w:val="20"/>
      <w:lang w:eastAsia="ru-RU"/>
    </w:rPr>
  </w:style>
  <w:style w:type="paragraph" w:styleId="35">
    <w:name w:val="Body Text Indent 3"/>
    <w:basedOn w:val="a"/>
    <w:link w:val="310"/>
    <w:uiPriority w:val="99"/>
    <w:semiHidden/>
    <w:unhideWhenUsed/>
    <w:rsid w:val="00E54E39"/>
    <w:pPr>
      <w:spacing w:before="100" w:beforeAutospacing="1" w:after="100" w:afterAutospacing="1"/>
      <w:ind w:firstLine="709"/>
      <w:jc w:val="both"/>
    </w:pPr>
    <w:rPr>
      <w:sz w:val="31"/>
      <w:szCs w:val="24"/>
    </w:rPr>
  </w:style>
  <w:style w:type="character" w:customStyle="1" w:styleId="36">
    <w:name w:val="Основной текст с отступом 3 Знак"/>
    <w:basedOn w:val="a0"/>
    <w:uiPriority w:val="99"/>
    <w:semiHidden/>
    <w:rsid w:val="00E54E39"/>
    <w:rPr>
      <w:sz w:val="16"/>
      <w:szCs w:val="16"/>
    </w:rPr>
  </w:style>
  <w:style w:type="paragraph" w:styleId="aff4">
    <w:name w:val="Block Text"/>
    <w:basedOn w:val="a"/>
    <w:uiPriority w:val="99"/>
    <w:semiHidden/>
    <w:unhideWhenUsed/>
    <w:rsid w:val="00E54E39"/>
    <w:pPr>
      <w:spacing w:before="100" w:beforeAutospacing="1" w:after="100" w:afterAutospacing="1" w:line="360" w:lineRule="auto"/>
      <w:ind w:left="748" w:right="3386" w:hanging="187"/>
      <w:jc w:val="both"/>
    </w:pPr>
    <w:rPr>
      <w:rFonts w:eastAsia="Times New Roman" w:cs="Times New Roman"/>
      <w:szCs w:val="24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E54E39"/>
    <w:pPr>
      <w:shd w:val="clear" w:color="auto" w:fill="000080"/>
      <w:spacing w:before="100" w:beforeAutospacing="1" w:after="100" w:afterAutospacing="1"/>
      <w:ind w:firstLine="39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E54E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Plain Text"/>
    <w:basedOn w:val="a"/>
    <w:link w:val="aff8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ascii="Consolas" w:hAnsi="Consolas"/>
      <w:iCs/>
      <w:sz w:val="21"/>
      <w:szCs w:val="21"/>
      <w:lang w:eastAsia="ru-RU"/>
    </w:rPr>
  </w:style>
  <w:style w:type="character" w:customStyle="1" w:styleId="aff8">
    <w:name w:val="Текст Знак"/>
    <w:basedOn w:val="a0"/>
    <w:link w:val="aff7"/>
    <w:uiPriority w:val="99"/>
    <w:semiHidden/>
    <w:rsid w:val="00E54E39"/>
    <w:rPr>
      <w:rFonts w:ascii="Consolas" w:hAnsi="Consolas"/>
      <w:iCs/>
      <w:sz w:val="21"/>
      <w:szCs w:val="21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54E39"/>
  </w:style>
  <w:style w:type="paragraph" w:customStyle="1" w:styleId="Style2">
    <w:name w:val="Style2"/>
    <w:basedOn w:val="a"/>
    <w:uiPriority w:val="99"/>
    <w:rsid w:val="00E54E39"/>
    <w:pPr>
      <w:spacing w:before="100" w:beforeAutospacing="1" w:after="100" w:afterAutospacing="1" w:line="233" w:lineRule="exact"/>
      <w:ind w:firstLine="389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8">
    <w:name w:val="Style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5">
    <w:name w:val="Style15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6">
    <w:name w:val="Style16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307" w:lineRule="exact"/>
      <w:ind w:firstLine="39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7">
    <w:name w:val="Style1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98" w:lineRule="exact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8">
    <w:name w:val="Style1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0">
    <w:name w:val="Style2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1">
    <w:name w:val="Style2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02" w:lineRule="exact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2">
    <w:name w:val="Style22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3">
    <w:name w:val="Style2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8">
    <w:name w:val="Style2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3">
    <w:name w:val="Style1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4">
    <w:name w:val="Style14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9">
    <w:name w:val="Style1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86" w:lineRule="exact"/>
      <w:ind w:firstLine="1104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9">
    <w:name w:val="Style2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45" w:lineRule="exact"/>
      <w:ind w:hanging="40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30">
    <w:name w:val="Style3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1">
    <w:name w:val="Style1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8" w:lineRule="exact"/>
      <w:ind w:hanging="418"/>
      <w:jc w:val="both"/>
    </w:pPr>
    <w:rPr>
      <w:rFonts w:ascii="Century Schoolbook" w:eastAsia="Times New Roman" w:hAnsi="Century Schoolbook" w:cs="Times New Roman"/>
      <w:sz w:val="22"/>
      <w:szCs w:val="24"/>
      <w:lang w:eastAsia="ru-RU"/>
    </w:rPr>
  </w:style>
  <w:style w:type="paragraph" w:customStyle="1" w:styleId="Style31">
    <w:name w:val="Style3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3" w:lineRule="exact"/>
      <w:ind w:firstLine="397"/>
      <w:jc w:val="center"/>
    </w:pPr>
    <w:rPr>
      <w:rFonts w:eastAsia="Times New Roman" w:cs="Times New Roman"/>
      <w:sz w:val="22"/>
      <w:szCs w:val="24"/>
      <w:lang w:eastAsia="ru-RU"/>
    </w:rPr>
  </w:style>
  <w:style w:type="character" w:customStyle="1" w:styleId="MTDisplayEquation">
    <w:name w:val="MTDisplayEquation Знак"/>
    <w:basedOn w:val="a0"/>
    <w:link w:val="MTDisplayEquation0"/>
    <w:locked/>
    <w:rsid w:val="00E54E39"/>
    <w:rPr>
      <w:rFonts w:eastAsia="Times New Roman" w:cs="Times New Roman"/>
      <w:lang w:bidi="en-US"/>
    </w:rPr>
  </w:style>
  <w:style w:type="paragraph" w:customStyle="1" w:styleId="MTDisplayEquation0">
    <w:name w:val="MTDisplayEquation"/>
    <w:basedOn w:val="a"/>
    <w:next w:val="a"/>
    <w:link w:val="MTDisplayEquation"/>
    <w:rsid w:val="00E54E39"/>
    <w:pPr>
      <w:tabs>
        <w:tab w:val="center" w:pos="3280"/>
        <w:tab w:val="right" w:pos="6580"/>
      </w:tabs>
      <w:spacing w:before="100" w:beforeAutospacing="1" w:after="100" w:afterAutospacing="1"/>
      <w:ind w:firstLine="567"/>
      <w:jc w:val="both"/>
    </w:pPr>
    <w:rPr>
      <w:rFonts w:eastAsia="Times New Roman" w:cs="Times New Roman"/>
      <w:lang w:bidi="en-US"/>
    </w:rPr>
  </w:style>
  <w:style w:type="paragraph" w:customStyle="1" w:styleId="0">
    <w:name w:val="Обычный + Первая строка:  0"/>
    <w:aliases w:val="75 см"/>
    <w:basedOn w:val="a"/>
    <w:uiPriority w:val="99"/>
    <w:rsid w:val="00E54E39"/>
    <w:pPr>
      <w:spacing w:before="100" w:beforeAutospacing="1" w:after="100" w:afterAutospacing="1"/>
      <w:ind w:firstLine="426"/>
      <w:jc w:val="both"/>
    </w:pPr>
    <w:rPr>
      <w:rFonts w:eastAsia="Times New Roman" w:cs="Times New Roman"/>
      <w:szCs w:val="24"/>
      <w:lang w:eastAsia="ru-RU"/>
    </w:rPr>
  </w:style>
  <w:style w:type="paragraph" w:customStyle="1" w:styleId="13">
    <w:name w:val="1"/>
    <w:uiPriority w:val="99"/>
    <w:rsid w:val="00E54E39"/>
    <w:pPr>
      <w:spacing w:line="360" w:lineRule="auto"/>
      <w:jc w:val="center"/>
    </w:pPr>
    <w:rPr>
      <w:rFonts w:eastAsia="Times New Roman" w:cs="Times New Roman"/>
      <w:b/>
      <w:caps/>
      <w:szCs w:val="24"/>
      <w:lang w:eastAsia="ru-RU"/>
    </w:rPr>
  </w:style>
  <w:style w:type="paragraph" w:customStyle="1" w:styleId="37">
    <w:name w:val="3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29">
    <w:name w:val="2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character" w:customStyle="1" w:styleId="BodyTextIndentChar">
    <w:name w:val="Body Text Indent Char"/>
    <w:basedOn w:val="a0"/>
    <w:link w:val="14"/>
    <w:locked/>
    <w:rsid w:val="00E54E39"/>
    <w:rPr>
      <w:rFonts w:ascii="Calibri" w:eastAsia="Calibri" w:hAnsi="Calibri" w:cs="Times New Roman"/>
      <w:lang w:val="en-US"/>
    </w:rPr>
  </w:style>
  <w:style w:type="paragraph" w:customStyle="1" w:styleId="14">
    <w:name w:val="Основной текст с отступом1"/>
    <w:basedOn w:val="a"/>
    <w:link w:val="BodyTextIndentChar"/>
    <w:rsid w:val="00E54E39"/>
    <w:pPr>
      <w:spacing w:before="100" w:beforeAutospacing="1" w:after="100" w:afterAutospacing="1"/>
      <w:ind w:left="283" w:firstLine="360"/>
      <w:jc w:val="both"/>
    </w:pPr>
    <w:rPr>
      <w:rFonts w:ascii="Calibri" w:eastAsia="Calibri" w:hAnsi="Calibri" w:cs="Times New Roman"/>
      <w:lang w:val="en-US"/>
    </w:rPr>
  </w:style>
  <w:style w:type="paragraph" w:customStyle="1" w:styleId="10pt">
    <w:name w:val="Обычный + 10 pt"/>
    <w:basedOn w:val="a"/>
    <w:uiPriority w:val="99"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0"/>
      <w:szCs w:val="28"/>
      <w:lang w:eastAsia="ru-RU"/>
    </w:rPr>
  </w:style>
  <w:style w:type="character" w:customStyle="1" w:styleId="FontStyle38">
    <w:name w:val="Font Style38"/>
    <w:basedOn w:val="a0"/>
    <w:uiPriority w:val="99"/>
    <w:rsid w:val="00E54E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uiPriority w:val="99"/>
    <w:rsid w:val="00E54E39"/>
    <w:rPr>
      <w:rFonts w:ascii="Segoe UI" w:hAnsi="Segoe UI" w:cs="Segoe UI" w:hint="default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E54E39"/>
    <w:rPr>
      <w:rFonts w:ascii="Bookman Old Style" w:hAnsi="Bookman Old Style" w:cs="Bookman Old Style" w:hint="default"/>
      <w:spacing w:val="-10"/>
      <w:sz w:val="30"/>
      <w:szCs w:val="30"/>
    </w:rPr>
  </w:style>
  <w:style w:type="character" w:customStyle="1" w:styleId="FontStyle34">
    <w:name w:val="Font Style3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7">
    <w:name w:val="Font Style37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40">
    <w:name w:val="Font Style40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26"/>
      <w:szCs w:val="26"/>
    </w:rPr>
  </w:style>
  <w:style w:type="character" w:customStyle="1" w:styleId="FontStyle53">
    <w:name w:val="Font Style53"/>
    <w:basedOn w:val="a0"/>
    <w:uiPriority w:val="99"/>
    <w:rsid w:val="00E54E39"/>
    <w:rPr>
      <w:rFonts w:ascii="Candara" w:hAnsi="Candara" w:cs="Candara" w:hint="default"/>
      <w:spacing w:val="-20"/>
      <w:sz w:val="20"/>
      <w:szCs w:val="20"/>
    </w:rPr>
  </w:style>
  <w:style w:type="character" w:customStyle="1" w:styleId="FontStyle35">
    <w:name w:val="Font Style35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10"/>
      <w:szCs w:val="10"/>
    </w:rPr>
  </w:style>
  <w:style w:type="character" w:customStyle="1" w:styleId="FontStyle36">
    <w:name w:val="Font Style36"/>
    <w:basedOn w:val="a0"/>
    <w:uiPriority w:val="99"/>
    <w:rsid w:val="00E54E39"/>
    <w:rPr>
      <w:rFonts w:ascii="Candara" w:hAnsi="Candara" w:cs="Candara" w:hint="default"/>
      <w:sz w:val="12"/>
      <w:szCs w:val="12"/>
    </w:rPr>
  </w:style>
  <w:style w:type="character" w:customStyle="1" w:styleId="FontStyle39">
    <w:name w:val="Font Style39"/>
    <w:basedOn w:val="a0"/>
    <w:uiPriority w:val="99"/>
    <w:rsid w:val="00E54E39"/>
    <w:rPr>
      <w:rFonts w:ascii="Bookman Old Style" w:hAnsi="Bookman Old Style" w:cs="Bookman Old Style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E54E39"/>
    <w:rPr>
      <w:rFonts w:ascii="Bookman Old Style" w:hAnsi="Bookman Old Style" w:cs="Bookman Old Style" w:hint="default"/>
      <w:i/>
      <w:iCs/>
      <w:spacing w:val="20"/>
      <w:sz w:val="16"/>
      <w:szCs w:val="16"/>
    </w:rPr>
  </w:style>
  <w:style w:type="character" w:customStyle="1" w:styleId="FontStyle42">
    <w:name w:val="Font Style42"/>
    <w:basedOn w:val="a0"/>
    <w:uiPriority w:val="99"/>
    <w:rsid w:val="00E54E39"/>
    <w:rPr>
      <w:rFonts w:ascii="Segoe UI" w:hAnsi="Segoe UI" w:cs="Segoe UI" w:hint="default"/>
      <w:spacing w:val="-10"/>
      <w:sz w:val="16"/>
      <w:szCs w:val="16"/>
    </w:rPr>
  </w:style>
  <w:style w:type="character" w:customStyle="1" w:styleId="FontStyle43">
    <w:name w:val="Font Style43"/>
    <w:basedOn w:val="a0"/>
    <w:uiPriority w:val="99"/>
    <w:rsid w:val="00E54E39"/>
    <w:rPr>
      <w:rFonts w:ascii="Bookman Old Style" w:hAnsi="Bookman Old Style" w:cs="Bookman Old Style" w:hint="default"/>
      <w:b/>
      <w:bCs/>
      <w:sz w:val="32"/>
      <w:szCs w:val="32"/>
    </w:rPr>
  </w:style>
  <w:style w:type="character" w:customStyle="1" w:styleId="FontStyle52">
    <w:name w:val="Font Style52"/>
    <w:basedOn w:val="a0"/>
    <w:uiPriority w:val="99"/>
    <w:rsid w:val="00E54E39"/>
    <w:rPr>
      <w:rFonts w:ascii="Times New Roman" w:hAnsi="Times New Roman" w:cs="Times New Roman" w:hint="default"/>
      <w:sz w:val="8"/>
      <w:szCs w:val="8"/>
    </w:rPr>
  </w:style>
  <w:style w:type="character" w:customStyle="1" w:styleId="FontStyle44">
    <w:name w:val="Font Style44"/>
    <w:basedOn w:val="a0"/>
    <w:uiPriority w:val="99"/>
    <w:rsid w:val="00E54E39"/>
    <w:rPr>
      <w:rFonts w:ascii="Bookman Old Style" w:hAnsi="Bookman Old Style" w:cs="Bookman Old Style" w:hint="default"/>
      <w:i/>
      <w:iCs/>
      <w:w w:val="60"/>
      <w:sz w:val="26"/>
      <w:szCs w:val="26"/>
    </w:rPr>
  </w:style>
  <w:style w:type="character" w:customStyle="1" w:styleId="FontStyle47">
    <w:name w:val="Font Style47"/>
    <w:basedOn w:val="a0"/>
    <w:uiPriority w:val="99"/>
    <w:rsid w:val="00E54E39"/>
    <w:rPr>
      <w:rFonts w:ascii="Bookman Old Style" w:hAnsi="Bookman Old Style" w:cs="Bookman Old Style" w:hint="default"/>
      <w:sz w:val="26"/>
      <w:szCs w:val="26"/>
    </w:rPr>
  </w:style>
  <w:style w:type="character" w:customStyle="1" w:styleId="FontStyle48">
    <w:name w:val="Font Style48"/>
    <w:basedOn w:val="a0"/>
    <w:uiPriority w:val="99"/>
    <w:rsid w:val="00E54E39"/>
    <w:rPr>
      <w:rFonts w:ascii="Bookman Old Style" w:hAnsi="Bookman Old Style" w:cs="Bookman Old Style" w:hint="default"/>
      <w:spacing w:val="20"/>
      <w:sz w:val="12"/>
      <w:szCs w:val="12"/>
    </w:rPr>
  </w:style>
  <w:style w:type="character" w:customStyle="1" w:styleId="FontStyle49">
    <w:name w:val="Font Style49"/>
    <w:basedOn w:val="a0"/>
    <w:uiPriority w:val="99"/>
    <w:rsid w:val="00E54E39"/>
    <w:rPr>
      <w:rFonts w:ascii="Candara" w:hAnsi="Candara" w:cs="Candara" w:hint="default"/>
      <w:b/>
      <w:bCs/>
      <w:sz w:val="14"/>
      <w:szCs w:val="14"/>
    </w:rPr>
  </w:style>
  <w:style w:type="character" w:customStyle="1" w:styleId="FontStyle50">
    <w:name w:val="Font Style50"/>
    <w:basedOn w:val="a0"/>
    <w:uiPriority w:val="99"/>
    <w:rsid w:val="00E54E39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E54E39"/>
    <w:rPr>
      <w:rFonts w:ascii="Book Antiqua" w:hAnsi="Book Antiqua" w:cs="Book Antiqua" w:hint="default"/>
      <w:b/>
      <w:bCs/>
      <w:i/>
      <w:iCs/>
      <w:smallCaps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E54E39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2">
    <w:name w:val="Font Style22"/>
    <w:basedOn w:val="a0"/>
    <w:uiPriority w:val="99"/>
    <w:rsid w:val="00E54E39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80">
    <w:name w:val="Font Style180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10">
    <w:name w:val="Font Style210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239">
    <w:name w:val="Font Style239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4">
    <w:name w:val="Font Style21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79">
    <w:name w:val="Font Style179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FontStyle236">
    <w:name w:val="Font Style236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mallCaps/>
      <w:spacing w:val="-10"/>
      <w:sz w:val="14"/>
      <w:szCs w:val="14"/>
    </w:rPr>
  </w:style>
  <w:style w:type="character" w:customStyle="1" w:styleId="MTConvertedEquation">
    <w:name w:val="MTConvertedEquation"/>
    <w:basedOn w:val="a0"/>
    <w:rsid w:val="00E54E39"/>
    <w:rPr>
      <w:rFonts w:ascii="Cambria Math" w:hAnsi="Cambria Math" w:hint="default"/>
      <w:i/>
      <w:iCs w:val="0"/>
      <w:color w:val="000000"/>
      <w:sz w:val="22"/>
      <w:szCs w:val="22"/>
      <w:lang w:val="ru-RU" w:eastAsia="ru-RU" w:bidi="ar-SA"/>
    </w:rPr>
  </w:style>
  <w:style w:type="character" w:customStyle="1" w:styleId="MTEquationSection">
    <w:name w:val="MTEquationSection"/>
    <w:basedOn w:val="a0"/>
    <w:rsid w:val="00E54E39"/>
    <w:rPr>
      <w:rFonts w:ascii="Times New Roman" w:hAnsi="Times New Roman" w:cs="Times New Roman" w:hint="default"/>
      <w:vanish/>
      <w:webHidden w:val="0"/>
      <w:color w:val="FF0000"/>
      <w:sz w:val="22"/>
      <w:szCs w:val="22"/>
      <w:lang w:val="ru-RU"/>
      <w:specVanish w:val="0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locked/>
    <w:rsid w:val="00E54E39"/>
    <w:rPr>
      <w:sz w:val="31"/>
      <w:szCs w:val="24"/>
    </w:rPr>
  </w:style>
  <w:style w:type="paragraph" w:customStyle="1" w:styleId="210">
    <w:name w:val="Основной текст 21"/>
    <w:basedOn w:val="a"/>
    <w:rsid w:val="00120768"/>
    <w:pPr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1B320A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a">
    <w:name w:val="Обычный2"/>
    <w:rsid w:val="001B320A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5735-FEFA-4E34-AFEB-B85C1572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Танифа Дмитрий Сергеевич</cp:lastModifiedBy>
  <cp:revision>113</cp:revision>
  <cp:lastPrinted>2016-08-12T11:45:00Z</cp:lastPrinted>
  <dcterms:created xsi:type="dcterms:W3CDTF">2015-06-17T01:04:00Z</dcterms:created>
  <dcterms:modified xsi:type="dcterms:W3CDTF">2025-11-25T08:44:00Z</dcterms:modified>
</cp:coreProperties>
</file>