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7C9A3" w14:textId="77777777" w:rsidR="00EA27B9" w:rsidRPr="00354926" w:rsidRDefault="00EA27B9" w:rsidP="00EA27B9">
      <w:pPr>
        <w:spacing w:after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354926">
        <w:rPr>
          <w:rFonts w:ascii="Times New Roman" w:hAnsi="Times New Roman"/>
          <w:sz w:val="28"/>
          <w:szCs w:val="28"/>
        </w:rPr>
        <w:t>Приложение</w:t>
      </w:r>
    </w:p>
    <w:p w14:paraId="504F37E6" w14:textId="77777777" w:rsidR="00EA27B9" w:rsidRPr="00A45058" w:rsidRDefault="00EA27B9" w:rsidP="00EA27B9">
      <w:pPr>
        <w:spacing w:after="0" w:line="252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</w:p>
    <w:p w14:paraId="628504FD" w14:textId="4A49322B" w:rsidR="00041833" w:rsidRDefault="00EA27B9" w:rsidP="00041833">
      <w:pPr>
        <w:spacing w:after="0" w:line="252" w:lineRule="auto"/>
        <w:contextualSpacing/>
        <w:jc w:val="center"/>
        <w:rPr>
          <w:rFonts w:ascii="Times New Roman" w:eastAsia="Calibri" w:hAnsi="Times New Roman"/>
          <w:b/>
          <w:iCs/>
          <w:sz w:val="28"/>
          <w:szCs w:val="28"/>
        </w:rPr>
      </w:pPr>
      <w:r w:rsidRPr="00A45058">
        <w:rPr>
          <w:rFonts w:ascii="Times New Roman" w:eastAsia="Calibri" w:hAnsi="Times New Roman"/>
          <w:b/>
          <w:iCs/>
          <w:sz w:val="28"/>
          <w:szCs w:val="28"/>
        </w:rPr>
        <w:t xml:space="preserve">Примерные оценочные материалы, применяемые при проведении </w:t>
      </w:r>
      <w:r w:rsidR="00041833" w:rsidRPr="00A45058">
        <w:rPr>
          <w:rFonts w:ascii="Times New Roman" w:eastAsia="Calibri" w:hAnsi="Times New Roman"/>
          <w:b/>
          <w:iCs/>
          <w:sz w:val="28"/>
          <w:szCs w:val="28"/>
        </w:rPr>
        <w:t>промежуточной аттестации</w:t>
      </w:r>
      <w:r w:rsidR="00041833">
        <w:rPr>
          <w:rFonts w:ascii="Times New Roman" w:eastAsia="Calibri" w:hAnsi="Times New Roman"/>
          <w:b/>
          <w:iCs/>
          <w:sz w:val="28"/>
          <w:szCs w:val="28"/>
        </w:rPr>
        <w:t xml:space="preserve"> </w:t>
      </w:r>
      <w:r w:rsidR="00041833" w:rsidRPr="00A45058">
        <w:rPr>
          <w:rFonts w:ascii="Times New Roman" w:eastAsia="Calibri" w:hAnsi="Times New Roman"/>
          <w:b/>
          <w:iCs/>
          <w:sz w:val="28"/>
          <w:szCs w:val="28"/>
        </w:rPr>
        <w:t>по дисциплине</w:t>
      </w:r>
    </w:p>
    <w:p w14:paraId="581F5290" w14:textId="16E1017A" w:rsidR="00581E58" w:rsidRPr="00581E58" w:rsidRDefault="00581E58" w:rsidP="00041833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581E58">
        <w:rPr>
          <w:rFonts w:ascii="Times New Roman" w:eastAsiaTheme="minorHAnsi" w:hAnsi="Times New Roman"/>
          <w:b/>
          <w:sz w:val="28"/>
          <w:szCs w:val="28"/>
        </w:rPr>
        <w:t>«</w:t>
      </w:r>
      <w:r w:rsidR="00B70D2F" w:rsidRPr="00B70D2F">
        <w:rPr>
          <w:rFonts w:ascii="Times New Roman" w:eastAsiaTheme="minorHAnsi" w:hAnsi="Times New Roman"/>
          <w:b/>
          <w:sz w:val="28"/>
          <w:szCs w:val="28"/>
        </w:rPr>
        <w:t>Организация добровольческой (волонтерской) деятельности и взаимодействие с социально ориентированными НКО</w:t>
      </w:r>
      <w:r w:rsidRPr="00581E58">
        <w:rPr>
          <w:rFonts w:ascii="Times New Roman" w:eastAsiaTheme="minorHAnsi" w:hAnsi="Times New Roman"/>
          <w:b/>
          <w:sz w:val="28"/>
          <w:szCs w:val="28"/>
        </w:rPr>
        <w:t>»</w:t>
      </w:r>
    </w:p>
    <w:p w14:paraId="50E90EF2" w14:textId="77777777" w:rsidR="00513861" w:rsidRDefault="00513861" w:rsidP="00513861">
      <w:pPr>
        <w:overflowPunct w:val="0"/>
        <w:autoSpaceDE w:val="0"/>
        <w:autoSpaceDN w:val="0"/>
        <w:adjustRightInd w:val="0"/>
        <w:spacing w:after="0" w:line="240" w:lineRule="atLeast"/>
        <w:ind w:firstLine="709"/>
        <w:jc w:val="both"/>
        <w:textAlignment w:val="baseline"/>
        <w:rPr>
          <w:rFonts w:ascii="Times New Roman" w:eastAsia="Calibri" w:hAnsi="Times New Roman"/>
          <w:sz w:val="28"/>
          <w:szCs w:val="28"/>
        </w:rPr>
      </w:pPr>
    </w:p>
    <w:p w14:paraId="41FAB2A9" w14:textId="77777777" w:rsidR="00261708" w:rsidRPr="00261708" w:rsidRDefault="00261708" w:rsidP="00261708">
      <w:pPr>
        <w:overflowPunct w:val="0"/>
        <w:autoSpaceDE w:val="0"/>
        <w:autoSpaceDN w:val="0"/>
        <w:adjustRightInd w:val="0"/>
        <w:spacing w:after="0" w:line="240" w:lineRule="atLeast"/>
        <w:ind w:firstLine="709"/>
        <w:jc w:val="both"/>
        <w:textAlignment w:val="baseline"/>
        <w:rPr>
          <w:rFonts w:ascii="Times New Roman" w:eastAsia="Calibri" w:hAnsi="Times New Roman"/>
          <w:b/>
          <w:bCs/>
          <w:sz w:val="28"/>
          <w:szCs w:val="28"/>
        </w:rPr>
      </w:pPr>
      <w:r w:rsidRPr="00261708">
        <w:rPr>
          <w:rFonts w:ascii="Times New Roman" w:eastAsia="Calibri" w:hAnsi="Times New Roman"/>
          <w:b/>
          <w:bCs/>
          <w:sz w:val="28"/>
          <w:szCs w:val="28"/>
        </w:rPr>
        <w:t xml:space="preserve">Семестр изучения: </w:t>
      </w:r>
      <w:r w:rsidRPr="00261708">
        <w:rPr>
          <w:rFonts w:ascii="Times New Roman" w:eastAsia="Calibri" w:hAnsi="Times New Roman"/>
          <w:b/>
          <w:iCs/>
          <w:sz w:val="28"/>
          <w:szCs w:val="28"/>
        </w:rPr>
        <w:t>7</w:t>
      </w:r>
    </w:p>
    <w:p w14:paraId="17EF4750" w14:textId="77777777" w:rsidR="00513861" w:rsidRDefault="00513861" w:rsidP="00513861">
      <w:pPr>
        <w:overflowPunct w:val="0"/>
        <w:autoSpaceDE w:val="0"/>
        <w:autoSpaceDN w:val="0"/>
        <w:adjustRightInd w:val="0"/>
        <w:spacing w:after="0" w:line="240" w:lineRule="atLeast"/>
        <w:ind w:firstLine="709"/>
        <w:jc w:val="both"/>
        <w:textAlignment w:val="baseline"/>
        <w:rPr>
          <w:rFonts w:ascii="Times New Roman" w:eastAsia="Calibri" w:hAnsi="Times New Roman"/>
          <w:sz w:val="28"/>
          <w:szCs w:val="28"/>
        </w:rPr>
      </w:pPr>
    </w:p>
    <w:p w14:paraId="1D71A0B6" w14:textId="77777777" w:rsidR="00513861" w:rsidRPr="00B22455" w:rsidRDefault="00513861" w:rsidP="00513861">
      <w:pPr>
        <w:overflowPunct w:val="0"/>
        <w:autoSpaceDE w:val="0"/>
        <w:autoSpaceDN w:val="0"/>
        <w:adjustRightInd w:val="0"/>
        <w:spacing w:after="0" w:line="240" w:lineRule="atLeast"/>
        <w:ind w:firstLine="709"/>
        <w:jc w:val="both"/>
        <w:textAlignment w:val="baseline"/>
        <w:rPr>
          <w:rFonts w:ascii="Times New Roman" w:eastAsia="Calibri" w:hAnsi="Times New Roman"/>
          <w:sz w:val="28"/>
          <w:szCs w:val="28"/>
        </w:rPr>
      </w:pPr>
      <w:r w:rsidRPr="00B22455">
        <w:rPr>
          <w:rFonts w:ascii="Times New Roman" w:eastAsia="Calibri" w:hAnsi="Times New Roman"/>
          <w:sz w:val="28"/>
          <w:szCs w:val="28"/>
        </w:rPr>
        <w:t>При проведении промежуточной аттестации</w:t>
      </w:r>
      <w:r>
        <w:rPr>
          <w:rFonts w:ascii="Times New Roman" w:eastAsia="Calibri" w:hAnsi="Times New Roman"/>
          <w:sz w:val="28"/>
          <w:szCs w:val="28"/>
        </w:rPr>
        <w:t xml:space="preserve"> (зачет)</w:t>
      </w:r>
      <w:r w:rsidRPr="00B22455">
        <w:rPr>
          <w:rFonts w:ascii="Times New Roman" w:eastAsia="Calibri" w:hAnsi="Times New Roman"/>
          <w:sz w:val="28"/>
          <w:szCs w:val="28"/>
        </w:rPr>
        <w:t xml:space="preserve"> обучающемуся предлагается ответить на 2 вопроса из </w:t>
      </w:r>
      <w:r>
        <w:rPr>
          <w:rFonts w:ascii="Times New Roman" w:eastAsia="Calibri" w:hAnsi="Times New Roman"/>
          <w:sz w:val="28"/>
          <w:szCs w:val="28"/>
        </w:rPr>
        <w:t>зачетного (</w:t>
      </w:r>
      <w:r w:rsidRPr="00B22455">
        <w:rPr>
          <w:rFonts w:ascii="Times New Roman" w:eastAsia="Calibri" w:hAnsi="Times New Roman"/>
          <w:sz w:val="28"/>
          <w:szCs w:val="28"/>
        </w:rPr>
        <w:t>экзаменационного</w:t>
      </w:r>
      <w:r>
        <w:rPr>
          <w:rFonts w:ascii="Times New Roman" w:eastAsia="Calibri" w:hAnsi="Times New Roman"/>
          <w:sz w:val="28"/>
          <w:szCs w:val="28"/>
        </w:rPr>
        <w:t>)</w:t>
      </w:r>
      <w:r w:rsidRPr="00B22455">
        <w:rPr>
          <w:rFonts w:ascii="Times New Roman" w:eastAsia="Calibri" w:hAnsi="Times New Roman"/>
          <w:sz w:val="28"/>
          <w:szCs w:val="28"/>
        </w:rPr>
        <w:t xml:space="preserve"> билета.</w:t>
      </w:r>
    </w:p>
    <w:p w14:paraId="2B2F2895" w14:textId="77777777" w:rsidR="00513861" w:rsidRDefault="00513861" w:rsidP="00513861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</w:p>
    <w:p w14:paraId="4B349406" w14:textId="77777777" w:rsidR="00513861" w:rsidRDefault="00513861" w:rsidP="0084147A">
      <w:pPr>
        <w:spacing w:after="0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B22455">
        <w:rPr>
          <w:rFonts w:ascii="Times New Roman" w:hAnsi="Times New Roman"/>
          <w:b/>
          <w:iCs/>
          <w:sz w:val="28"/>
          <w:szCs w:val="28"/>
        </w:rPr>
        <w:t xml:space="preserve">Примерный перечень вопросов на </w:t>
      </w:r>
      <w:r>
        <w:rPr>
          <w:rFonts w:ascii="Times New Roman" w:hAnsi="Times New Roman"/>
          <w:b/>
          <w:iCs/>
          <w:sz w:val="28"/>
          <w:szCs w:val="28"/>
        </w:rPr>
        <w:t>зачет</w:t>
      </w:r>
    </w:p>
    <w:p w14:paraId="3B1F975A" w14:textId="77777777" w:rsidR="00513861" w:rsidRPr="005E4CBF" w:rsidRDefault="00513861" w:rsidP="00513861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</w:p>
    <w:p w14:paraId="45FE241F" w14:textId="77777777" w:rsidR="00513861" w:rsidRPr="00DE0886" w:rsidRDefault="00513861" w:rsidP="0084147A">
      <w:pPr>
        <w:spacing w:after="0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 xml:space="preserve">1. </w:t>
      </w:r>
      <w:r w:rsidRPr="00DE0886">
        <w:rPr>
          <w:rFonts w:ascii="Times New Roman" w:hAnsi="Times New Roman"/>
          <w:noProof/>
          <w:sz w:val="28"/>
          <w:szCs w:val="28"/>
        </w:rPr>
        <w:t>Какие нормативные правовые акты регламентируют благотворительность, добровольчество и волонтерскую деятельность в Российской Федерации?</w:t>
      </w:r>
    </w:p>
    <w:p w14:paraId="41BC9D97" w14:textId="4DD1869D" w:rsidR="00513861" w:rsidRPr="0084147A" w:rsidRDefault="00513861" w:rsidP="0084147A">
      <w:pPr>
        <w:pStyle w:val="a3"/>
        <w:numPr>
          <w:ilvl w:val="0"/>
          <w:numId w:val="41"/>
        </w:numPr>
        <w:spacing w:after="0"/>
        <w:ind w:left="0" w:firstLine="709"/>
        <w:contextualSpacing w:val="0"/>
        <w:jc w:val="both"/>
        <w:rPr>
          <w:rFonts w:ascii="Times New Roman" w:hAnsi="Times New Roman"/>
          <w:noProof/>
          <w:sz w:val="28"/>
          <w:szCs w:val="28"/>
        </w:rPr>
      </w:pPr>
      <w:r w:rsidRPr="0084147A">
        <w:rPr>
          <w:rFonts w:ascii="Times New Roman" w:hAnsi="Times New Roman"/>
          <w:noProof/>
          <w:sz w:val="28"/>
          <w:szCs w:val="28"/>
        </w:rPr>
        <w:t>В каких целях осуществляется благотворительная и добровольческая (волонтерская) деятельность?</w:t>
      </w:r>
    </w:p>
    <w:p w14:paraId="7BF68C02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Какие основополагающие признаки благотворительной деятельности вам известны?</w:t>
      </w:r>
    </w:p>
    <w:p w14:paraId="3C6626FB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Какой правовой акт носит в в сфере благотворительной деятельности фундаментальный характер? Каково его содержание?</w:t>
      </w:r>
    </w:p>
    <w:p w14:paraId="35F24792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Как определяется понятие «волонтер» в российском законодательстве?</w:t>
      </w:r>
    </w:p>
    <w:p w14:paraId="2AB08475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Каким образом соотносятся понятия «волонтерская деятельность» и «общественно полезная деятельность?</w:t>
      </w:r>
    </w:p>
    <w:p w14:paraId="50D63CDE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Каковы признаки волонтерства?</w:t>
      </w:r>
    </w:p>
    <w:p w14:paraId="45E9EB9D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Каковы цели благотворительной и добровольческой (волонтерской) деятельности?</w:t>
      </w:r>
    </w:p>
    <w:p w14:paraId="3A00AD25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 xml:space="preserve">Какие основополагающие признаки благотворительной деятельности Вам известны? </w:t>
      </w:r>
    </w:p>
    <w:p w14:paraId="46FF2661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Какие формы благотворительной деятельности являются наиболее распространенными?</w:t>
      </w:r>
    </w:p>
    <w:p w14:paraId="45702B15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 xml:space="preserve">Каковы права добровольца (волонтера)? </w:t>
      </w:r>
    </w:p>
    <w:p w14:paraId="7B31A848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Каким образом определено понятие «инвалид» в российском законодательстве?</w:t>
      </w:r>
    </w:p>
    <w:p w14:paraId="3B11C253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lastRenderedPageBreak/>
        <w:t>Каковы установленные законом гарантии обеспечения беспрепятственного доступа инвалидов к объектам социальной, инженерной и транспортной инфраструктур?</w:t>
      </w:r>
    </w:p>
    <w:p w14:paraId="3358C0D8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Кто может участвовать в благотворительной деятельности? Перечислите основных ее участников.</w:t>
      </w:r>
    </w:p>
    <w:p w14:paraId="6EEAFE60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Кто такие благотворители и благополучатели?</w:t>
      </w:r>
    </w:p>
    <w:p w14:paraId="482D95E5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 xml:space="preserve">Как осуществляется государственная регистрация благотворительных организаций? </w:t>
      </w:r>
    </w:p>
    <w:p w14:paraId="17DC571F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Каковы основные права и обязанности добровольца (волонтера)?</w:t>
      </w:r>
    </w:p>
    <w:p w14:paraId="7B070D6F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Какие условия может содержать гражданско-правовой договор, заключаемый между организатором добровольческой (волонтерской) деятельности или добровольческой (волонтерской) организацией и добровольцем (волонтером)? Что составляет предмет указанного договора?</w:t>
      </w:r>
    </w:p>
    <w:p w14:paraId="589B5EF9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 xml:space="preserve">Каковы основные полномочия органов государственной власти Российской Федерации, органов государственной власти субъектов РФ и органов местного самоуправления в сфере добровольчества (волонтерства)? </w:t>
      </w:r>
    </w:p>
    <w:p w14:paraId="5B9755D7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Кто осуществляет контроль за деятельностью благотворительной организации?</w:t>
      </w:r>
    </w:p>
    <w:p w14:paraId="57C4FBB6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Каковыосновные задачи волонтерской деятельности юридического вуза? В чем заключается их роль?</w:t>
      </w:r>
    </w:p>
    <w:p w14:paraId="3AF95075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Каковы основные составляющие условий, обеспечивающих актуализацию и поддержание мотивации студентов для продолжения участия в волонтерской деятельности?</w:t>
      </w:r>
    </w:p>
    <w:p w14:paraId="09905C18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В чем заключается поддержка волонтеров вузовской организацией? Что такое супервизорство?</w:t>
      </w:r>
    </w:p>
    <w:p w14:paraId="0229B20E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Каковы принципиальные подходы к созданию доступной среды жизнедеятельности инвалидов?</w:t>
      </w:r>
    </w:p>
    <w:p w14:paraId="14A07272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Что понимается под обеспечением доступности окружающей среды для инвалидов?</w:t>
      </w:r>
    </w:p>
    <w:p w14:paraId="6A532B19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Какие формы барьеров, с которыми может столкнуться инвалид при пользовании объектами транспортной инфраструктуры, Вам известны?</w:t>
      </w:r>
    </w:p>
    <w:p w14:paraId="13A94AF5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Каков порядок устранения физических барьеров во внешней среде, с которыми может столкнуться инвалид на объектах социальной инфраструктуры?</w:t>
      </w:r>
    </w:p>
    <w:p w14:paraId="60AD498E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Что понимается под ситуационной помощью инвалидов?</w:t>
      </w:r>
    </w:p>
    <w:p w14:paraId="72EBC165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Что включает в себя ситуационная помощь для инвалидов группы «С»?</w:t>
      </w:r>
    </w:p>
    <w:p w14:paraId="596746B6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lastRenderedPageBreak/>
        <w:t>Каков порядок оказания ситуационной помощи инвалидам группы «К» при пользовании объектами транспортной инфраструктуры?</w:t>
      </w:r>
    </w:p>
    <w:p w14:paraId="6A109A3E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Какие психологические особенности инвалидов группы «Г» следует учитывать при оказании им ситуационной помощи на объектах социальной инфраструктуры?</w:t>
      </w:r>
    </w:p>
    <w:p w14:paraId="19FA2C78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Каковы принципиальные особенности оказания ситуационной помощи для инвалидов группы «О»?</w:t>
      </w:r>
    </w:p>
    <w:p w14:paraId="2D88B94F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Какие психологические особенности лиц, относящихся к инвалидам группы «О», необходимо учитывать при оказании им ситуационной помощи?</w:t>
      </w:r>
    </w:p>
    <w:p w14:paraId="7139CAA3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Что включает в свое содержание поддержка профессионального образования инвалидов?</w:t>
      </w:r>
    </w:p>
    <w:p w14:paraId="511FBF3B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Какие направления поддержка профессионального образования инвалидов Вам известны?</w:t>
      </w:r>
    </w:p>
    <w:p w14:paraId="49F8298D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Что понимается под специальными условиями для получения образования обучающимися с ограниченными возможностями здоровья?</w:t>
      </w:r>
    </w:p>
    <w:p w14:paraId="505EEE5F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Каким образом обеспечиваются гарантии трудовой занятости инвалидов?</w:t>
      </w:r>
    </w:p>
    <w:p w14:paraId="64EB9EC8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Какие меры стимулирования создания предприятиями, учреждениями, организациями дополнительных рабочих мест (в том числе специальных) для трудоустройства инвалидов Вам известны?</w:t>
      </w:r>
    </w:p>
    <w:p w14:paraId="3E374A8E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Каково содержание и значение индивидуальных программам реабилитации, абилитации инвалидов?</w:t>
      </w:r>
    </w:p>
    <w:p w14:paraId="6A33F2A4" w14:textId="77777777" w:rsidR="00513861" w:rsidRPr="00DE0886" w:rsidRDefault="00513861" w:rsidP="0084147A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E0886">
        <w:rPr>
          <w:rFonts w:ascii="Times New Roman" w:hAnsi="Times New Roman"/>
          <w:noProof/>
          <w:sz w:val="28"/>
          <w:szCs w:val="28"/>
        </w:rPr>
        <w:t>Каково значение супервизорства как сопровождающей педагогической техники?</w:t>
      </w:r>
    </w:p>
    <w:p w14:paraId="65F05B3D" w14:textId="77777777" w:rsidR="00513861" w:rsidRPr="005E4CBF" w:rsidRDefault="00513861" w:rsidP="00513861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57574FC2" w14:textId="77777777" w:rsidR="00742E58" w:rsidRDefault="00742E58" w:rsidP="00E332A8">
      <w:pPr>
        <w:spacing w:after="0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2A422B57" w14:textId="47858152" w:rsidR="003E1F65" w:rsidRDefault="003E1F65" w:rsidP="00B22455">
      <w:pPr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</w:p>
    <w:p w14:paraId="25E3EE06" w14:textId="77777777" w:rsidR="003E1F65" w:rsidRDefault="003E1F65" w:rsidP="003E1F65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  <w:r w:rsidRPr="00EF2479">
        <w:rPr>
          <w:rFonts w:ascii="Times New Roman" w:hAnsi="Times New Roman"/>
          <w:iCs/>
          <w:sz w:val="28"/>
          <w:szCs w:val="28"/>
        </w:rPr>
        <w:t xml:space="preserve">При проведении </w:t>
      </w:r>
      <w:r w:rsidRPr="00CC3B42">
        <w:rPr>
          <w:rFonts w:ascii="Times New Roman" w:hAnsi="Times New Roman"/>
          <w:iCs/>
          <w:sz w:val="28"/>
          <w:szCs w:val="28"/>
        </w:rPr>
        <w:t>текущего контроля</w:t>
      </w:r>
      <w:r w:rsidRPr="00EF2479">
        <w:rPr>
          <w:rFonts w:ascii="Times New Roman" w:hAnsi="Times New Roman"/>
          <w:iCs/>
          <w:color w:val="FF0000"/>
          <w:sz w:val="28"/>
          <w:szCs w:val="28"/>
        </w:rPr>
        <w:t xml:space="preserve"> </w:t>
      </w:r>
      <w:r w:rsidRPr="00EF2479">
        <w:rPr>
          <w:rFonts w:ascii="Times New Roman" w:hAnsi="Times New Roman"/>
          <w:iCs/>
          <w:sz w:val="28"/>
          <w:szCs w:val="28"/>
        </w:rPr>
        <w:t>обучающемуся предлагается выполнить тестовы</w:t>
      </w:r>
      <w:r>
        <w:rPr>
          <w:rFonts w:ascii="Times New Roman" w:hAnsi="Times New Roman"/>
          <w:iCs/>
          <w:sz w:val="28"/>
          <w:szCs w:val="28"/>
        </w:rPr>
        <w:t>е</w:t>
      </w:r>
      <w:r w:rsidRPr="00EF2479">
        <w:rPr>
          <w:rFonts w:ascii="Times New Roman" w:hAnsi="Times New Roman"/>
          <w:iCs/>
          <w:sz w:val="28"/>
          <w:szCs w:val="28"/>
        </w:rPr>
        <w:t xml:space="preserve"> задани</w:t>
      </w:r>
      <w:r>
        <w:rPr>
          <w:rFonts w:ascii="Times New Roman" w:hAnsi="Times New Roman"/>
          <w:iCs/>
          <w:sz w:val="28"/>
          <w:szCs w:val="28"/>
        </w:rPr>
        <w:t>я</w:t>
      </w:r>
      <w:r w:rsidRPr="00EF2479">
        <w:rPr>
          <w:rFonts w:ascii="Times New Roman" w:hAnsi="Times New Roman"/>
          <w:iCs/>
          <w:sz w:val="28"/>
          <w:szCs w:val="28"/>
        </w:rPr>
        <w:t>.</w:t>
      </w:r>
    </w:p>
    <w:p w14:paraId="342F24C9" w14:textId="77777777" w:rsidR="003E1F65" w:rsidRDefault="003E1F65" w:rsidP="003E1F65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14:paraId="7D3F84F2" w14:textId="05AF306F" w:rsidR="003E1F65" w:rsidRDefault="003E1F65" w:rsidP="003E1F65">
      <w:pPr>
        <w:spacing w:after="0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П</w:t>
      </w:r>
      <w:r w:rsidRPr="005A2642">
        <w:rPr>
          <w:rFonts w:ascii="Times New Roman" w:hAnsi="Times New Roman"/>
          <w:b/>
          <w:iCs/>
          <w:sz w:val="28"/>
          <w:szCs w:val="28"/>
        </w:rPr>
        <w:t>еречень тестовых заданий</w:t>
      </w:r>
    </w:p>
    <w:p w14:paraId="08DC2311" w14:textId="77777777" w:rsidR="003E1F65" w:rsidRDefault="003E1F65" w:rsidP="003E1F65">
      <w:pPr>
        <w:spacing w:after="0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0039ED11" w14:textId="30A2B36A" w:rsidR="003E1F65" w:rsidRDefault="003E1F65" w:rsidP="003E1F65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Оценка знаний по компетенции </w:t>
      </w:r>
      <w:r w:rsidR="00563429">
        <w:rPr>
          <w:rFonts w:ascii="Times New Roman" w:hAnsi="Times New Roman"/>
          <w:b/>
          <w:sz w:val="28"/>
          <w:szCs w:val="28"/>
        </w:rPr>
        <w:t>ПК-</w:t>
      </w:r>
      <w:r w:rsidR="00CB3ECD">
        <w:rPr>
          <w:rFonts w:ascii="Times New Roman" w:hAnsi="Times New Roman"/>
          <w:b/>
          <w:sz w:val="28"/>
          <w:szCs w:val="28"/>
        </w:rPr>
        <w:t>12</w:t>
      </w:r>
    </w:p>
    <w:p w14:paraId="494846E5" w14:textId="77777777" w:rsidR="003E1F65" w:rsidRPr="000B1F83" w:rsidRDefault="003E1F65" w:rsidP="003E1F65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</w:p>
    <w:p w14:paraId="74D48EFD" w14:textId="02640248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 xml:space="preserve">Волонтер – это физическое лицо, осуществляющее </w:t>
      </w:r>
      <w:r>
        <w:rPr>
          <w:rFonts w:ascii="Times New Roman" w:hAnsi="Times New Roman"/>
          <w:b/>
          <w:bCs/>
          <w:sz w:val="28"/>
          <w:szCs w:val="28"/>
        </w:rPr>
        <w:t>…</w:t>
      </w:r>
    </w:p>
    <w:p w14:paraId="197E794C" w14:textId="47F3499D" w:rsidR="003E1F65" w:rsidRPr="003E1F65" w:rsidRDefault="003E1F65" w:rsidP="003E1F65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добровольческую (волонтерскую) деятельность в целях, предусмотренных Законом, или в иных общественно полезных целях</w:t>
      </w:r>
      <w:r>
        <w:rPr>
          <w:rFonts w:ascii="Times New Roman" w:hAnsi="Times New Roman"/>
          <w:sz w:val="28"/>
          <w:szCs w:val="28"/>
        </w:rPr>
        <w:t>;</w:t>
      </w:r>
    </w:p>
    <w:p w14:paraId="240015FA" w14:textId="5B5BD709" w:rsidR="003E1F65" w:rsidRPr="003E1F65" w:rsidRDefault="003E1F65" w:rsidP="003E1F65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lastRenderedPageBreak/>
        <w:t>благотворительную и иную общественно полезную деятельность в целях, предусмотренных Законом</w:t>
      </w:r>
      <w:r>
        <w:rPr>
          <w:rFonts w:ascii="Times New Roman" w:hAnsi="Times New Roman"/>
          <w:sz w:val="28"/>
          <w:szCs w:val="28"/>
        </w:rPr>
        <w:t>;</w:t>
      </w:r>
    </w:p>
    <w:p w14:paraId="3257E898" w14:textId="6D556DA7" w:rsidR="003E1F65" w:rsidRPr="003E1F65" w:rsidRDefault="003E1F65" w:rsidP="003E1F65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добровольческую (волонтерскую) и иную общественно полезную деятельность в целях, предусмотренных Законом, или в иных целях</w:t>
      </w:r>
      <w:r>
        <w:rPr>
          <w:rFonts w:ascii="Times New Roman" w:hAnsi="Times New Roman"/>
          <w:sz w:val="28"/>
          <w:szCs w:val="28"/>
        </w:rPr>
        <w:t>.</w:t>
      </w:r>
    </w:p>
    <w:p w14:paraId="7182E1B6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51A02CC" w14:textId="77777777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 xml:space="preserve">Понятие «общественно полезная деятельность» по отношению к понятию «волонтерская деятельность» является: </w:t>
      </w:r>
    </w:p>
    <w:p w14:paraId="11EA135F" w14:textId="088F3A94" w:rsidR="003E1F65" w:rsidRPr="003E1F65" w:rsidRDefault="003E1F65" w:rsidP="003E1F65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более широким понятием, включающим в себя волонтерскую деятельность</w:t>
      </w:r>
      <w:r>
        <w:rPr>
          <w:rFonts w:ascii="Times New Roman" w:hAnsi="Times New Roman"/>
          <w:sz w:val="28"/>
          <w:szCs w:val="28"/>
        </w:rPr>
        <w:t>;</w:t>
      </w:r>
    </w:p>
    <w:p w14:paraId="5BF5CD05" w14:textId="79C6F290" w:rsidR="003E1F65" w:rsidRPr="003E1F65" w:rsidRDefault="003E1F65" w:rsidP="003E1F65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более узким понятием, включенным в волонтерскую деятельность</w:t>
      </w:r>
      <w:r>
        <w:rPr>
          <w:rFonts w:ascii="Times New Roman" w:hAnsi="Times New Roman"/>
          <w:sz w:val="28"/>
          <w:szCs w:val="28"/>
        </w:rPr>
        <w:t>;</w:t>
      </w:r>
    </w:p>
    <w:p w14:paraId="7FC72AC7" w14:textId="6054845C" w:rsidR="003E1F65" w:rsidRPr="003E1F65" w:rsidRDefault="003E1F65" w:rsidP="003E1F65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равнозначным понятием</w:t>
      </w:r>
      <w:r>
        <w:rPr>
          <w:rFonts w:ascii="Times New Roman" w:hAnsi="Times New Roman"/>
          <w:sz w:val="28"/>
          <w:szCs w:val="28"/>
        </w:rPr>
        <w:t>.</w:t>
      </w:r>
    </w:p>
    <w:p w14:paraId="16C11F10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9D16B94" w14:textId="16FCE1DB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>Волонтерство — это добровольная деятельность в форме</w:t>
      </w:r>
      <w:r>
        <w:rPr>
          <w:rFonts w:ascii="Times New Roman" w:hAnsi="Times New Roman"/>
          <w:b/>
          <w:bCs/>
          <w:sz w:val="28"/>
          <w:szCs w:val="28"/>
        </w:rPr>
        <w:t xml:space="preserve"> …</w:t>
      </w:r>
    </w:p>
    <w:p w14:paraId="4218BA2C" w14:textId="0150F5BA" w:rsidR="003E1F65" w:rsidRPr="003E1F65" w:rsidRDefault="003E1F65" w:rsidP="003E1F65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безвозмездного выполнения работ и (или) оказания услуг</w:t>
      </w:r>
      <w:r>
        <w:rPr>
          <w:rFonts w:ascii="Times New Roman" w:hAnsi="Times New Roman"/>
          <w:sz w:val="28"/>
          <w:szCs w:val="28"/>
        </w:rPr>
        <w:t>;</w:t>
      </w:r>
    </w:p>
    <w:p w14:paraId="49AB06AC" w14:textId="19EF8643" w:rsidR="003E1F65" w:rsidRPr="003E1F65" w:rsidRDefault="003E1F65" w:rsidP="003E1F65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безвозмездного выполнения работ и (или) передачи имущества</w:t>
      </w:r>
      <w:r>
        <w:rPr>
          <w:rFonts w:ascii="Times New Roman" w:hAnsi="Times New Roman"/>
          <w:sz w:val="28"/>
          <w:szCs w:val="28"/>
        </w:rPr>
        <w:t>;</w:t>
      </w:r>
      <w:r w:rsidRPr="003E1F65">
        <w:rPr>
          <w:rFonts w:ascii="Times New Roman" w:hAnsi="Times New Roman"/>
          <w:sz w:val="28"/>
          <w:szCs w:val="28"/>
        </w:rPr>
        <w:t xml:space="preserve"> </w:t>
      </w:r>
    </w:p>
    <w:p w14:paraId="412BC269" w14:textId="3C4816AD" w:rsidR="003E1F65" w:rsidRPr="003E1F65" w:rsidRDefault="003E1F65" w:rsidP="003E1F65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выполнения работ, оказания услуг на безвозмездной или льготной ос</w:t>
      </w:r>
      <w:r>
        <w:rPr>
          <w:rFonts w:ascii="Times New Roman" w:hAnsi="Times New Roman"/>
          <w:sz w:val="28"/>
          <w:szCs w:val="28"/>
        </w:rPr>
        <w:t>нове и (или) передачи имущества.</w:t>
      </w:r>
    </w:p>
    <w:p w14:paraId="46CE0C63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9BE0E6D" w14:textId="1EE119E6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>Конкретные цели благотворительной (волонтерской) деятельности указываются в</w:t>
      </w:r>
      <w:r>
        <w:rPr>
          <w:rFonts w:ascii="Times New Roman" w:hAnsi="Times New Roman"/>
          <w:b/>
          <w:bCs/>
          <w:sz w:val="28"/>
          <w:szCs w:val="28"/>
        </w:rPr>
        <w:t xml:space="preserve"> …</w:t>
      </w:r>
    </w:p>
    <w:p w14:paraId="3B3C4AFB" w14:textId="109AC5C6" w:rsidR="003E1F65" w:rsidRPr="003E1F65" w:rsidRDefault="003E1F65" w:rsidP="003E1F65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уставе благотворительной организации</w:t>
      </w:r>
      <w:r>
        <w:rPr>
          <w:rFonts w:ascii="Times New Roman" w:hAnsi="Times New Roman"/>
          <w:sz w:val="28"/>
          <w:szCs w:val="28"/>
        </w:rPr>
        <w:t>;</w:t>
      </w:r>
    </w:p>
    <w:p w14:paraId="131561CB" w14:textId="1CA1FC06" w:rsidR="003E1F65" w:rsidRPr="003E1F65" w:rsidRDefault="003E1F65" w:rsidP="003E1F65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положении о благотворительной (волонтерской) деятельности</w:t>
      </w:r>
      <w:r>
        <w:rPr>
          <w:rFonts w:ascii="Times New Roman" w:hAnsi="Times New Roman"/>
          <w:sz w:val="28"/>
          <w:szCs w:val="28"/>
        </w:rPr>
        <w:t>;</w:t>
      </w:r>
    </w:p>
    <w:p w14:paraId="36555DB9" w14:textId="0D4E2369" w:rsidR="003E1F65" w:rsidRPr="003E1F65" w:rsidRDefault="003E1F65" w:rsidP="003E1F65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регламенте осуществления благотворительной (волонтерской) деятельности</w:t>
      </w:r>
      <w:r>
        <w:rPr>
          <w:rFonts w:ascii="Times New Roman" w:hAnsi="Times New Roman"/>
          <w:sz w:val="28"/>
          <w:szCs w:val="28"/>
        </w:rPr>
        <w:t>.</w:t>
      </w:r>
    </w:p>
    <w:p w14:paraId="03F945CC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CF75072" w14:textId="56961A15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 xml:space="preserve">Перечень целей волонтерской деятельности является </w:t>
      </w:r>
      <w:r>
        <w:rPr>
          <w:rFonts w:ascii="Times New Roman" w:hAnsi="Times New Roman"/>
          <w:b/>
          <w:bCs/>
          <w:sz w:val="28"/>
          <w:szCs w:val="28"/>
        </w:rPr>
        <w:t>…</w:t>
      </w:r>
    </w:p>
    <w:p w14:paraId="06D5D4C6" w14:textId="4C161B91" w:rsidR="003E1F65" w:rsidRPr="003E1F65" w:rsidRDefault="003E1F65" w:rsidP="003E1F65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3E1F65">
        <w:rPr>
          <w:rFonts w:ascii="Times New Roman" w:hAnsi="Times New Roman"/>
          <w:sz w:val="28"/>
          <w:szCs w:val="28"/>
        </w:rPr>
        <w:t>акрытым</w:t>
      </w:r>
      <w:r>
        <w:rPr>
          <w:rFonts w:ascii="Times New Roman" w:hAnsi="Times New Roman"/>
          <w:sz w:val="28"/>
          <w:szCs w:val="28"/>
        </w:rPr>
        <w:t>;</w:t>
      </w:r>
    </w:p>
    <w:p w14:paraId="54505B9D" w14:textId="4D8809E6" w:rsidR="003E1F65" w:rsidRPr="003E1F65" w:rsidRDefault="003E1F65" w:rsidP="003E1F65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3E1F65">
        <w:rPr>
          <w:rFonts w:ascii="Times New Roman" w:hAnsi="Times New Roman"/>
          <w:sz w:val="28"/>
          <w:szCs w:val="28"/>
        </w:rPr>
        <w:t>ткрытым</w:t>
      </w:r>
      <w:r>
        <w:rPr>
          <w:rFonts w:ascii="Times New Roman" w:hAnsi="Times New Roman"/>
          <w:sz w:val="28"/>
          <w:szCs w:val="28"/>
        </w:rPr>
        <w:t>;</w:t>
      </w:r>
    </w:p>
    <w:p w14:paraId="29D76BE8" w14:textId="091697BA" w:rsidR="003E1F65" w:rsidRPr="003E1F65" w:rsidRDefault="003E1F65" w:rsidP="003E1F65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E1F65">
        <w:rPr>
          <w:rFonts w:ascii="Times New Roman" w:hAnsi="Times New Roman"/>
          <w:sz w:val="28"/>
          <w:szCs w:val="28"/>
        </w:rPr>
        <w:t>еопределенным</w:t>
      </w:r>
      <w:r>
        <w:rPr>
          <w:rFonts w:ascii="Times New Roman" w:hAnsi="Times New Roman"/>
          <w:sz w:val="28"/>
          <w:szCs w:val="28"/>
        </w:rPr>
        <w:t>.</w:t>
      </w:r>
    </w:p>
    <w:p w14:paraId="48535CE7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11FD78B" w14:textId="0E793EBF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 xml:space="preserve">Общественная польза как признак волонтерской деятельности предполагает, что благотворительная деятельность должна носить характер, отвечающий целям и </w:t>
      </w:r>
      <w:proofErr w:type="gramStart"/>
      <w:r w:rsidRPr="00DE0886">
        <w:rPr>
          <w:rFonts w:ascii="Times New Roman" w:hAnsi="Times New Roman"/>
          <w:b/>
          <w:bCs/>
          <w:sz w:val="28"/>
          <w:szCs w:val="28"/>
        </w:rPr>
        <w:t xml:space="preserve">потребностям </w:t>
      </w:r>
      <w:r>
        <w:rPr>
          <w:rFonts w:ascii="Times New Roman" w:hAnsi="Times New Roman"/>
          <w:b/>
          <w:bCs/>
          <w:sz w:val="28"/>
          <w:szCs w:val="28"/>
        </w:rPr>
        <w:t xml:space="preserve"> …</w:t>
      </w:r>
      <w:proofErr w:type="gramEnd"/>
    </w:p>
    <w:p w14:paraId="7D9CD03A" w14:textId="543A1B48" w:rsidR="003E1F65" w:rsidRPr="003E1F65" w:rsidRDefault="003E1F65" w:rsidP="003E1F65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местного сообщества, национальным интересам, а также развитию мирового сообщества</w:t>
      </w:r>
      <w:r>
        <w:rPr>
          <w:rFonts w:ascii="Times New Roman" w:hAnsi="Times New Roman"/>
          <w:sz w:val="28"/>
          <w:szCs w:val="28"/>
        </w:rPr>
        <w:t>;</w:t>
      </w:r>
    </w:p>
    <w:p w14:paraId="03ED2E05" w14:textId="54358EDF" w:rsidR="003E1F65" w:rsidRPr="003E1F65" w:rsidRDefault="003E1F65" w:rsidP="003E1F65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благотворительной организации, а также развитию волонтерского движения</w:t>
      </w:r>
      <w:r>
        <w:rPr>
          <w:rFonts w:ascii="Times New Roman" w:hAnsi="Times New Roman"/>
          <w:sz w:val="28"/>
          <w:szCs w:val="28"/>
        </w:rPr>
        <w:t>;</w:t>
      </w:r>
    </w:p>
    <w:p w14:paraId="3D0B2D7D" w14:textId="25B6D934" w:rsidR="003E1F65" w:rsidRPr="003E1F65" w:rsidRDefault="003E1F65" w:rsidP="003E1F65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благотворительной организации и волонтера, интересам различных категорий граждан</w:t>
      </w:r>
      <w:r>
        <w:rPr>
          <w:rFonts w:ascii="Times New Roman" w:hAnsi="Times New Roman"/>
          <w:sz w:val="28"/>
          <w:szCs w:val="28"/>
        </w:rPr>
        <w:t>.</w:t>
      </w:r>
    </w:p>
    <w:p w14:paraId="70DCECAC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52A2D80" w14:textId="377F0B73" w:rsidR="003E1F65" w:rsidRPr="003E1F65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 xml:space="preserve">Благотворительная деятельность по российскому законодательству </w:t>
      </w:r>
      <w:r w:rsidRPr="003E1F65">
        <w:rPr>
          <w:rFonts w:ascii="Times New Roman" w:hAnsi="Times New Roman"/>
          <w:b/>
          <w:bCs/>
          <w:sz w:val="28"/>
          <w:szCs w:val="28"/>
        </w:rPr>
        <w:t xml:space="preserve">может осуществляться в </w:t>
      </w:r>
      <w:r>
        <w:rPr>
          <w:rFonts w:ascii="Times New Roman" w:hAnsi="Times New Roman"/>
          <w:b/>
          <w:bCs/>
          <w:sz w:val="28"/>
          <w:szCs w:val="28"/>
        </w:rPr>
        <w:t>…</w:t>
      </w:r>
    </w:p>
    <w:p w14:paraId="3E202E77" w14:textId="033271E3" w:rsidR="003E1F65" w:rsidRPr="003E1F65" w:rsidRDefault="003E1F65" w:rsidP="003E1F65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неограниченном круге форм</w:t>
      </w:r>
      <w:r>
        <w:rPr>
          <w:rFonts w:ascii="Times New Roman" w:hAnsi="Times New Roman"/>
          <w:sz w:val="28"/>
          <w:szCs w:val="28"/>
        </w:rPr>
        <w:t>;</w:t>
      </w:r>
    </w:p>
    <w:p w14:paraId="73A35016" w14:textId="4147D31A" w:rsidR="003E1F65" w:rsidRPr="003E1F65" w:rsidRDefault="003E1F65" w:rsidP="003E1F65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lastRenderedPageBreak/>
        <w:t>закрытом (исчерпывающем) числе форм</w:t>
      </w:r>
      <w:r>
        <w:rPr>
          <w:rFonts w:ascii="Times New Roman" w:hAnsi="Times New Roman"/>
          <w:sz w:val="28"/>
          <w:szCs w:val="28"/>
        </w:rPr>
        <w:t>;</w:t>
      </w:r>
    </w:p>
    <w:p w14:paraId="5B44596C" w14:textId="7B7A6AC7" w:rsidR="003E1F65" w:rsidRPr="003E1F65" w:rsidRDefault="003E1F65" w:rsidP="003E1F65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круге форм, установленном законом или договором</w:t>
      </w:r>
      <w:r>
        <w:rPr>
          <w:rFonts w:ascii="Times New Roman" w:hAnsi="Times New Roman"/>
          <w:sz w:val="28"/>
          <w:szCs w:val="28"/>
        </w:rPr>
        <w:t>;</w:t>
      </w:r>
    </w:p>
    <w:p w14:paraId="682760C5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9B84BEB" w14:textId="0D8E8776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 xml:space="preserve">Условия осуществления добровольцем (волонтером) благотворительной деятельности от своего имени </w:t>
      </w:r>
      <w:r>
        <w:rPr>
          <w:rFonts w:ascii="Times New Roman" w:hAnsi="Times New Roman"/>
          <w:b/>
          <w:bCs/>
          <w:sz w:val="28"/>
          <w:szCs w:val="28"/>
        </w:rPr>
        <w:t>…</w:t>
      </w:r>
    </w:p>
    <w:p w14:paraId="3E4554DB" w14:textId="33CB1AA7" w:rsidR="003E1F65" w:rsidRPr="003E1F65" w:rsidRDefault="003E1F65" w:rsidP="003E1F65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могут быть закреплены в гражданско-правовом договоре, который заключается между добровольцем (волонтером) и благополучателем</w:t>
      </w:r>
      <w:r>
        <w:rPr>
          <w:rFonts w:ascii="Times New Roman" w:hAnsi="Times New Roman"/>
          <w:sz w:val="28"/>
          <w:szCs w:val="28"/>
        </w:rPr>
        <w:t>;</w:t>
      </w:r>
    </w:p>
    <w:p w14:paraId="04D53146" w14:textId="11CA40FA" w:rsidR="003E1F65" w:rsidRPr="003E1F65" w:rsidRDefault="003E1F65" w:rsidP="003E1F65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должны быть закреплены в гражданско-правовом договоре, который заключается между добровольцем (волонтером) и благополучателем</w:t>
      </w:r>
      <w:r>
        <w:rPr>
          <w:rFonts w:ascii="Times New Roman" w:hAnsi="Times New Roman"/>
          <w:sz w:val="28"/>
          <w:szCs w:val="28"/>
        </w:rPr>
        <w:t>;</w:t>
      </w:r>
    </w:p>
    <w:p w14:paraId="01D00A7F" w14:textId="172B752A" w:rsidR="003E1F65" w:rsidRPr="003E1F65" w:rsidRDefault="003E1F65" w:rsidP="003E1F65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в обязательном порядке закрепляются в административно-правовом договоре между добровольцем (волонтером), благотворительной организацией и благополучателем</w:t>
      </w:r>
      <w:r>
        <w:rPr>
          <w:rFonts w:ascii="Times New Roman" w:hAnsi="Times New Roman"/>
          <w:sz w:val="28"/>
          <w:szCs w:val="28"/>
        </w:rPr>
        <w:t>.</w:t>
      </w:r>
    </w:p>
    <w:p w14:paraId="252F693A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6E4ADAA" w14:textId="1CBDE695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 xml:space="preserve">Согласно российскому законодательству под инвалидом понимается лицо, которое имеет нарушение здоровья </w:t>
      </w:r>
      <w:r>
        <w:rPr>
          <w:rFonts w:ascii="Times New Roman" w:hAnsi="Times New Roman"/>
          <w:b/>
          <w:bCs/>
          <w:sz w:val="28"/>
          <w:szCs w:val="28"/>
        </w:rPr>
        <w:t>…</w:t>
      </w:r>
    </w:p>
    <w:p w14:paraId="2DE72A33" w14:textId="4F0C8CA6" w:rsidR="003E1F65" w:rsidRPr="003E1F65" w:rsidRDefault="003E1F65" w:rsidP="003E1F65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со стойким расстройством функций организма, обусловленное заболеваниями, последствиями травм или дефектами, приводящее к ограничению жизнедеятельности и вызывающее необходимость его социальной защиты</w:t>
      </w:r>
      <w:r>
        <w:rPr>
          <w:rFonts w:ascii="Times New Roman" w:hAnsi="Times New Roman"/>
          <w:sz w:val="28"/>
          <w:szCs w:val="28"/>
        </w:rPr>
        <w:t>;</w:t>
      </w:r>
    </w:p>
    <w:p w14:paraId="184ABF65" w14:textId="2F7C9911" w:rsidR="003E1F65" w:rsidRPr="003E1F65" w:rsidRDefault="003E1F65" w:rsidP="003E1F65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с временным расстройством функций организма, обусловленное заболеваниями, последствиями травм или дефектами, приводящее к ограничению жизнедеятельности на неопределенный срок</w:t>
      </w:r>
      <w:r>
        <w:rPr>
          <w:rFonts w:ascii="Times New Roman" w:hAnsi="Times New Roman"/>
          <w:sz w:val="28"/>
          <w:szCs w:val="28"/>
        </w:rPr>
        <w:t>;</w:t>
      </w:r>
    </w:p>
    <w:p w14:paraId="069D4981" w14:textId="5A08F611" w:rsidR="003E1F65" w:rsidRPr="003E1F65" w:rsidRDefault="003E1F65" w:rsidP="003E1F65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со стойким или временным расстройством функций организма, обусловленное заболеваниями, последствиями травм или дефектами, приводящее к ограничению жизнедеятельности на срок не менее одного года</w:t>
      </w:r>
      <w:r>
        <w:rPr>
          <w:rFonts w:ascii="Times New Roman" w:hAnsi="Times New Roman"/>
          <w:sz w:val="28"/>
          <w:szCs w:val="28"/>
        </w:rPr>
        <w:t>.</w:t>
      </w:r>
    </w:p>
    <w:p w14:paraId="5B199C19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0865ACE" w14:textId="465E07E2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 xml:space="preserve">Ограничение жизнедеятельности – это </w:t>
      </w:r>
      <w:r>
        <w:rPr>
          <w:rFonts w:ascii="Times New Roman" w:hAnsi="Times New Roman"/>
          <w:b/>
          <w:bCs/>
          <w:sz w:val="28"/>
          <w:szCs w:val="28"/>
        </w:rPr>
        <w:t>…</w:t>
      </w:r>
    </w:p>
    <w:p w14:paraId="3D563DA5" w14:textId="78CB6593" w:rsidR="003E1F65" w:rsidRPr="003E1F65" w:rsidRDefault="003E1F65" w:rsidP="003E1F65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полная или частичная утрата лицом способности или возможности осуществлять самообслуживание, самостоятельно передвигаться, ориентироваться, общаться, контролировать свое поведение, обучаться и заниматься трудовой деятельностью</w:t>
      </w:r>
      <w:r>
        <w:rPr>
          <w:rFonts w:ascii="Times New Roman" w:hAnsi="Times New Roman"/>
          <w:sz w:val="28"/>
          <w:szCs w:val="28"/>
        </w:rPr>
        <w:t>;</w:t>
      </w:r>
    </w:p>
    <w:p w14:paraId="3087AE3F" w14:textId="2E04BA2E" w:rsidR="003E1F65" w:rsidRPr="003E1F65" w:rsidRDefault="003E1F65" w:rsidP="003E1F65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полная утрата лицом способности или возможности осуществлять самообслуживание, самостоятельно передвигаться, ориентироваться, общаться, контролировать свое поведение, обучаться и заниматься трудовой деятельностью на срок не менее одного года</w:t>
      </w:r>
      <w:r>
        <w:rPr>
          <w:rFonts w:ascii="Times New Roman" w:hAnsi="Times New Roman"/>
          <w:sz w:val="28"/>
          <w:szCs w:val="28"/>
        </w:rPr>
        <w:t>;</w:t>
      </w:r>
    </w:p>
    <w:p w14:paraId="60347AE1" w14:textId="06674145" w:rsidR="003E1F65" w:rsidRPr="003E1F65" w:rsidRDefault="003E1F65" w:rsidP="003E1F65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полная утрата лицом способности или возможности осуществлять самообслуживание, самостоятельно передвигаться, ориентироваться, общаться, контролировать свое поведение, обучаться и заниматься трудовой деятельностью на неопределенный срок</w:t>
      </w:r>
      <w:r>
        <w:rPr>
          <w:rFonts w:ascii="Times New Roman" w:hAnsi="Times New Roman"/>
          <w:sz w:val="28"/>
          <w:szCs w:val="28"/>
        </w:rPr>
        <w:t>.</w:t>
      </w:r>
    </w:p>
    <w:p w14:paraId="585AFB54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568AD71" w14:textId="5D3D15F8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 xml:space="preserve">Принципиальные подходы к созданию доступной среды жизнедеятельности определены </w:t>
      </w:r>
      <w:r>
        <w:rPr>
          <w:rFonts w:ascii="Times New Roman" w:hAnsi="Times New Roman"/>
          <w:b/>
          <w:bCs/>
          <w:sz w:val="28"/>
          <w:szCs w:val="28"/>
        </w:rPr>
        <w:t>…</w:t>
      </w:r>
    </w:p>
    <w:p w14:paraId="0BD29F6C" w14:textId="0B80C528" w:rsidR="003E1F65" w:rsidRPr="003E1F65" w:rsidRDefault="003E1F65" w:rsidP="003E1F65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lastRenderedPageBreak/>
        <w:t>Конвенцией ООН о правах инвалидов</w:t>
      </w:r>
      <w:r>
        <w:rPr>
          <w:rFonts w:ascii="Times New Roman" w:hAnsi="Times New Roman"/>
          <w:sz w:val="28"/>
          <w:szCs w:val="28"/>
        </w:rPr>
        <w:t>;</w:t>
      </w:r>
      <w:r w:rsidRPr="003E1F65">
        <w:rPr>
          <w:rFonts w:ascii="Times New Roman" w:hAnsi="Times New Roman"/>
          <w:sz w:val="28"/>
          <w:szCs w:val="28"/>
        </w:rPr>
        <w:t xml:space="preserve"> </w:t>
      </w:r>
    </w:p>
    <w:p w14:paraId="2A3A9DC5" w14:textId="66183EE2" w:rsidR="003E1F65" w:rsidRPr="003E1F65" w:rsidRDefault="003E1F65" w:rsidP="003E1F65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Конвенцией ООН о защите прав инвалидов и социально дезадаптированных лиц</w:t>
      </w:r>
      <w:r>
        <w:rPr>
          <w:rFonts w:ascii="Times New Roman" w:hAnsi="Times New Roman"/>
          <w:sz w:val="28"/>
          <w:szCs w:val="28"/>
        </w:rPr>
        <w:t>;</w:t>
      </w:r>
    </w:p>
    <w:p w14:paraId="25C35680" w14:textId="6640DF7C" w:rsidR="003E1F65" w:rsidRPr="003E1F65" w:rsidRDefault="003E1F65" w:rsidP="003E1F65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Меморандумом ООН </w:t>
      </w:r>
      <w:r w:rsidRPr="003E1F65">
        <w:rPr>
          <w:rFonts w:ascii="Times New Roman" w:hAnsi="Times New Roman"/>
          <w:sz w:val="28"/>
          <w:szCs w:val="28"/>
        </w:rPr>
        <w:t>о защите прав инвалидов и этнических меньшинств</w:t>
      </w:r>
      <w:r>
        <w:rPr>
          <w:rFonts w:ascii="Times New Roman" w:hAnsi="Times New Roman"/>
          <w:sz w:val="28"/>
          <w:szCs w:val="28"/>
        </w:rPr>
        <w:t>.</w:t>
      </w:r>
    </w:p>
    <w:p w14:paraId="51DA2E5C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A3172AA" w14:textId="13398FAA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 xml:space="preserve">В число принципов создания доступной среды жизнедеятельности инвалидов относится принцип </w:t>
      </w:r>
      <w:r>
        <w:rPr>
          <w:rFonts w:ascii="Times New Roman" w:hAnsi="Times New Roman"/>
          <w:b/>
          <w:bCs/>
          <w:sz w:val="28"/>
          <w:szCs w:val="28"/>
        </w:rPr>
        <w:t>…</w:t>
      </w:r>
    </w:p>
    <w:p w14:paraId="1608A52C" w14:textId="639CA094" w:rsidR="003E1F65" w:rsidRPr="003E1F65" w:rsidRDefault="003E1F65" w:rsidP="003E1F65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«универсального дизайна»</w:t>
      </w:r>
      <w:r>
        <w:rPr>
          <w:rFonts w:ascii="Times New Roman" w:hAnsi="Times New Roman"/>
          <w:sz w:val="28"/>
          <w:szCs w:val="28"/>
        </w:rPr>
        <w:t>;</w:t>
      </w:r>
    </w:p>
    <w:p w14:paraId="64B5526A" w14:textId="0AC94641" w:rsidR="003E1F65" w:rsidRPr="003E1F65" w:rsidRDefault="003E1F65" w:rsidP="003E1F65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«</w:t>
      </w:r>
      <w:proofErr w:type="spellStart"/>
      <w:r w:rsidRPr="003E1F65">
        <w:rPr>
          <w:rFonts w:ascii="Times New Roman" w:hAnsi="Times New Roman"/>
          <w:sz w:val="28"/>
          <w:szCs w:val="28"/>
        </w:rPr>
        <w:t>безбарьерности</w:t>
      </w:r>
      <w:proofErr w:type="spellEnd"/>
      <w:r w:rsidRPr="003E1F6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14:paraId="1B2786A6" w14:textId="6698E216" w:rsidR="003E1F65" w:rsidRPr="003E1F65" w:rsidRDefault="003E1F65" w:rsidP="003E1F65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«адаптивности»</w:t>
      </w:r>
      <w:r>
        <w:rPr>
          <w:rFonts w:ascii="Times New Roman" w:hAnsi="Times New Roman"/>
          <w:sz w:val="28"/>
          <w:szCs w:val="28"/>
        </w:rPr>
        <w:t>.</w:t>
      </w:r>
    </w:p>
    <w:p w14:paraId="5665557C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88D6552" w14:textId="6CA03C7E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Принцип, согласно которому </w:t>
      </w:r>
      <w:r w:rsidRPr="00DE0886">
        <w:rPr>
          <w:rFonts w:ascii="Times New Roman" w:hAnsi="Times New Roman"/>
          <w:b/>
          <w:bCs/>
          <w:sz w:val="28"/>
          <w:szCs w:val="28"/>
        </w:rPr>
        <w:t>вид предметов,</w:t>
      </w:r>
      <w:r>
        <w:rPr>
          <w:rFonts w:ascii="Times New Roman" w:hAnsi="Times New Roman"/>
          <w:b/>
          <w:bCs/>
          <w:sz w:val="28"/>
          <w:szCs w:val="28"/>
        </w:rPr>
        <w:t xml:space="preserve"> обстановок, программ и услуг, </w:t>
      </w:r>
      <w:r w:rsidRPr="00DE0886">
        <w:rPr>
          <w:rFonts w:ascii="Times New Roman" w:hAnsi="Times New Roman"/>
          <w:b/>
          <w:bCs/>
          <w:sz w:val="28"/>
          <w:szCs w:val="28"/>
        </w:rPr>
        <w:t>призван сделать их в максимально возможной степени пригодными к использованию для всех людей именуется принципом</w:t>
      </w:r>
      <w:r>
        <w:rPr>
          <w:rFonts w:ascii="Times New Roman" w:hAnsi="Times New Roman"/>
          <w:b/>
          <w:bCs/>
          <w:sz w:val="28"/>
          <w:szCs w:val="28"/>
        </w:rPr>
        <w:t>…</w:t>
      </w:r>
    </w:p>
    <w:p w14:paraId="3374A427" w14:textId="2736143C" w:rsidR="003E1F65" w:rsidRPr="003E1F65" w:rsidRDefault="003E1F65" w:rsidP="003E1F65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«универсального дизайна»</w:t>
      </w:r>
      <w:r>
        <w:rPr>
          <w:rFonts w:ascii="Times New Roman" w:hAnsi="Times New Roman"/>
          <w:sz w:val="28"/>
          <w:szCs w:val="28"/>
        </w:rPr>
        <w:t>;</w:t>
      </w:r>
      <w:r w:rsidRPr="003E1F65">
        <w:rPr>
          <w:rFonts w:ascii="Times New Roman" w:hAnsi="Times New Roman"/>
          <w:sz w:val="28"/>
          <w:szCs w:val="28"/>
        </w:rPr>
        <w:t xml:space="preserve">  </w:t>
      </w:r>
    </w:p>
    <w:p w14:paraId="1CCA29D6" w14:textId="60B30382" w:rsidR="003E1F65" w:rsidRPr="003E1F65" w:rsidRDefault="003E1F65" w:rsidP="003E1F65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«разумного приспособления»</w:t>
      </w:r>
      <w:r>
        <w:rPr>
          <w:rFonts w:ascii="Times New Roman" w:hAnsi="Times New Roman"/>
          <w:sz w:val="28"/>
          <w:szCs w:val="28"/>
        </w:rPr>
        <w:t>;</w:t>
      </w:r>
    </w:p>
    <w:p w14:paraId="12B3BD07" w14:textId="4E9A7787" w:rsidR="003E1F65" w:rsidRPr="003E1F65" w:rsidRDefault="003E1F65" w:rsidP="003E1F65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«</w:t>
      </w:r>
      <w:proofErr w:type="spellStart"/>
      <w:r w:rsidRPr="003E1F65">
        <w:rPr>
          <w:rFonts w:ascii="Times New Roman" w:hAnsi="Times New Roman"/>
          <w:sz w:val="28"/>
          <w:szCs w:val="28"/>
        </w:rPr>
        <w:t>безбарьерности</w:t>
      </w:r>
      <w:proofErr w:type="spellEnd"/>
      <w:r w:rsidRPr="003E1F6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14:paraId="1467778F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0625D66" w14:textId="66F6CBC0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>К числу принципов создания доступной среды жизнеде</w:t>
      </w:r>
      <w:r>
        <w:rPr>
          <w:rFonts w:ascii="Times New Roman" w:hAnsi="Times New Roman"/>
          <w:b/>
          <w:bCs/>
          <w:sz w:val="28"/>
          <w:szCs w:val="28"/>
        </w:rPr>
        <w:t>ятельности инвалидов относится принцип…</w:t>
      </w:r>
    </w:p>
    <w:p w14:paraId="38A5F197" w14:textId="2D480A2C" w:rsidR="003E1F65" w:rsidRPr="003E1F65" w:rsidRDefault="003E1F65" w:rsidP="003E1F65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«разумного приспособления»</w:t>
      </w:r>
      <w:r>
        <w:rPr>
          <w:rFonts w:ascii="Times New Roman" w:hAnsi="Times New Roman"/>
          <w:sz w:val="28"/>
          <w:szCs w:val="28"/>
        </w:rPr>
        <w:t>;</w:t>
      </w:r>
    </w:p>
    <w:p w14:paraId="5131F809" w14:textId="3FBB1759" w:rsidR="003E1F65" w:rsidRPr="003E1F65" w:rsidRDefault="003E1F65" w:rsidP="003E1F65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«</w:t>
      </w:r>
      <w:proofErr w:type="spellStart"/>
      <w:r w:rsidRPr="003E1F65">
        <w:rPr>
          <w:rFonts w:ascii="Times New Roman" w:hAnsi="Times New Roman"/>
          <w:sz w:val="28"/>
          <w:szCs w:val="28"/>
        </w:rPr>
        <w:t>безбарьерности</w:t>
      </w:r>
      <w:proofErr w:type="spellEnd"/>
      <w:r w:rsidRPr="003E1F6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14:paraId="0505445E" w14:textId="077B8841" w:rsidR="003E1F65" w:rsidRPr="003E1F65" w:rsidRDefault="003E1F65" w:rsidP="003E1F65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«адаптивности»</w:t>
      </w:r>
      <w:r>
        <w:rPr>
          <w:rFonts w:ascii="Times New Roman" w:hAnsi="Times New Roman"/>
          <w:sz w:val="28"/>
          <w:szCs w:val="28"/>
        </w:rPr>
        <w:t>.</w:t>
      </w:r>
    </w:p>
    <w:p w14:paraId="361C8E7C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092F7B4" w14:textId="4143EB63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 xml:space="preserve">Идеология решения задачи организации социальной, деловой и иной адаптации инвалидов в общество ориентирована на </w:t>
      </w:r>
      <w:r>
        <w:rPr>
          <w:rFonts w:ascii="Times New Roman" w:hAnsi="Times New Roman"/>
          <w:b/>
          <w:bCs/>
          <w:sz w:val="28"/>
          <w:szCs w:val="28"/>
        </w:rPr>
        <w:t>…</w:t>
      </w:r>
    </w:p>
    <w:p w14:paraId="213560E6" w14:textId="6978EBA0" w:rsidR="003E1F65" w:rsidRPr="003E1F65" w:rsidRDefault="003E1F65" w:rsidP="003E1F65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социальную интеграцию</w:t>
      </w:r>
      <w:r>
        <w:rPr>
          <w:rFonts w:ascii="Times New Roman" w:hAnsi="Times New Roman"/>
          <w:sz w:val="28"/>
          <w:szCs w:val="28"/>
        </w:rPr>
        <w:t>;</w:t>
      </w:r>
    </w:p>
    <w:p w14:paraId="17D32D5A" w14:textId="5EF44BD7" w:rsidR="003E1F65" w:rsidRPr="003E1F65" w:rsidRDefault="003E1F65" w:rsidP="003E1F65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социальную дезадаптацию</w:t>
      </w:r>
      <w:r>
        <w:rPr>
          <w:rFonts w:ascii="Times New Roman" w:hAnsi="Times New Roman"/>
          <w:sz w:val="28"/>
          <w:szCs w:val="28"/>
        </w:rPr>
        <w:t>;</w:t>
      </w:r>
    </w:p>
    <w:p w14:paraId="1B7F93DA" w14:textId="5D0E5477" w:rsidR="003E1F65" w:rsidRPr="003E1F65" w:rsidRDefault="003E1F65" w:rsidP="003E1F65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F65">
        <w:rPr>
          <w:rFonts w:ascii="Times New Roman" w:hAnsi="Times New Roman"/>
          <w:sz w:val="28"/>
          <w:szCs w:val="28"/>
        </w:rPr>
        <w:t>психологическую унификацию</w:t>
      </w:r>
      <w:r>
        <w:rPr>
          <w:rFonts w:ascii="Times New Roman" w:hAnsi="Times New Roman"/>
          <w:sz w:val="28"/>
          <w:szCs w:val="28"/>
        </w:rPr>
        <w:t>.</w:t>
      </w:r>
    </w:p>
    <w:p w14:paraId="0857CC3B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B42ADD7" w14:textId="75E24DA0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 xml:space="preserve">Социальная интеграция формируется на основе </w:t>
      </w:r>
      <w:r w:rsidR="002A5A5C">
        <w:rPr>
          <w:rFonts w:ascii="Times New Roman" w:hAnsi="Times New Roman"/>
          <w:b/>
          <w:bCs/>
          <w:sz w:val="28"/>
          <w:szCs w:val="28"/>
        </w:rPr>
        <w:t>…</w:t>
      </w:r>
    </w:p>
    <w:p w14:paraId="3813EE5B" w14:textId="4850E5A6" w:rsidR="003E1F65" w:rsidRPr="002A5A5C" w:rsidRDefault="003E1F65" w:rsidP="002A5A5C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5A5C">
        <w:rPr>
          <w:rFonts w:ascii="Times New Roman" w:hAnsi="Times New Roman"/>
          <w:sz w:val="28"/>
          <w:szCs w:val="28"/>
        </w:rPr>
        <w:t>социальной ответственности бизнес сообщества</w:t>
      </w:r>
      <w:r w:rsidR="002A5A5C" w:rsidRPr="002A5A5C">
        <w:rPr>
          <w:rFonts w:ascii="Times New Roman" w:hAnsi="Times New Roman"/>
          <w:sz w:val="28"/>
          <w:szCs w:val="28"/>
        </w:rPr>
        <w:t>;</w:t>
      </w:r>
    </w:p>
    <w:p w14:paraId="6FABE1B3" w14:textId="6286E29A" w:rsidR="003E1F65" w:rsidRPr="002A5A5C" w:rsidRDefault="003E1F65" w:rsidP="002A5A5C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5A5C">
        <w:rPr>
          <w:rFonts w:ascii="Times New Roman" w:hAnsi="Times New Roman"/>
          <w:sz w:val="28"/>
          <w:szCs w:val="28"/>
        </w:rPr>
        <w:t>единства мировоззрения</w:t>
      </w:r>
      <w:r w:rsidR="002A5A5C" w:rsidRPr="002A5A5C">
        <w:rPr>
          <w:rFonts w:ascii="Times New Roman" w:hAnsi="Times New Roman"/>
          <w:sz w:val="28"/>
          <w:szCs w:val="28"/>
        </w:rPr>
        <w:t>;</w:t>
      </w:r>
    </w:p>
    <w:p w14:paraId="2FFE80DF" w14:textId="6BB00ADB" w:rsidR="003E1F65" w:rsidRPr="002A5A5C" w:rsidRDefault="003E1F65" w:rsidP="002A5A5C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5A5C">
        <w:rPr>
          <w:rFonts w:ascii="Times New Roman" w:hAnsi="Times New Roman"/>
          <w:sz w:val="28"/>
          <w:szCs w:val="28"/>
        </w:rPr>
        <w:t xml:space="preserve">унификации </w:t>
      </w:r>
      <w:proofErr w:type="spellStart"/>
      <w:r w:rsidRPr="002A5A5C">
        <w:rPr>
          <w:rFonts w:ascii="Times New Roman" w:hAnsi="Times New Roman"/>
          <w:sz w:val="28"/>
          <w:szCs w:val="28"/>
        </w:rPr>
        <w:t>поребностей</w:t>
      </w:r>
      <w:proofErr w:type="spellEnd"/>
      <w:r w:rsidR="002A5A5C" w:rsidRPr="002A5A5C">
        <w:rPr>
          <w:rFonts w:ascii="Times New Roman" w:hAnsi="Times New Roman"/>
          <w:sz w:val="28"/>
          <w:szCs w:val="28"/>
        </w:rPr>
        <w:t>.</w:t>
      </w:r>
    </w:p>
    <w:p w14:paraId="51A2B3C4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9D74E5A" w14:textId="77777777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>К барьерам доступности жизнедеятельности инвалидов относятся:</w:t>
      </w:r>
    </w:p>
    <w:p w14:paraId="03E5BEF8" w14:textId="0DEC50B4" w:rsidR="003E1F65" w:rsidRPr="002A5A5C" w:rsidRDefault="003E1F65" w:rsidP="002A5A5C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5A5C">
        <w:rPr>
          <w:rFonts w:ascii="Times New Roman" w:hAnsi="Times New Roman"/>
          <w:sz w:val="28"/>
          <w:szCs w:val="28"/>
        </w:rPr>
        <w:t>физические и информационные барьеры</w:t>
      </w:r>
      <w:r w:rsidR="002A5A5C">
        <w:rPr>
          <w:rFonts w:ascii="Times New Roman" w:hAnsi="Times New Roman"/>
          <w:sz w:val="28"/>
          <w:szCs w:val="28"/>
        </w:rPr>
        <w:t>;</w:t>
      </w:r>
    </w:p>
    <w:p w14:paraId="1FDBF5A1" w14:textId="3DE0C782" w:rsidR="003E1F65" w:rsidRPr="002A5A5C" w:rsidRDefault="003E1F65" w:rsidP="002A5A5C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5A5C">
        <w:rPr>
          <w:rFonts w:ascii="Times New Roman" w:hAnsi="Times New Roman"/>
          <w:sz w:val="28"/>
          <w:szCs w:val="28"/>
        </w:rPr>
        <w:t>физические и идеологические барьеры</w:t>
      </w:r>
      <w:r w:rsidR="002A5A5C">
        <w:rPr>
          <w:rFonts w:ascii="Times New Roman" w:hAnsi="Times New Roman"/>
          <w:sz w:val="28"/>
          <w:szCs w:val="28"/>
        </w:rPr>
        <w:t>;</w:t>
      </w:r>
    </w:p>
    <w:p w14:paraId="546AEA8B" w14:textId="73528FF4" w:rsidR="003E1F65" w:rsidRPr="002A5A5C" w:rsidRDefault="003E1F65" w:rsidP="002A5A5C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5A5C">
        <w:rPr>
          <w:rFonts w:ascii="Times New Roman" w:hAnsi="Times New Roman"/>
          <w:sz w:val="28"/>
          <w:szCs w:val="28"/>
        </w:rPr>
        <w:t>экономические и политические барьеры</w:t>
      </w:r>
      <w:r w:rsidR="002A5A5C">
        <w:rPr>
          <w:rFonts w:ascii="Times New Roman" w:hAnsi="Times New Roman"/>
          <w:sz w:val="28"/>
          <w:szCs w:val="28"/>
        </w:rPr>
        <w:t>.</w:t>
      </w:r>
    </w:p>
    <w:p w14:paraId="24B4B429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3703E52" w14:textId="77777777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lastRenderedPageBreak/>
        <w:t>К физическим барьерам доступности жизнедеятельности инвалидов относятся:</w:t>
      </w:r>
    </w:p>
    <w:p w14:paraId="441396D2" w14:textId="395B2179" w:rsidR="003E1F65" w:rsidRPr="002A5A5C" w:rsidRDefault="003E1F65" w:rsidP="002A5A5C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5A5C">
        <w:rPr>
          <w:rFonts w:ascii="Times New Roman" w:hAnsi="Times New Roman"/>
          <w:sz w:val="28"/>
          <w:szCs w:val="28"/>
        </w:rPr>
        <w:t>барьеры во внешней среде</w:t>
      </w:r>
      <w:r w:rsidR="002A5A5C">
        <w:rPr>
          <w:rFonts w:ascii="Times New Roman" w:hAnsi="Times New Roman"/>
          <w:sz w:val="28"/>
          <w:szCs w:val="28"/>
        </w:rPr>
        <w:t>;</w:t>
      </w:r>
    </w:p>
    <w:p w14:paraId="3E8DD79F" w14:textId="781FED54" w:rsidR="003E1F65" w:rsidRPr="002A5A5C" w:rsidRDefault="003E1F65" w:rsidP="002A5A5C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5A5C">
        <w:rPr>
          <w:rFonts w:ascii="Times New Roman" w:hAnsi="Times New Roman"/>
          <w:sz w:val="28"/>
          <w:szCs w:val="28"/>
        </w:rPr>
        <w:t>барьеры, возникающие под воздействием формы и содержания информации</w:t>
      </w:r>
      <w:r w:rsidR="002A5A5C">
        <w:rPr>
          <w:rFonts w:ascii="Times New Roman" w:hAnsi="Times New Roman"/>
          <w:sz w:val="28"/>
          <w:szCs w:val="28"/>
        </w:rPr>
        <w:t>;</w:t>
      </w:r>
    </w:p>
    <w:p w14:paraId="6295C6BA" w14:textId="7BE0AF91" w:rsidR="003E1F65" w:rsidRPr="002A5A5C" w:rsidRDefault="003E1F65" w:rsidP="002A5A5C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5A5C">
        <w:rPr>
          <w:rFonts w:ascii="Times New Roman" w:hAnsi="Times New Roman"/>
          <w:sz w:val="28"/>
          <w:szCs w:val="28"/>
        </w:rPr>
        <w:t>препятствия психологического характера и угрозы личной безопасности</w:t>
      </w:r>
      <w:r w:rsidR="002A5A5C">
        <w:rPr>
          <w:rFonts w:ascii="Times New Roman" w:hAnsi="Times New Roman"/>
          <w:sz w:val="28"/>
          <w:szCs w:val="28"/>
        </w:rPr>
        <w:t>.</w:t>
      </w:r>
    </w:p>
    <w:p w14:paraId="26F5B0DA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A8E6886" w14:textId="19FCA193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>Создание доступности окружающей среды для инвалидов заключается в</w:t>
      </w:r>
      <w:r w:rsidR="002A5A5C">
        <w:rPr>
          <w:rFonts w:ascii="Times New Roman" w:hAnsi="Times New Roman"/>
          <w:b/>
          <w:bCs/>
          <w:sz w:val="28"/>
          <w:szCs w:val="28"/>
        </w:rPr>
        <w:t>:</w:t>
      </w:r>
    </w:p>
    <w:p w14:paraId="044CA18B" w14:textId="0942DCFF" w:rsidR="003E1F65" w:rsidRPr="002A5A5C" w:rsidRDefault="003E1F65" w:rsidP="002A5A5C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5A5C">
        <w:rPr>
          <w:rFonts w:ascii="Times New Roman" w:hAnsi="Times New Roman"/>
          <w:sz w:val="28"/>
          <w:szCs w:val="28"/>
        </w:rPr>
        <w:t>устранении барьеров, с которыми может столкнуться инвалид</w:t>
      </w:r>
      <w:r w:rsidR="002A5A5C">
        <w:rPr>
          <w:rFonts w:ascii="Times New Roman" w:hAnsi="Times New Roman"/>
          <w:sz w:val="28"/>
          <w:szCs w:val="28"/>
        </w:rPr>
        <w:t>;</w:t>
      </w:r>
    </w:p>
    <w:p w14:paraId="0ADE0234" w14:textId="6524CD92" w:rsidR="003E1F65" w:rsidRPr="002A5A5C" w:rsidRDefault="003E1F65" w:rsidP="002A5A5C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5A5C">
        <w:rPr>
          <w:rFonts w:ascii="Times New Roman" w:hAnsi="Times New Roman"/>
          <w:sz w:val="28"/>
          <w:szCs w:val="28"/>
        </w:rPr>
        <w:t>ликвидации препятствий психологического характера и угроз личной безопасности инвалида</w:t>
      </w:r>
      <w:r w:rsidR="002A5A5C">
        <w:rPr>
          <w:rFonts w:ascii="Times New Roman" w:hAnsi="Times New Roman"/>
          <w:sz w:val="28"/>
          <w:szCs w:val="28"/>
        </w:rPr>
        <w:t>;</w:t>
      </w:r>
    </w:p>
    <w:p w14:paraId="02073AEB" w14:textId="4FEF36F3" w:rsidR="003E1F65" w:rsidRPr="002A5A5C" w:rsidRDefault="003E1F65" w:rsidP="002A5A5C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5A5C">
        <w:rPr>
          <w:rFonts w:ascii="Times New Roman" w:hAnsi="Times New Roman"/>
          <w:sz w:val="28"/>
          <w:szCs w:val="28"/>
        </w:rPr>
        <w:t>минимизации рисков взаимодействия инвалида с окружающей средой посредством изоляции (самоизоляции) инвалида</w:t>
      </w:r>
      <w:r w:rsidR="002A5A5C">
        <w:rPr>
          <w:rFonts w:ascii="Times New Roman" w:hAnsi="Times New Roman"/>
          <w:sz w:val="28"/>
          <w:szCs w:val="28"/>
        </w:rPr>
        <w:t>.</w:t>
      </w:r>
    </w:p>
    <w:p w14:paraId="6A6BFB6C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B9944F7" w14:textId="3DA6E8E0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>Код «</w:t>
      </w:r>
      <w:proofErr w:type="gramStart"/>
      <w:r w:rsidRPr="00DE0886">
        <w:rPr>
          <w:rFonts w:ascii="Times New Roman" w:hAnsi="Times New Roman"/>
          <w:b/>
          <w:bCs/>
          <w:sz w:val="28"/>
          <w:szCs w:val="28"/>
        </w:rPr>
        <w:t>О-Н</w:t>
      </w:r>
      <w:proofErr w:type="gramEnd"/>
      <w:r w:rsidRPr="00DE0886">
        <w:rPr>
          <w:rFonts w:ascii="Times New Roman" w:hAnsi="Times New Roman"/>
          <w:b/>
          <w:bCs/>
          <w:sz w:val="28"/>
          <w:szCs w:val="28"/>
        </w:rPr>
        <w:t>» означает, что лицо относится к группе инвалидов</w:t>
      </w:r>
      <w:r w:rsidR="002A5A5C">
        <w:rPr>
          <w:rFonts w:ascii="Times New Roman" w:hAnsi="Times New Roman"/>
          <w:b/>
          <w:bCs/>
          <w:sz w:val="28"/>
          <w:szCs w:val="28"/>
        </w:rPr>
        <w:t xml:space="preserve"> …</w:t>
      </w:r>
    </w:p>
    <w:p w14:paraId="51F78355" w14:textId="18AB1096" w:rsidR="003E1F65" w:rsidRPr="002A5A5C" w:rsidRDefault="003E1F65" w:rsidP="002A5A5C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5A5C">
        <w:rPr>
          <w:rFonts w:ascii="Times New Roman" w:hAnsi="Times New Roman"/>
          <w:sz w:val="28"/>
          <w:szCs w:val="28"/>
        </w:rPr>
        <w:t>с нарушениями опорно- двигательного аппарата (поражение нижних конечностей)</w:t>
      </w:r>
      <w:r w:rsidR="002A5A5C">
        <w:rPr>
          <w:rFonts w:ascii="Times New Roman" w:hAnsi="Times New Roman"/>
          <w:sz w:val="28"/>
          <w:szCs w:val="28"/>
        </w:rPr>
        <w:t>;</w:t>
      </w:r>
      <w:r w:rsidRPr="002A5A5C">
        <w:rPr>
          <w:rFonts w:ascii="Times New Roman" w:hAnsi="Times New Roman"/>
          <w:sz w:val="28"/>
          <w:szCs w:val="28"/>
        </w:rPr>
        <w:t xml:space="preserve"> </w:t>
      </w:r>
    </w:p>
    <w:p w14:paraId="1F763849" w14:textId="75A81485" w:rsidR="003E1F65" w:rsidRPr="002A5A5C" w:rsidRDefault="003E1F65" w:rsidP="002A5A5C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5A5C">
        <w:rPr>
          <w:rFonts w:ascii="Times New Roman" w:hAnsi="Times New Roman"/>
          <w:sz w:val="28"/>
          <w:szCs w:val="28"/>
        </w:rPr>
        <w:t>передвигающиеся на креслах-колясках</w:t>
      </w:r>
      <w:r w:rsidR="002A5A5C">
        <w:rPr>
          <w:rFonts w:ascii="Times New Roman" w:hAnsi="Times New Roman"/>
          <w:sz w:val="28"/>
          <w:szCs w:val="28"/>
        </w:rPr>
        <w:t>;</w:t>
      </w:r>
      <w:r w:rsidRPr="002A5A5C">
        <w:rPr>
          <w:rFonts w:ascii="Times New Roman" w:hAnsi="Times New Roman"/>
          <w:sz w:val="28"/>
          <w:szCs w:val="28"/>
        </w:rPr>
        <w:t xml:space="preserve"> </w:t>
      </w:r>
    </w:p>
    <w:p w14:paraId="155A0B49" w14:textId="4C281DD7" w:rsidR="003E1F65" w:rsidRPr="002A5A5C" w:rsidRDefault="003E1F65" w:rsidP="002A5A5C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5A5C">
        <w:rPr>
          <w:rFonts w:ascii="Times New Roman" w:hAnsi="Times New Roman"/>
          <w:sz w:val="28"/>
          <w:szCs w:val="28"/>
        </w:rPr>
        <w:t>с нарушениями зрения и слуха</w:t>
      </w:r>
      <w:r w:rsidR="002A5A5C">
        <w:rPr>
          <w:rFonts w:ascii="Times New Roman" w:hAnsi="Times New Roman"/>
          <w:sz w:val="28"/>
          <w:szCs w:val="28"/>
        </w:rPr>
        <w:t>.</w:t>
      </w:r>
    </w:p>
    <w:p w14:paraId="3A6F9CED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6E40CC8" w14:textId="15EC1F83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>Поддержка профессионального образования инвалидов направлена на</w:t>
      </w:r>
      <w:r w:rsidR="002A5A5C">
        <w:rPr>
          <w:rFonts w:ascii="Times New Roman" w:hAnsi="Times New Roman"/>
          <w:b/>
          <w:bCs/>
          <w:sz w:val="28"/>
          <w:szCs w:val="28"/>
        </w:rPr>
        <w:t xml:space="preserve"> …</w:t>
      </w:r>
    </w:p>
    <w:p w14:paraId="55CB48F2" w14:textId="6D095136" w:rsidR="003E1F65" w:rsidRPr="002A5A5C" w:rsidRDefault="003E1F65" w:rsidP="002A5A5C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5A5C">
        <w:rPr>
          <w:rFonts w:ascii="Times New Roman" w:hAnsi="Times New Roman"/>
          <w:sz w:val="28"/>
          <w:szCs w:val="28"/>
        </w:rPr>
        <w:t>интеграцию их в общество</w:t>
      </w:r>
      <w:r w:rsidR="002A5A5C">
        <w:rPr>
          <w:rFonts w:ascii="Times New Roman" w:hAnsi="Times New Roman"/>
          <w:sz w:val="28"/>
          <w:szCs w:val="28"/>
        </w:rPr>
        <w:t>;</w:t>
      </w:r>
    </w:p>
    <w:p w14:paraId="72BA4227" w14:textId="197D7E27" w:rsidR="003E1F65" w:rsidRPr="002A5A5C" w:rsidRDefault="003E1F65" w:rsidP="002A5A5C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5A5C">
        <w:rPr>
          <w:rFonts w:ascii="Times New Roman" w:hAnsi="Times New Roman"/>
          <w:sz w:val="28"/>
          <w:szCs w:val="28"/>
        </w:rPr>
        <w:t>социально-педагогическое сопровождение развитие качеств личности, воспитание единства мировоззрения</w:t>
      </w:r>
      <w:r w:rsidR="002A5A5C">
        <w:rPr>
          <w:rFonts w:ascii="Times New Roman" w:hAnsi="Times New Roman"/>
          <w:sz w:val="28"/>
          <w:szCs w:val="28"/>
        </w:rPr>
        <w:t>;</w:t>
      </w:r>
    </w:p>
    <w:p w14:paraId="6E88D4FE" w14:textId="7E5D699E" w:rsidR="003E1F65" w:rsidRPr="002A5A5C" w:rsidRDefault="003E1F65" w:rsidP="002A5A5C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5A5C">
        <w:rPr>
          <w:rFonts w:ascii="Times New Roman" w:hAnsi="Times New Roman"/>
          <w:sz w:val="28"/>
          <w:szCs w:val="28"/>
        </w:rPr>
        <w:t>развитие системы высшего и среднего профессионального образования за счет вовлечения в образовательный процесс всех членов социума</w:t>
      </w:r>
      <w:r w:rsidR="002A5A5C">
        <w:rPr>
          <w:rFonts w:ascii="Times New Roman" w:hAnsi="Times New Roman"/>
          <w:sz w:val="28"/>
          <w:szCs w:val="28"/>
        </w:rPr>
        <w:t>.</w:t>
      </w:r>
    </w:p>
    <w:p w14:paraId="125FF3CF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6191675" w14:textId="4B4DB8F7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>Содержание образования и условия организации обучения и воспитания обучающихся с ограниченными возможностями здоровья определяются</w:t>
      </w:r>
      <w:r w:rsidR="00317B16">
        <w:rPr>
          <w:rFonts w:ascii="Times New Roman" w:hAnsi="Times New Roman"/>
          <w:b/>
          <w:bCs/>
          <w:sz w:val="28"/>
          <w:szCs w:val="28"/>
        </w:rPr>
        <w:t>:</w:t>
      </w:r>
    </w:p>
    <w:p w14:paraId="0B7F3A35" w14:textId="7786D2C6" w:rsidR="003E1F65" w:rsidRPr="00317B16" w:rsidRDefault="003E1F65" w:rsidP="00317B16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7B16">
        <w:rPr>
          <w:rFonts w:ascii="Times New Roman" w:hAnsi="Times New Roman"/>
          <w:sz w:val="28"/>
          <w:szCs w:val="28"/>
        </w:rPr>
        <w:t>адаптированной образовательной программой</w:t>
      </w:r>
      <w:r w:rsidR="00317B16">
        <w:rPr>
          <w:rFonts w:ascii="Times New Roman" w:hAnsi="Times New Roman"/>
          <w:sz w:val="28"/>
          <w:szCs w:val="28"/>
        </w:rPr>
        <w:t>;</w:t>
      </w:r>
    </w:p>
    <w:p w14:paraId="2AE8C378" w14:textId="0A50F4A3" w:rsidR="003E1F65" w:rsidRPr="00317B16" w:rsidRDefault="003E1F65" w:rsidP="00317B16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7B16">
        <w:rPr>
          <w:rFonts w:ascii="Times New Roman" w:hAnsi="Times New Roman"/>
          <w:sz w:val="28"/>
          <w:szCs w:val="28"/>
        </w:rPr>
        <w:t>специальной образовательной программой</w:t>
      </w:r>
      <w:r w:rsidR="00317B16">
        <w:rPr>
          <w:rFonts w:ascii="Times New Roman" w:hAnsi="Times New Roman"/>
          <w:sz w:val="28"/>
          <w:szCs w:val="28"/>
        </w:rPr>
        <w:t>;</w:t>
      </w:r>
    </w:p>
    <w:p w14:paraId="3E9F9F9F" w14:textId="5EC5CAAF" w:rsidR="003E1F65" w:rsidRPr="00317B16" w:rsidRDefault="003E1F65" w:rsidP="00317B16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7B16">
        <w:rPr>
          <w:rFonts w:ascii="Times New Roman" w:hAnsi="Times New Roman"/>
          <w:sz w:val="28"/>
          <w:szCs w:val="28"/>
        </w:rPr>
        <w:t>специализированным учебным планом</w:t>
      </w:r>
      <w:r w:rsidR="00317B16">
        <w:rPr>
          <w:rFonts w:ascii="Times New Roman" w:hAnsi="Times New Roman"/>
          <w:sz w:val="28"/>
          <w:szCs w:val="28"/>
        </w:rPr>
        <w:t>.</w:t>
      </w:r>
    </w:p>
    <w:p w14:paraId="0CBB661D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C4927BA" w14:textId="1827F163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 xml:space="preserve">Организации обучения инвалидов осуществляется в соответствии с </w:t>
      </w:r>
      <w:r w:rsidR="00317B16">
        <w:rPr>
          <w:rFonts w:ascii="Times New Roman" w:hAnsi="Times New Roman"/>
          <w:b/>
          <w:bCs/>
          <w:sz w:val="28"/>
          <w:szCs w:val="28"/>
        </w:rPr>
        <w:t>…</w:t>
      </w:r>
    </w:p>
    <w:p w14:paraId="6D85BF18" w14:textId="328D51BA" w:rsidR="003E1F65" w:rsidRPr="00317B16" w:rsidRDefault="003E1F65" w:rsidP="00317B16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7B16">
        <w:rPr>
          <w:rFonts w:ascii="Times New Roman" w:hAnsi="Times New Roman"/>
          <w:sz w:val="28"/>
          <w:szCs w:val="28"/>
        </w:rPr>
        <w:t>индивидуальной программой реабилитации инвалида</w:t>
      </w:r>
      <w:r w:rsidR="00317B16">
        <w:rPr>
          <w:rFonts w:ascii="Times New Roman" w:hAnsi="Times New Roman"/>
          <w:sz w:val="28"/>
          <w:szCs w:val="28"/>
        </w:rPr>
        <w:t>;</w:t>
      </w:r>
    </w:p>
    <w:p w14:paraId="3F00E239" w14:textId="72850823" w:rsidR="003E1F65" w:rsidRPr="00317B16" w:rsidRDefault="003E1F65" w:rsidP="00317B16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7B16">
        <w:rPr>
          <w:rFonts w:ascii="Times New Roman" w:hAnsi="Times New Roman"/>
          <w:sz w:val="28"/>
          <w:szCs w:val="28"/>
        </w:rPr>
        <w:t>специальной образовательной программой</w:t>
      </w:r>
      <w:r w:rsidR="00317B16">
        <w:rPr>
          <w:rFonts w:ascii="Times New Roman" w:hAnsi="Times New Roman"/>
          <w:sz w:val="28"/>
          <w:szCs w:val="28"/>
        </w:rPr>
        <w:t>;</w:t>
      </w:r>
    </w:p>
    <w:p w14:paraId="1FF36AC4" w14:textId="74961010" w:rsidR="003E1F65" w:rsidRPr="00317B16" w:rsidRDefault="003E1F65" w:rsidP="00317B16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7B16">
        <w:rPr>
          <w:rFonts w:ascii="Times New Roman" w:hAnsi="Times New Roman"/>
          <w:sz w:val="28"/>
          <w:szCs w:val="28"/>
        </w:rPr>
        <w:t>интегрированной образовательной программой для инвалида</w:t>
      </w:r>
      <w:r w:rsidR="00317B16">
        <w:rPr>
          <w:rFonts w:ascii="Times New Roman" w:hAnsi="Times New Roman"/>
          <w:sz w:val="28"/>
          <w:szCs w:val="28"/>
        </w:rPr>
        <w:t>.</w:t>
      </w:r>
    </w:p>
    <w:p w14:paraId="5853B4AC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E4711AA" w14:textId="5A76E6EB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lastRenderedPageBreak/>
        <w:t>Квота для приема на работу инвалидов в целях обеспечения гарантии трудовой занятости инвалидов устанавливается в</w:t>
      </w:r>
      <w:r w:rsidR="00317B16">
        <w:rPr>
          <w:rFonts w:ascii="Times New Roman" w:hAnsi="Times New Roman"/>
          <w:b/>
          <w:bCs/>
          <w:sz w:val="28"/>
          <w:szCs w:val="28"/>
        </w:rPr>
        <w:t xml:space="preserve"> …</w:t>
      </w:r>
    </w:p>
    <w:p w14:paraId="277D5ECE" w14:textId="3B4772BB" w:rsidR="003E1F65" w:rsidRPr="00317B16" w:rsidRDefault="003E1F65" w:rsidP="00317B16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7B16">
        <w:rPr>
          <w:rFonts w:ascii="Times New Roman" w:hAnsi="Times New Roman"/>
          <w:sz w:val="28"/>
          <w:szCs w:val="28"/>
        </w:rPr>
        <w:t>организациях независимо от организационно-правовых форм и форм собственности</w:t>
      </w:r>
      <w:r w:rsidR="00317B16">
        <w:rPr>
          <w:rFonts w:ascii="Times New Roman" w:hAnsi="Times New Roman"/>
          <w:sz w:val="28"/>
          <w:szCs w:val="28"/>
        </w:rPr>
        <w:t>;</w:t>
      </w:r>
      <w:r w:rsidRPr="00317B16">
        <w:rPr>
          <w:rFonts w:ascii="Times New Roman" w:hAnsi="Times New Roman"/>
          <w:sz w:val="28"/>
          <w:szCs w:val="28"/>
        </w:rPr>
        <w:t xml:space="preserve"> </w:t>
      </w:r>
    </w:p>
    <w:p w14:paraId="0FAAD995" w14:textId="3F094654" w:rsidR="003E1F65" w:rsidRPr="00317B16" w:rsidRDefault="003E1F65" w:rsidP="00317B16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7B16">
        <w:rPr>
          <w:rFonts w:ascii="Times New Roman" w:hAnsi="Times New Roman"/>
          <w:sz w:val="28"/>
          <w:szCs w:val="28"/>
        </w:rPr>
        <w:t>органах государственной власти и государственных организациях</w:t>
      </w:r>
      <w:r w:rsidR="00317B16">
        <w:rPr>
          <w:rFonts w:ascii="Times New Roman" w:hAnsi="Times New Roman"/>
          <w:sz w:val="28"/>
          <w:szCs w:val="28"/>
        </w:rPr>
        <w:t>;</w:t>
      </w:r>
    </w:p>
    <w:p w14:paraId="2869ED51" w14:textId="61DBC88C" w:rsidR="003E1F65" w:rsidRPr="00317B16" w:rsidRDefault="003E1F65" w:rsidP="00317B16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7B16">
        <w:rPr>
          <w:rFonts w:ascii="Times New Roman" w:hAnsi="Times New Roman"/>
          <w:sz w:val="28"/>
          <w:szCs w:val="28"/>
        </w:rPr>
        <w:t>государственных и муниципальных организациях</w:t>
      </w:r>
      <w:r w:rsidR="00317B16">
        <w:rPr>
          <w:rFonts w:ascii="Times New Roman" w:hAnsi="Times New Roman"/>
          <w:sz w:val="28"/>
          <w:szCs w:val="28"/>
        </w:rPr>
        <w:t>.</w:t>
      </w:r>
    </w:p>
    <w:p w14:paraId="02C1FB25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6CC6F30" w14:textId="406E6428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>Установление в коллективных или индивидуальных трудовых договорах условий труда инвалидов, ухудшающих положение инвалидов по сравнению с другими работниками</w:t>
      </w:r>
      <w:r w:rsidR="00317B16">
        <w:rPr>
          <w:rFonts w:ascii="Times New Roman" w:hAnsi="Times New Roman"/>
          <w:b/>
          <w:bCs/>
          <w:sz w:val="28"/>
          <w:szCs w:val="28"/>
        </w:rPr>
        <w:t>:</w:t>
      </w:r>
    </w:p>
    <w:p w14:paraId="4BD27FD9" w14:textId="0A53ABB7" w:rsidR="003E1F65" w:rsidRPr="00317B16" w:rsidRDefault="003E1F65" w:rsidP="00317B16">
      <w:pPr>
        <w:pStyle w:val="a3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7B16">
        <w:rPr>
          <w:rFonts w:ascii="Times New Roman" w:hAnsi="Times New Roman"/>
          <w:sz w:val="28"/>
          <w:szCs w:val="28"/>
        </w:rPr>
        <w:t>не до</w:t>
      </w:r>
      <w:r w:rsidR="00317B16">
        <w:rPr>
          <w:rFonts w:ascii="Times New Roman" w:hAnsi="Times New Roman"/>
          <w:sz w:val="28"/>
          <w:szCs w:val="28"/>
        </w:rPr>
        <w:t>пускается;</w:t>
      </w:r>
    </w:p>
    <w:p w14:paraId="657F7887" w14:textId="144271E8" w:rsidR="003E1F65" w:rsidRPr="00317B16" w:rsidRDefault="003E1F65" w:rsidP="00317B16">
      <w:pPr>
        <w:pStyle w:val="a3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7B16">
        <w:rPr>
          <w:rFonts w:ascii="Times New Roman" w:hAnsi="Times New Roman"/>
          <w:sz w:val="28"/>
          <w:szCs w:val="28"/>
        </w:rPr>
        <w:t>может устанавливаться т</w:t>
      </w:r>
      <w:r w:rsidR="00317B16">
        <w:rPr>
          <w:rFonts w:ascii="Times New Roman" w:hAnsi="Times New Roman"/>
          <w:sz w:val="28"/>
          <w:szCs w:val="28"/>
        </w:rPr>
        <w:t>олько по соглашению с инвалидом</w:t>
      </w:r>
      <w:r w:rsidR="00317B16" w:rsidRPr="00317B16">
        <w:rPr>
          <w:rFonts w:ascii="Times New Roman" w:hAnsi="Times New Roman"/>
          <w:sz w:val="28"/>
          <w:szCs w:val="28"/>
        </w:rPr>
        <w:t>;</w:t>
      </w:r>
    </w:p>
    <w:p w14:paraId="663FC4EF" w14:textId="54189790" w:rsidR="003E1F65" w:rsidRPr="00317B16" w:rsidRDefault="003E1F65" w:rsidP="00317B16">
      <w:pPr>
        <w:pStyle w:val="a3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7B16">
        <w:rPr>
          <w:rFonts w:ascii="Times New Roman" w:hAnsi="Times New Roman"/>
          <w:sz w:val="28"/>
          <w:szCs w:val="28"/>
        </w:rPr>
        <w:t>может быть установлена исключительно в части определения продолжительности ежегодного и дополнительного оплачиваемых отпусков по соглашению с профессиональным союзом</w:t>
      </w:r>
      <w:r w:rsidR="00317B16">
        <w:rPr>
          <w:rFonts w:ascii="Times New Roman" w:hAnsi="Times New Roman"/>
          <w:sz w:val="28"/>
          <w:szCs w:val="28"/>
        </w:rPr>
        <w:t>.</w:t>
      </w:r>
    </w:p>
    <w:p w14:paraId="3772E243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D5EEB39" w14:textId="4E7B57B0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>К документам локального характера, регламентирующим деятельность образовательной организации высшего образования по обучению инвалидов и лиц с ограниченными возможностями здоровья относится</w:t>
      </w:r>
      <w:r w:rsidR="00317B16">
        <w:rPr>
          <w:rFonts w:ascii="Times New Roman" w:hAnsi="Times New Roman"/>
          <w:b/>
          <w:bCs/>
          <w:sz w:val="28"/>
          <w:szCs w:val="28"/>
        </w:rPr>
        <w:t>:</w:t>
      </w:r>
    </w:p>
    <w:p w14:paraId="4D72BD1A" w14:textId="74D021A8" w:rsidR="003E1F65" w:rsidRPr="00317B16" w:rsidRDefault="003E1F65" w:rsidP="00317B16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7B16">
        <w:rPr>
          <w:rFonts w:ascii="Times New Roman" w:hAnsi="Times New Roman"/>
          <w:sz w:val="28"/>
          <w:szCs w:val="28"/>
        </w:rPr>
        <w:t>положение о центре (отделе, отделении, службе и т.п.) инклюзивного образования, положение об обучении студентов-инвалидов и студентов с ограниченными возможностями здоровья</w:t>
      </w:r>
      <w:r w:rsidR="00317B16">
        <w:rPr>
          <w:rFonts w:ascii="Times New Roman" w:hAnsi="Times New Roman"/>
          <w:sz w:val="28"/>
          <w:szCs w:val="28"/>
        </w:rPr>
        <w:t>;</w:t>
      </w:r>
    </w:p>
    <w:p w14:paraId="45CD6EA7" w14:textId="6FA828F5" w:rsidR="003E1F65" w:rsidRPr="00317B16" w:rsidRDefault="003E1F65" w:rsidP="00317B16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7B16">
        <w:rPr>
          <w:rFonts w:ascii="Times New Roman" w:hAnsi="Times New Roman"/>
          <w:sz w:val="28"/>
          <w:szCs w:val="28"/>
        </w:rPr>
        <w:t>программа подготовки инвалидов и лиц с ограниченными возможностями здоровья с учетом различных нозологий</w:t>
      </w:r>
      <w:r w:rsidR="00317B16">
        <w:rPr>
          <w:rFonts w:ascii="Times New Roman" w:hAnsi="Times New Roman"/>
          <w:sz w:val="28"/>
          <w:szCs w:val="28"/>
        </w:rPr>
        <w:t>;</w:t>
      </w:r>
    </w:p>
    <w:p w14:paraId="751ADF32" w14:textId="213833D2" w:rsidR="003E1F65" w:rsidRPr="00317B16" w:rsidRDefault="003E1F65" w:rsidP="00317B16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7B16">
        <w:rPr>
          <w:rFonts w:ascii="Times New Roman" w:hAnsi="Times New Roman"/>
          <w:sz w:val="28"/>
          <w:szCs w:val="28"/>
        </w:rPr>
        <w:t>паспорт соответствия доступности образовательной среды организации для инвалидов и лиц с ограниченными возможностями здоровья</w:t>
      </w:r>
      <w:r w:rsidR="00317B16">
        <w:rPr>
          <w:rFonts w:ascii="Times New Roman" w:hAnsi="Times New Roman"/>
          <w:sz w:val="28"/>
          <w:szCs w:val="28"/>
        </w:rPr>
        <w:t>.</w:t>
      </w:r>
    </w:p>
    <w:p w14:paraId="22F17BE6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52AEE6A" w14:textId="64496FEC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>Совокупность мероприятий, сопутствующих образовательному процессу и направленных на социальную поддержку инвалидов при их инклюзивном обучении, включая содействие в решении бытовых проблем, проживания в общежитии, социальных выплат, выделения материальной помощи, стипендиального обеспечения, - это</w:t>
      </w:r>
      <w:r w:rsidR="00317B16">
        <w:rPr>
          <w:rFonts w:ascii="Times New Roman" w:hAnsi="Times New Roman"/>
          <w:b/>
          <w:bCs/>
          <w:sz w:val="28"/>
          <w:szCs w:val="28"/>
        </w:rPr>
        <w:t xml:space="preserve"> …</w:t>
      </w:r>
    </w:p>
    <w:p w14:paraId="7B091366" w14:textId="418C68A9" w:rsidR="003E1F65" w:rsidRPr="00317B16" w:rsidRDefault="003E1F65" w:rsidP="00317B16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7B16">
        <w:rPr>
          <w:rFonts w:ascii="Times New Roman" w:hAnsi="Times New Roman"/>
          <w:sz w:val="28"/>
          <w:szCs w:val="28"/>
        </w:rPr>
        <w:t>социальное сопровождение</w:t>
      </w:r>
      <w:r w:rsidR="00317B16">
        <w:rPr>
          <w:rFonts w:ascii="Times New Roman" w:hAnsi="Times New Roman"/>
          <w:sz w:val="28"/>
          <w:szCs w:val="28"/>
        </w:rPr>
        <w:t>;</w:t>
      </w:r>
    </w:p>
    <w:p w14:paraId="263A276B" w14:textId="4297F622" w:rsidR="003E1F65" w:rsidRPr="00317B16" w:rsidRDefault="003E1F65" w:rsidP="00317B16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7B16">
        <w:rPr>
          <w:rFonts w:ascii="Times New Roman" w:hAnsi="Times New Roman"/>
          <w:sz w:val="28"/>
          <w:szCs w:val="28"/>
        </w:rPr>
        <w:t>социально-психологическая адаптация</w:t>
      </w:r>
      <w:r w:rsidR="00317B16">
        <w:rPr>
          <w:rFonts w:ascii="Times New Roman" w:hAnsi="Times New Roman"/>
          <w:sz w:val="28"/>
          <w:szCs w:val="28"/>
        </w:rPr>
        <w:t>;</w:t>
      </w:r>
    </w:p>
    <w:p w14:paraId="2006F4FC" w14:textId="72C3A834" w:rsidR="003E1F65" w:rsidRPr="00317B16" w:rsidRDefault="003E1F65" w:rsidP="00317B16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7B16">
        <w:rPr>
          <w:rFonts w:ascii="Times New Roman" w:hAnsi="Times New Roman"/>
          <w:sz w:val="28"/>
          <w:szCs w:val="28"/>
        </w:rPr>
        <w:t>о</w:t>
      </w:r>
      <w:r w:rsidR="00317B16">
        <w:rPr>
          <w:rFonts w:ascii="Times New Roman" w:hAnsi="Times New Roman"/>
          <w:sz w:val="28"/>
          <w:szCs w:val="28"/>
        </w:rPr>
        <w:t>бразовательная среда.</w:t>
      </w:r>
    </w:p>
    <w:p w14:paraId="45F13B77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2832EDA" w14:textId="340F74AE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 xml:space="preserve">Психолого-педагогическое сопровождение студентов-инвалидов направлено на </w:t>
      </w:r>
      <w:r w:rsidR="00317B16">
        <w:rPr>
          <w:rFonts w:ascii="Times New Roman" w:hAnsi="Times New Roman"/>
          <w:b/>
          <w:bCs/>
          <w:sz w:val="28"/>
          <w:szCs w:val="28"/>
        </w:rPr>
        <w:t>…</w:t>
      </w:r>
    </w:p>
    <w:p w14:paraId="0DA94D3F" w14:textId="2C8DFECF" w:rsidR="003E1F65" w:rsidRPr="00317B16" w:rsidRDefault="003E1F65" w:rsidP="00317B16">
      <w:pPr>
        <w:pStyle w:val="a3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7B16">
        <w:rPr>
          <w:rFonts w:ascii="Times New Roman" w:hAnsi="Times New Roman"/>
          <w:sz w:val="28"/>
          <w:szCs w:val="28"/>
        </w:rPr>
        <w:t>изучение, развитие и коррекцию личности студента-инвалида, ее профессиональное становление с помощью психодиагностических процедур, психопрофилактики и коррекции личностных искажений</w:t>
      </w:r>
      <w:r w:rsidR="00317B16">
        <w:rPr>
          <w:rFonts w:ascii="Times New Roman" w:hAnsi="Times New Roman"/>
          <w:sz w:val="28"/>
          <w:szCs w:val="28"/>
        </w:rPr>
        <w:t>;</w:t>
      </w:r>
    </w:p>
    <w:p w14:paraId="33051A84" w14:textId="6E9DA2A6" w:rsidR="003E1F65" w:rsidRPr="00317B16" w:rsidRDefault="00210435" w:rsidP="00317B16">
      <w:pPr>
        <w:pStyle w:val="a3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социальную</w:t>
      </w:r>
      <w:r w:rsidR="003E1F65" w:rsidRPr="00317B16">
        <w:rPr>
          <w:rFonts w:ascii="Times New Roman" w:hAnsi="Times New Roman"/>
          <w:sz w:val="28"/>
          <w:szCs w:val="28"/>
        </w:rPr>
        <w:t xml:space="preserve"> дезадаптацию студентов-инвалидов</w:t>
      </w:r>
      <w:r w:rsidR="00317B16">
        <w:rPr>
          <w:rFonts w:ascii="Times New Roman" w:hAnsi="Times New Roman"/>
          <w:sz w:val="28"/>
          <w:szCs w:val="28"/>
        </w:rPr>
        <w:t>;</w:t>
      </w:r>
    </w:p>
    <w:p w14:paraId="65D70F5F" w14:textId="02D6BB4F" w:rsidR="003E1F65" w:rsidRPr="00317B16" w:rsidRDefault="003E1F65" w:rsidP="00317B16">
      <w:pPr>
        <w:pStyle w:val="a3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7B16">
        <w:rPr>
          <w:rFonts w:ascii="Times New Roman" w:hAnsi="Times New Roman"/>
          <w:sz w:val="28"/>
          <w:szCs w:val="28"/>
        </w:rPr>
        <w:lastRenderedPageBreak/>
        <w:t>корректировку поведения студентов-инвалидов с использованием со</w:t>
      </w:r>
      <w:r w:rsidR="00317B16">
        <w:rPr>
          <w:rFonts w:ascii="Times New Roman" w:hAnsi="Times New Roman"/>
          <w:sz w:val="28"/>
          <w:szCs w:val="28"/>
        </w:rPr>
        <w:t>циально-психологических методов.</w:t>
      </w:r>
    </w:p>
    <w:p w14:paraId="06758C0D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FE94985" w14:textId="21002037" w:rsidR="00210435" w:rsidRDefault="003E1F65" w:rsidP="0021043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E0886">
        <w:rPr>
          <w:rFonts w:ascii="Times New Roman" w:hAnsi="Times New Roman"/>
          <w:b/>
          <w:bCs/>
          <w:sz w:val="28"/>
          <w:szCs w:val="28"/>
        </w:rPr>
        <w:t>Волонтерское движение среди студенчества</w:t>
      </w:r>
      <w:r w:rsidR="002104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E0886">
        <w:rPr>
          <w:rFonts w:ascii="Times New Roman" w:hAnsi="Times New Roman"/>
          <w:b/>
          <w:bCs/>
          <w:sz w:val="28"/>
          <w:szCs w:val="28"/>
        </w:rPr>
        <w:t xml:space="preserve">способствует </w:t>
      </w:r>
      <w:r w:rsidRPr="00210435">
        <w:rPr>
          <w:rFonts w:ascii="Times New Roman" w:hAnsi="Times New Roman"/>
          <w:b/>
          <w:bCs/>
          <w:sz w:val="28"/>
          <w:szCs w:val="28"/>
        </w:rPr>
        <w:t>социализации инвалидов, а также раз</w:t>
      </w:r>
      <w:r w:rsidR="00210435">
        <w:rPr>
          <w:rFonts w:ascii="Times New Roman" w:hAnsi="Times New Roman"/>
          <w:b/>
          <w:bCs/>
          <w:sz w:val="28"/>
          <w:szCs w:val="28"/>
        </w:rPr>
        <w:t>вивает процессы:</w:t>
      </w:r>
    </w:p>
    <w:p w14:paraId="6C91BA99" w14:textId="5D16EE87" w:rsidR="003E1F65" w:rsidRPr="00210435" w:rsidRDefault="003E1F65" w:rsidP="00210435">
      <w:pPr>
        <w:pStyle w:val="a3"/>
        <w:numPr>
          <w:ilvl w:val="0"/>
          <w:numId w:val="3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210435">
        <w:rPr>
          <w:rFonts w:ascii="Times New Roman" w:hAnsi="Times New Roman"/>
          <w:sz w:val="28"/>
          <w:szCs w:val="28"/>
        </w:rPr>
        <w:t>интеграции в молодежной среде</w:t>
      </w:r>
      <w:r w:rsidR="00210435">
        <w:rPr>
          <w:rFonts w:ascii="Times New Roman" w:hAnsi="Times New Roman"/>
          <w:sz w:val="28"/>
          <w:szCs w:val="28"/>
        </w:rPr>
        <w:t>;</w:t>
      </w:r>
    </w:p>
    <w:p w14:paraId="2DB081A9" w14:textId="53C9AACD" w:rsidR="003E1F65" w:rsidRPr="00210435" w:rsidRDefault="003E1F65" w:rsidP="00210435">
      <w:pPr>
        <w:pStyle w:val="a3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10435">
        <w:rPr>
          <w:rFonts w:ascii="Times New Roman" w:hAnsi="Times New Roman"/>
          <w:sz w:val="28"/>
          <w:szCs w:val="28"/>
        </w:rPr>
        <w:t>ресоциализации и социальной дезадаптации инвалидов</w:t>
      </w:r>
      <w:r w:rsidR="00210435">
        <w:rPr>
          <w:rFonts w:ascii="Times New Roman" w:hAnsi="Times New Roman"/>
          <w:sz w:val="28"/>
          <w:szCs w:val="28"/>
        </w:rPr>
        <w:t>;</w:t>
      </w:r>
    </w:p>
    <w:p w14:paraId="676AF075" w14:textId="7AAA5AAD" w:rsidR="003E1F65" w:rsidRPr="00210435" w:rsidRDefault="003E1F65" w:rsidP="00210435">
      <w:pPr>
        <w:pStyle w:val="a3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10435">
        <w:rPr>
          <w:rFonts w:ascii="Times New Roman" w:hAnsi="Times New Roman"/>
          <w:sz w:val="28"/>
          <w:szCs w:val="28"/>
        </w:rPr>
        <w:t>дезадаптации инвалидов и формированию единой идеологии в социальной сфере</w:t>
      </w:r>
      <w:r w:rsidR="00210435">
        <w:rPr>
          <w:rFonts w:ascii="Times New Roman" w:hAnsi="Times New Roman"/>
          <w:sz w:val="28"/>
          <w:szCs w:val="28"/>
        </w:rPr>
        <w:t>.</w:t>
      </w:r>
    </w:p>
    <w:p w14:paraId="0C979DF6" w14:textId="77777777" w:rsidR="003E1F65" w:rsidRPr="00DE0886" w:rsidRDefault="003E1F65" w:rsidP="003E1F65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F939799" w14:textId="158F9215" w:rsidR="003E1F65" w:rsidRPr="00DE0886" w:rsidRDefault="003E1F65" w:rsidP="003E1F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DE0886">
        <w:rPr>
          <w:rFonts w:ascii="Times New Roman" w:hAnsi="Times New Roman"/>
          <w:b/>
          <w:bCs/>
          <w:sz w:val="28"/>
          <w:szCs w:val="28"/>
        </w:rPr>
        <w:t>Супервизорство</w:t>
      </w:r>
      <w:proofErr w:type="spellEnd"/>
      <w:r w:rsidRPr="00DE0886">
        <w:rPr>
          <w:rFonts w:ascii="Times New Roman" w:hAnsi="Times New Roman"/>
          <w:b/>
          <w:bCs/>
          <w:sz w:val="28"/>
          <w:szCs w:val="28"/>
        </w:rPr>
        <w:t xml:space="preserve"> как поддерживающая, сопровождающая педагогическая техника представляет собой </w:t>
      </w:r>
      <w:r w:rsidR="00210435">
        <w:rPr>
          <w:rFonts w:ascii="Times New Roman" w:hAnsi="Times New Roman"/>
          <w:b/>
          <w:bCs/>
          <w:sz w:val="28"/>
          <w:szCs w:val="28"/>
        </w:rPr>
        <w:t>…</w:t>
      </w:r>
    </w:p>
    <w:p w14:paraId="4C2B8905" w14:textId="4CA1EA3C" w:rsidR="003E1F65" w:rsidRPr="00210435" w:rsidRDefault="003E1F65" w:rsidP="00210435">
      <w:pPr>
        <w:pStyle w:val="a3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10435">
        <w:rPr>
          <w:rFonts w:ascii="Times New Roman" w:hAnsi="Times New Roman"/>
          <w:sz w:val="28"/>
          <w:szCs w:val="28"/>
        </w:rPr>
        <w:t>обучение посредством консультирования</w:t>
      </w:r>
      <w:r w:rsidR="00210435">
        <w:rPr>
          <w:rFonts w:ascii="Times New Roman" w:hAnsi="Times New Roman"/>
          <w:sz w:val="28"/>
          <w:szCs w:val="28"/>
        </w:rPr>
        <w:t>;</w:t>
      </w:r>
      <w:r w:rsidRPr="00210435">
        <w:rPr>
          <w:rFonts w:ascii="Times New Roman" w:hAnsi="Times New Roman"/>
          <w:sz w:val="28"/>
          <w:szCs w:val="28"/>
        </w:rPr>
        <w:t xml:space="preserve"> </w:t>
      </w:r>
    </w:p>
    <w:p w14:paraId="3D3466C0" w14:textId="7AA3DFA0" w:rsidR="003E1F65" w:rsidRPr="00210435" w:rsidRDefault="003E1F65" w:rsidP="00210435">
      <w:pPr>
        <w:pStyle w:val="a3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10435">
        <w:rPr>
          <w:rFonts w:ascii="Times New Roman" w:hAnsi="Times New Roman"/>
          <w:sz w:val="28"/>
          <w:szCs w:val="28"/>
        </w:rPr>
        <w:t>формирование, утверждение и ревизию результатов исполнения программы волонтерской деятельности</w:t>
      </w:r>
      <w:r w:rsidR="00210435">
        <w:rPr>
          <w:rFonts w:ascii="Times New Roman" w:hAnsi="Times New Roman"/>
          <w:sz w:val="28"/>
          <w:szCs w:val="28"/>
        </w:rPr>
        <w:t>;</w:t>
      </w:r>
      <w:r w:rsidRPr="00210435">
        <w:rPr>
          <w:rFonts w:ascii="Times New Roman" w:hAnsi="Times New Roman"/>
          <w:sz w:val="28"/>
          <w:szCs w:val="28"/>
        </w:rPr>
        <w:t xml:space="preserve"> </w:t>
      </w:r>
    </w:p>
    <w:p w14:paraId="1E5696BD" w14:textId="7BC7098A" w:rsidR="003E1F65" w:rsidRPr="00210435" w:rsidRDefault="003E1F65" w:rsidP="00210435">
      <w:pPr>
        <w:pStyle w:val="a3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10435">
        <w:rPr>
          <w:rFonts w:ascii="Times New Roman" w:hAnsi="Times New Roman"/>
          <w:sz w:val="28"/>
          <w:szCs w:val="28"/>
        </w:rPr>
        <w:t>особый способ контроля за волонтерской деятельностью студента</w:t>
      </w:r>
      <w:r w:rsidR="00210435">
        <w:rPr>
          <w:rFonts w:ascii="Times New Roman" w:hAnsi="Times New Roman"/>
          <w:sz w:val="28"/>
          <w:szCs w:val="28"/>
        </w:rPr>
        <w:t>.</w:t>
      </w:r>
    </w:p>
    <w:p w14:paraId="417E1742" w14:textId="09A2A1E0" w:rsidR="005E4CBF" w:rsidRPr="00513861" w:rsidRDefault="005E4CBF" w:rsidP="00513861">
      <w:pPr>
        <w:rPr>
          <w:rFonts w:ascii="Times New Roman" w:hAnsi="Times New Roman"/>
          <w:sz w:val="24"/>
          <w:szCs w:val="24"/>
          <w:lang w:eastAsia="ru-RU"/>
        </w:rPr>
      </w:pPr>
    </w:p>
    <w:sectPr w:rsidR="005E4CBF" w:rsidRPr="00513861" w:rsidSect="00210435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177BA"/>
    <w:multiLevelType w:val="hybridMultilevel"/>
    <w:tmpl w:val="C79A05F8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F24495"/>
    <w:multiLevelType w:val="hybridMultilevel"/>
    <w:tmpl w:val="7414BC3A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1FE1DA1"/>
    <w:multiLevelType w:val="hybridMultilevel"/>
    <w:tmpl w:val="A5D209DA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4DB775B"/>
    <w:multiLevelType w:val="hybridMultilevel"/>
    <w:tmpl w:val="77C2DAE0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BB557B2"/>
    <w:multiLevelType w:val="hybridMultilevel"/>
    <w:tmpl w:val="41466488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19482F"/>
    <w:multiLevelType w:val="hybridMultilevel"/>
    <w:tmpl w:val="D20CD820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1A9324C"/>
    <w:multiLevelType w:val="hybridMultilevel"/>
    <w:tmpl w:val="8E2477EA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5C31629"/>
    <w:multiLevelType w:val="hybridMultilevel"/>
    <w:tmpl w:val="C5AA992A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AF44B61"/>
    <w:multiLevelType w:val="hybridMultilevel"/>
    <w:tmpl w:val="77E06C86"/>
    <w:lvl w:ilvl="0" w:tplc="9EE8C0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CBD245D"/>
    <w:multiLevelType w:val="hybridMultilevel"/>
    <w:tmpl w:val="6E400E98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0993FBF"/>
    <w:multiLevelType w:val="hybridMultilevel"/>
    <w:tmpl w:val="9CD04C9A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4102B47"/>
    <w:multiLevelType w:val="hybridMultilevel"/>
    <w:tmpl w:val="0DB2AF78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53A6E54"/>
    <w:multiLevelType w:val="hybridMultilevel"/>
    <w:tmpl w:val="DB36442E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CCE0EB7"/>
    <w:multiLevelType w:val="hybridMultilevel"/>
    <w:tmpl w:val="6F4AD0D4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D8910EB"/>
    <w:multiLevelType w:val="hybridMultilevel"/>
    <w:tmpl w:val="710EC704"/>
    <w:lvl w:ilvl="0" w:tplc="C34CCC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B40224"/>
    <w:multiLevelType w:val="hybridMultilevel"/>
    <w:tmpl w:val="991A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6564FF"/>
    <w:multiLevelType w:val="hybridMultilevel"/>
    <w:tmpl w:val="B47231CC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B0975C8"/>
    <w:multiLevelType w:val="hybridMultilevel"/>
    <w:tmpl w:val="87FC38EE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3F66C97"/>
    <w:multiLevelType w:val="hybridMultilevel"/>
    <w:tmpl w:val="758CD558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42B75CD"/>
    <w:multiLevelType w:val="hybridMultilevel"/>
    <w:tmpl w:val="10E461FC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5046715"/>
    <w:multiLevelType w:val="hybridMultilevel"/>
    <w:tmpl w:val="C838AF3E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7BE0F04"/>
    <w:multiLevelType w:val="hybridMultilevel"/>
    <w:tmpl w:val="9BFE07B8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BAB34FA"/>
    <w:multiLevelType w:val="hybridMultilevel"/>
    <w:tmpl w:val="36AEFDD4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F8E3DF9"/>
    <w:multiLevelType w:val="hybridMultilevel"/>
    <w:tmpl w:val="8D1CECB8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10D20E4"/>
    <w:multiLevelType w:val="hybridMultilevel"/>
    <w:tmpl w:val="1AD6DC1A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4B57515"/>
    <w:multiLevelType w:val="hybridMultilevel"/>
    <w:tmpl w:val="0122D7D6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5C234BC"/>
    <w:multiLevelType w:val="hybridMultilevel"/>
    <w:tmpl w:val="9828B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275313"/>
    <w:multiLevelType w:val="hybridMultilevel"/>
    <w:tmpl w:val="959E3480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B8D7C1F"/>
    <w:multiLevelType w:val="hybridMultilevel"/>
    <w:tmpl w:val="5C9682D4"/>
    <w:lvl w:ilvl="0" w:tplc="A72842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65365F"/>
    <w:multiLevelType w:val="hybridMultilevel"/>
    <w:tmpl w:val="3280D732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E104455"/>
    <w:multiLevelType w:val="hybridMultilevel"/>
    <w:tmpl w:val="79924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CE020A"/>
    <w:multiLevelType w:val="hybridMultilevel"/>
    <w:tmpl w:val="0B622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8703B4"/>
    <w:multiLevelType w:val="hybridMultilevel"/>
    <w:tmpl w:val="89724EB8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5C32C79"/>
    <w:multiLevelType w:val="hybridMultilevel"/>
    <w:tmpl w:val="9D3EF37A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F1F46E1"/>
    <w:multiLevelType w:val="hybridMultilevel"/>
    <w:tmpl w:val="D9BCC42E"/>
    <w:lvl w:ilvl="0" w:tplc="C34CCC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2E20E40"/>
    <w:multiLevelType w:val="hybridMultilevel"/>
    <w:tmpl w:val="CE483B76"/>
    <w:lvl w:ilvl="0" w:tplc="0419000F">
      <w:start w:val="1"/>
      <w:numFmt w:val="decimal"/>
      <w:lvlText w:val="%1.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6" w15:restartNumberingAfterBreak="0">
    <w:nsid w:val="73793B00"/>
    <w:multiLevelType w:val="hybridMultilevel"/>
    <w:tmpl w:val="7B04B702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68055AE"/>
    <w:multiLevelType w:val="hybridMultilevel"/>
    <w:tmpl w:val="68C486A8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781747B"/>
    <w:multiLevelType w:val="hybridMultilevel"/>
    <w:tmpl w:val="C18E05D8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A25224B"/>
    <w:multiLevelType w:val="hybridMultilevel"/>
    <w:tmpl w:val="3B94E70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657F17"/>
    <w:multiLevelType w:val="hybridMultilevel"/>
    <w:tmpl w:val="B1769BE6"/>
    <w:lvl w:ilvl="0" w:tplc="04190019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8"/>
  </w:num>
  <w:num w:numId="2">
    <w:abstractNumId w:val="8"/>
  </w:num>
  <w:num w:numId="3">
    <w:abstractNumId w:val="31"/>
  </w:num>
  <w:num w:numId="4">
    <w:abstractNumId w:val="26"/>
  </w:num>
  <w:num w:numId="5">
    <w:abstractNumId w:val="30"/>
  </w:num>
  <w:num w:numId="6">
    <w:abstractNumId w:val="15"/>
  </w:num>
  <w:num w:numId="7">
    <w:abstractNumId w:val="35"/>
  </w:num>
  <w:num w:numId="8">
    <w:abstractNumId w:val="34"/>
  </w:num>
  <w:num w:numId="9">
    <w:abstractNumId w:val="40"/>
  </w:num>
  <w:num w:numId="10">
    <w:abstractNumId w:val="17"/>
  </w:num>
  <w:num w:numId="11">
    <w:abstractNumId w:val="4"/>
  </w:num>
  <w:num w:numId="12">
    <w:abstractNumId w:val="6"/>
  </w:num>
  <w:num w:numId="13">
    <w:abstractNumId w:val="16"/>
  </w:num>
  <w:num w:numId="14">
    <w:abstractNumId w:val="5"/>
  </w:num>
  <w:num w:numId="15">
    <w:abstractNumId w:val="38"/>
  </w:num>
  <w:num w:numId="16">
    <w:abstractNumId w:val="36"/>
  </w:num>
  <w:num w:numId="17">
    <w:abstractNumId w:val="32"/>
  </w:num>
  <w:num w:numId="18">
    <w:abstractNumId w:val="27"/>
  </w:num>
  <w:num w:numId="19">
    <w:abstractNumId w:val="19"/>
  </w:num>
  <w:num w:numId="20">
    <w:abstractNumId w:val="14"/>
  </w:num>
  <w:num w:numId="21">
    <w:abstractNumId w:val="11"/>
  </w:num>
  <w:num w:numId="22">
    <w:abstractNumId w:val="12"/>
  </w:num>
  <w:num w:numId="23">
    <w:abstractNumId w:val="9"/>
  </w:num>
  <w:num w:numId="24">
    <w:abstractNumId w:val="1"/>
  </w:num>
  <w:num w:numId="25">
    <w:abstractNumId w:val="10"/>
  </w:num>
  <w:num w:numId="26">
    <w:abstractNumId w:val="18"/>
  </w:num>
  <w:num w:numId="27">
    <w:abstractNumId w:val="21"/>
  </w:num>
  <w:num w:numId="28">
    <w:abstractNumId w:val="2"/>
  </w:num>
  <w:num w:numId="29">
    <w:abstractNumId w:val="29"/>
  </w:num>
  <w:num w:numId="30">
    <w:abstractNumId w:val="7"/>
  </w:num>
  <w:num w:numId="31">
    <w:abstractNumId w:val="37"/>
  </w:num>
  <w:num w:numId="32">
    <w:abstractNumId w:val="13"/>
  </w:num>
  <w:num w:numId="33">
    <w:abstractNumId w:val="20"/>
  </w:num>
  <w:num w:numId="34">
    <w:abstractNumId w:val="0"/>
  </w:num>
  <w:num w:numId="35">
    <w:abstractNumId w:val="24"/>
  </w:num>
  <w:num w:numId="36">
    <w:abstractNumId w:val="25"/>
  </w:num>
  <w:num w:numId="37">
    <w:abstractNumId w:val="22"/>
  </w:num>
  <w:num w:numId="38">
    <w:abstractNumId w:val="23"/>
  </w:num>
  <w:num w:numId="39">
    <w:abstractNumId w:val="33"/>
  </w:num>
  <w:num w:numId="40">
    <w:abstractNumId w:val="3"/>
  </w:num>
  <w:num w:numId="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311"/>
    <w:rsid w:val="00041833"/>
    <w:rsid w:val="000728AA"/>
    <w:rsid w:val="00080C18"/>
    <w:rsid w:val="000841EE"/>
    <w:rsid w:val="00087FBE"/>
    <w:rsid w:val="000B1F83"/>
    <w:rsid w:val="000C3473"/>
    <w:rsid w:val="00175D46"/>
    <w:rsid w:val="001B1606"/>
    <w:rsid w:val="001D75D9"/>
    <w:rsid w:val="001F737F"/>
    <w:rsid w:val="00202C6E"/>
    <w:rsid w:val="00203FAD"/>
    <w:rsid w:val="00210435"/>
    <w:rsid w:val="0023139D"/>
    <w:rsid w:val="00235773"/>
    <w:rsid w:val="002569E4"/>
    <w:rsid w:val="00261708"/>
    <w:rsid w:val="00273FE8"/>
    <w:rsid w:val="002872A2"/>
    <w:rsid w:val="00296C52"/>
    <w:rsid w:val="002A5A5C"/>
    <w:rsid w:val="002D5DAA"/>
    <w:rsid w:val="002E0531"/>
    <w:rsid w:val="002E2D7F"/>
    <w:rsid w:val="00317B16"/>
    <w:rsid w:val="003336C3"/>
    <w:rsid w:val="00337CC4"/>
    <w:rsid w:val="00354926"/>
    <w:rsid w:val="00364CAC"/>
    <w:rsid w:val="00393954"/>
    <w:rsid w:val="00395E42"/>
    <w:rsid w:val="003A50D0"/>
    <w:rsid w:val="003B63AC"/>
    <w:rsid w:val="003D0D30"/>
    <w:rsid w:val="003E1F65"/>
    <w:rsid w:val="0041195F"/>
    <w:rsid w:val="004202FD"/>
    <w:rsid w:val="00450F40"/>
    <w:rsid w:val="0048197A"/>
    <w:rsid w:val="00487EE9"/>
    <w:rsid w:val="004D6052"/>
    <w:rsid w:val="004E05C2"/>
    <w:rsid w:val="00513861"/>
    <w:rsid w:val="00552432"/>
    <w:rsid w:val="005610FC"/>
    <w:rsid w:val="005611E1"/>
    <w:rsid w:val="00563429"/>
    <w:rsid w:val="00564A43"/>
    <w:rsid w:val="00581E58"/>
    <w:rsid w:val="005949D5"/>
    <w:rsid w:val="005A2642"/>
    <w:rsid w:val="005C411A"/>
    <w:rsid w:val="005D2A4F"/>
    <w:rsid w:val="005E4CBF"/>
    <w:rsid w:val="005F06B5"/>
    <w:rsid w:val="0066373B"/>
    <w:rsid w:val="00691EA7"/>
    <w:rsid w:val="006E00B9"/>
    <w:rsid w:val="006F14B2"/>
    <w:rsid w:val="006F3848"/>
    <w:rsid w:val="00715445"/>
    <w:rsid w:val="007356B8"/>
    <w:rsid w:val="00737ACF"/>
    <w:rsid w:val="00742E58"/>
    <w:rsid w:val="0078534F"/>
    <w:rsid w:val="007A1938"/>
    <w:rsid w:val="007A42C9"/>
    <w:rsid w:val="007A5550"/>
    <w:rsid w:val="00803311"/>
    <w:rsid w:val="00825A79"/>
    <w:rsid w:val="0084147A"/>
    <w:rsid w:val="00857C46"/>
    <w:rsid w:val="00864F62"/>
    <w:rsid w:val="00876778"/>
    <w:rsid w:val="008B4220"/>
    <w:rsid w:val="008C7AB6"/>
    <w:rsid w:val="008D0E8B"/>
    <w:rsid w:val="0090030B"/>
    <w:rsid w:val="009548E2"/>
    <w:rsid w:val="009560C8"/>
    <w:rsid w:val="009724D5"/>
    <w:rsid w:val="009E542A"/>
    <w:rsid w:val="009F54B4"/>
    <w:rsid w:val="00A30F40"/>
    <w:rsid w:val="00A4529B"/>
    <w:rsid w:val="00A74EDB"/>
    <w:rsid w:val="00AA3F74"/>
    <w:rsid w:val="00AB15D0"/>
    <w:rsid w:val="00AC75C2"/>
    <w:rsid w:val="00AD7778"/>
    <w:rsid w:val="00B22455"/>
    <w:rsid w:val="00B70D2F"/>
    <w:rsid w:val="00B7265B"/>
    <w:rsid w:val="00BA7C79"/>
    <w:rsid w:val="00BC27FB"/>
    <w:rsid w:val="00C16652"/>
    <w:rsid w:val="00C84A9B"/>
    <w:rsid w:val="00CB3ECD"/>
    <w:rsid w:val="00CB5889"/>
    <w:rsid w:val="00CC3B42"/>
    <w:rsid w:val="00CE3885"/>
    <w:rsid w:val="00D0019B"/>
    <w:rsid w:val="00D17DE7"/>
    <w:rsid w:val="00D354DA"/>
    <w:rsid w:val="00D44869"/>
    <w:rsid w:val="00D54BCF"/>
    <w:rsid w:val="00D90126"/>
    <w:rsid w:val="00DE0886"/>
    <w:rsid w:val="00E112BF"/>
    <w:rsid w:val="00E332A8"/>
    <w:rsid w:val="00E42D14"/>
    <w:rsid w:val="00E444E8"/>
    <w:rsid w:val="00E766D8"/>
    <w:rsid w:val="00EA27B9"/>
    <w:rsid w:val="00EA6DFA"/>
    <w:rsid w:val="00EC37AC"/>
    <w:rsid w:val="00ED0ECD"/>
    <w:rsid w:val="00ED1675"/>
    <w:rsid w:val="00EE122E"/>
    <w:rsid w:val="00EF2479"/>
    <w:rsid w:val="00F0177F"/>
    <w:rsid w:val="00F54C18"/>
    <w:rsid w:val="00F629E9"/>
    <w:rsid w:val="00F8701C"/>
    <w:rsid w:val="00FD62BB"/>
    <w:rsid w:val="00FE4BC1"/>
    <w:rsid w:val="00FF7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D01C9"/>
  <w15:docId w15:val="{542EBEBB-3F8E-4791-8574-C1AF700A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DA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5DAA"/>
    <w:pPr>
      <w:ind w:left="720"/>
      <w:contextualSpacing/>
    </w:pPr>
  </w:style>
  <w:style w:type="table" w:styleId="a4">
    <w:name w:val="Table Grid"/>
    <w:basedOn w:val="a1"/>
    <w:uiPriority w:val="59"/>
    <w:rsid w:val="006E0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AB15D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B15D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AB15D0"/>
    <w:rPr>
      <w:rFonts w:ascii="Calibri" w:eastAsia="Times New Roman" w:hAnsi="Calibri"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AB15D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AB15D0"/>
    <w:rPr>
      <w:rFonts w:ascii="Calibri" w:eastAsia="Times New Roman" w:hAnsi="Calibri"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AB1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B15D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E7BBB-43B7-4B6E-BAFC-F5086AA80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2072</Words>
  <Characters>11816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Майорова Екатерина Владимировна</cp:lastModifiedBy>
  <cp:revision>2</cp:revision>
  <dcterms:created xsi:type="dcterms:W3CDTF">2025-11-27T08:47:00Z</dcterms:created>
  <dcterms:modified xsi:type="dcterms:W3CDTF">2025-11-27T08:47:00Z</dcterms:modified>
</cp:coreProperties>
</file>