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 промежуточной аттестации по дисциплине </w:t>
      </w:r>
    </w:p>
    <w:p w14:paraId="04FE1D39" w14:textId="031C427E" w:rsidR="00F55ED5" w:rsidRDefault="00923A3D" w:rsidP="00F55ED5">
      <w:pPr>
        <w:pStyle w:val="Default"/>
        <w:jc w:val="center"/>
        <w:rPr>
          <w:b/>
          <w:bCs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55ED5">
        <w:rPr>
          <w:b/>
          <w:bCs/>
          <w:sz w:val="28"/>
          <w:szCs w:val="28"/>
        </w:rPr>
        <w:t xml:space="preserve"> Инновационные персонал-технологии»</w:t>
      </w:r>
    </w:p>
    <w:p w14:paraId="6E2F90BF" w14:textId="31D0D957" w:rsidR="0050681E" w:rsidRDefault="0050681E" w:rsidP="00F55ED5">
      <w:pPr>
        <w:pStyle w:val="Default"/>
        <w:jc w:val="center"/>
        <w:rPr>
          <w:b/>
          <w:bCs/>
          <w:sz w:val="28"/>
          <w:szCs w:val="28"/>
        </w:rPr>
      </w:pPr>
    </w:p>
    <w:p w14:paraId="0FC8965D" w14:textId="7D8483B9" w:rsidR="00B36E48" w:rsidRDefault="00B36E48" w:rsidP="00B36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5FBE5E32" w14:textId="77777777" w:rsidR="00B36E48" w:rsidRPr="00923A3D" w:rsidRDefault="00B36E48" w:rsidP="00B36E48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7752B7E0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Основные теоретико – методологические подходы к понятию «кадровая политика»: ее структура и содержание. </w:t>
      </w:r>
    </w:p>
    <w:p w14:paraId="3B64F25A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Объекты кадровой политики. </w:t>
      </w:r>
    </w:p>
    <w:p w14:paraId="2AB248C7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Общие требования к кадровой политике в современных условиях. </w:t>
      </w:r>
    </w:p>
    <w:p w14:paraId="149ECB38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Факторы внешней и внутренней сред, учитываемые при выборе кадровой политики. </w:t>
      </w:r>
    </w:p>
    <w:p w14:paraId="2AE6DD6A" w14:textId="3D954F85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Кадровые мероприятия, реализуемые в различных типах кадровых политик. </w:t>
      </w:r>
    </w:p>
    <w:p w14:paraId="75C8FC94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Роль кадрового планирования в реализации кадровой политики. </w:t>
      </w:r>
    </w:p>
    <w:p w14:paraId="3A8EA823" w14:textId="2418705E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Карьерные ценности и блага, признанные в организации и обществе. </w:t>
      </w:r>
    </w:p>
    <w:p w14:paraId="0DD50FA0" w14:textId="589B91D3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Классификация по содержанию происходящих в процессе карьеры изменений. </w:t>
      </w:r>
    </w:p>
    <w:p w14:paraId="41C5167C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 Факторы, тормозящие организационную карьеру. </w:t>
      </w:r>
    </w:p>
    <w:p w14:paraId="40FC7714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10. Основные составляющие кадрового планирования. </w:t>
      </w:r>
    </w:p>
    <w:p w14:paraId="3071008D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11. Требования к кадровому планированию и его основные цели. </w:t>
      </w:r>
    </w:p>
    <w:p w14:paraId="7A2EE33B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12. Активные и пассивные пути покрытия потребности в персонале - способы его реализации. </w:t>
      </w:r>
    </w:p>
    <w:p w14:paraId="73D04F9B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13. Основные этапы процесса рекрутирования персонала. </w:t>
      </w:r>
    </w:p>
    <w:p w14:paraId="198AF335" w14:textId="6361E4D9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14. Традиционные и инновационные методы рекрутирования персонала. </w:t>
      </w:r>
    </w:p>
    <w:p w14:paraId="02A10283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15. Организационная адаптация: цели, виды, этапы и их содержание. </w:t>
      </w:r>
    </w:p>
    <w:p w14:paraId="75EA0F4A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16. Различные формы организационной адаптации. </w:t>
      </w:r>
    </w:p>
    <w:p w14:paraId="43DF37D6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17. Подразделение, осуществляющее адаптацию персонала: место в организационной структуре и набор функциональных обязанностей. </w:t>
      </w:r>
    </w:p>
    <w:p w14:paraId="656DF51E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18. Метод адаптации – наставничество: содержание, проблемы и преимущества реализации. </w:t>
      </w:r>
    </w:p>
    <w:p w14:paraId="46615AB6" w14:textId="25308619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19. Метод адаптации – тренинг: содержание, проблемы и преимущества реализации. </w:t>
      </w:r>
    </w:p>
    <w:p w14:paraId="1FE1D7A7" w14:textId="51953011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20. Объективные и субъективные критерии, оценивающие эффективность адаптации. </w:t>
      </w:r>
    </w:p>
    <w:p w14:paraId="361AEBD9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21. Вопросы планирования карьеры и управления карьерой. </w:t>
      </w:r>
    </w:p>
    <w:p w14:paraId="41D6B6ED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22. Проблемы построения карьеры в современной организации для работников. </w:t>
      </w:r>
    </w:p>
    <w:p w14:paraId="65348CCB" w14:textId="6621B682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23. Система корпоративного обучения персонала – основные составляющие. </w:t>
      </w:r>
    </w:p>
    <w:p w14:paraId="2C0A3AC3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24. Методы определения потребности в персонале. </w:t>
      </w:r>
    </w:p>
    <w:p w14:paraId="1F7D1DB6" w14:textId="7064CD3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25. Факторы психологии обучения персонала в современной организации. </w:t>
      </w:r>
    </w:p>
    <w:p w14:paraId="1DE9A4EA" w14:textId="36637910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26. Современные технологии производственного обучения работников, специалистов и руководителей. </w:t>
      </w:r>
    </w:p>
    <w:p w14:paraId="276857A9" w14:textId="21281A81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 Психодрама как метод личностного развития персонала и его задачи в бизнес - образовании. </w:t>
      </w:r>
    </w:p>
    <w:p w14:paraId="68F7C024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28. Задачи психодраматического метода для личностного развития персонала. </w:t>
      </w:r>
    </w:p>
    <w:p w14:paraId="03930571" w14:textId="31E9C62F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29. Процесс организации и проведения психодрамы: основные составляющие. </w:t>
      </w:r>
    </w:p>
    <w:p w14:paraId="3A4463CB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30. Психологические методы, используемые в процессе психодрамы. </w:t>
      </w:r>
    </w:p>
    <w:p w14:paraId="6CB52EDF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31. Социодрама как метод личностного развития персонала и его за-дачи в бизнес - образовании. </w:t>
      </w:r>
    </w:p>
    <w:p w14:paraId="2924255F" w14:textId="1FB46419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32. Задачи социодраматического метода для личностного развития персонала. </w:t>
      </w:r>
    </w:p>
    <w:p w14:paraId="6ABA7464" w14:textId="63363706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33. Процесс организации и проведения социодрамы: основные составляющие. </w:t>
      </w:r>
    </w:p>
    <w:p w14:paraId="0E101A17" w14:textId="1A8D897A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34. Деловая игра как метод личностного развития персонала и его задачи в бизнес - образовании. </w:t>
      </w:r>
    </w:p>
    <w:p w14:paraId="1AC59E34" w14:textId="77777777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35. Задачи метода деловой игры для личностного развития персона-ла. </w:t>
      </w:r>
    </w:p>
    <w:p w14:paraId="2A52ED0F" w14:textId="6670E042" w:rsidR="0050681E" w:rsidRDefault="0050681E" w:rsidP="00B36E4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36. Процесс организации и проведения деловой игры: основные составляющие. </w:t>
      </w:r>
    </w:p>
    <w:p w14:paraId="342EA304" w14:textId="7C30A412" w:rsidR="0050681E" w:rsidRDefault="0050681E" w:rsidP="00F55ED5">
      <w:pPr>
        <w:pStyle w:val="Default"/>
        <w:jc w:val="center"/>
        <w:rPr>
          <w:b/>
          <w:bCs/>
          <w:sz w:val="28"/>
          <w:szCs w:val="28"/>
        </w:rPr>
      </w:pPr>
    </w:p>
    <w:p w14:paraId="72FBFBE9" w14:textId="5FFF10BA" w:rsidR="00B36E48" w:rsidRPr="00B36E48" w:rsidRDefault="00B36E48" w:rsidP="00B36E48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E48">
        <w:rPr>
          <w:rFonts w:ascii="Times New Roman" w:hAnsi="Times New Roman" w:cs="Times New Roman"/>
          <w:b/>
          <w:sz w:val="28"/>
          <w:szCs w:val="28"/>
        </w:rPr>
        <w:t>2.</w:t>
      </w:r>
      <w:r w:rsidRPr="00B36E48">
        <w:rPr>
          <w:rFonts w:ascii="Times New Roman" w:hAnsi="Times New Roman" w:cs="Times New Roman"/>
          <w:b/>
          <w:sz w:val="28"/>
          <w:szCs w:val="28"/>
        </w:rPr>
        <w:t>Примерный перечень тем докладов</w:t>
      </w:r>
    </w:p>
    <w:p w14:paraId="23B3CE14" w14:textId="77777777" w:rsidR="00F55ED5" w:rsidRDefault="00F55ED5" w:rsidP="00F55ED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3F59BD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0B5C6F8B" w14:textId="77777777" w:rsidR="00F55ED5" w:rsidRDefault="00F55ED5" w:rsidP="00F55ED5">
      <w:pPr>
        <w:pStyle w:val="Default"/>
        <w:rPr>
          <w:sz w:val="28"/>
          <w:szCs w:val="28"/>
        </w:rPr>
      </w:pPr>
    </w:p>
    <w:p w14:paraId="4068B1B8" w14:textId="4663DC78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1.Закрытая кадровая политика характеризуется: </w:t>
      </w:r>
    </w:p>
    <w:p w14:paraId="0B76AA2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Эффективной адаптацией за счет наставников </w:t>
      </w:r>
    </w:p>
    <w:p w14:paraId="626B3B04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Проводится планирование карьеры </w:t>
      </w:r>
    </w:p>
    <w:p w14:paraId="46C3EAE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Характерна для процессов внедрения инновации </w:t>
      </w:r>
    </w:p>
    <w:p w14:paraId="6517BA0B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Предпочтение отдается вопросам стимулирования </w:t>
      </w:r>
    </w:p>
    <w:p w14:paraId="6E460DB7" w14:textId="77777777" w:rsidR="00F55ED5" w:rsidRDefault="00F55ED5" w:rsidP="00F55ED5">
      <w:pPr>
        <w:pStyle w:val="Default"/>
        <w:rPr>
          <w:sz w:val="28"/>
          <w:szCs w:val="28"/>
        </w:rPr>
      </w:pPr>
    </w:p>
    <w:p w14:paraId="5A492A2F" w14:textId="2BD96474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2.Кадровая политика организации взаимодействует со следующими видами организационных политик: </w:t>
      </w:r>
    </w:p>
    <w:p w14:paraId="43E4466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Экономическая политика организации </w:t>
      </w:r>
    </w:p>
    <w:p w14:paraId="276CFA5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организации </w:t>
      </w:r>
    </w:p>
    <w:p w14:paraId="1ACD96A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политика организации </w:t>
      </w:r>
    </w:p>
    <w:p w14:paraId="5C1A635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Маркетинговая политика организации </w:t>
      </w:r>
    </w:p>
    <w:p w14:paraId="78F5F6A1" w14:textId="77777777" w:rsidR="00F55ED5" w:rsidRDefault="00F55ED5" w:rsidP="00F55ED5">
      <w:pPr>
        <w:pStyle w:val="Default"/>
        <w:rPr>
          <w:sz w:val="28"/>
          <w:szCs w:val="28"/>
        </w:rPr>
      </w:pPr>
    </w:p>
    <w:p w14:paraId="7B6190B6" w14:textId="1C18C2FF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3.Вычеркните ложно сформулированный принцип кадровой политики организации: </w:t>
      </w:r>
    </w:p>
    <w:p w14:paraId="68F99857" w14:textId="01662EF2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Принцип пропорциональности </w:t>
      </w:r>
    </w:p>
    <w:p w14:paraId="4A56361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Принцип соответствия </w:t>
      </w:r>
    </w:p>
    <w:p w14:paraId="6867080B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Принцип ротации </w:t>
      </w:r>
    </w:p>
    <w:p w14:paraId="53AC847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Принцип самовыражения </w:t>
      </w:r>
    </w:p>
    <w:p w14:paraId="10ECE2FC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C625D04" w14:textId="1FB7410E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4.Процесс кадрового планирования включает несколько компонентов, вычеркните некорректно сформулированный: </w:t>
      </w:r>
    </w:p>
    <w:p w14:paraId="0497142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Определение системы вознаграждения в организации </w:t>
      </w:r>
    </w:p>
    <w:p w14:paraId="32EC203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 и прогноз наличных человеческих ресурсов </w:t>
      </w:r>
    </w:p>
    <w:p w14:paraId="279D8D5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Определение потребности в найме </w:t>
      </w:r>
    </w:p>
    <w:p w14:paraId="62451461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Определение потребности в обучении </w:t>
      </w:r>
    </w:p>
    <w:p w14:paraId="44B3870D" w14:textId="77777777" w:rsidR="00F55ED5" w:rsidRDefault="00F55ED5" w:rsidP="00F55ED5">
      <w:pPr>
        <w:pStyle w:val="Default"/>
        <w:rPr>
          <w:sz w:val="28"/>
          <w:szCs w:val="28"/>
        </w:rPr>
      </w:pPr>
    </w:p>
    <w:p w14:paraId="0F2BC726" w14:textId="54AEF3B4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5.Вычеркните некорректно сформулированную причину текучести кадров: </w:t>
      </w:r>
    </w:p>
    <w:p w14:paraId="1D83C49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Текучесть на основе политических предпочтений </w:t>
      </w:r>
    </w:p>
    <w:p w14:paraId="631988C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Текучесть по естественным причинам </w:t>
      </w:r>
    </w:p>
    <w:p w14:paraId="65A135C6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Текучесть среди недавно принятых на работу </w:t>
      </w:r>
    </w:p>
    <w:p w14:paraId="7498D3F4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Текучесть в отдельных подразделениях </w:t>
      </w:r>
    </w:p>
    <w:p w14:paraId="555C4D24" w14:textId="77777777" w:rsidR="00F55ED5" w:rsidRDefault="00F55ED5" w:rsidP="00F55ED5">
      <w:pPr>
        <w:pStyle w:val="Default"/>
        <w:rPr>
          <w:sz w:val="28"/>
          <w:szCs w:val="28"/>
        </w:rPr>
      </w:pPr>
    </w:p>
    <w:p w14:paraId="26082E7B" w14:textId="59632FE9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6.Вычеркните некорректно сформулированный кадровый показатель: </w:t>
      </w:r>
    </w:p>
    <w:p w14:paraId="22EBDB7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Качество выполнения работ </w:t>
      </w:r>
    </w:p>
    <w:p w14:paraId="4D4EE8E0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Норма обслуживания </w:t>
      </w:r>
    </w:p>
    <w:p w14:paraId="6748BD41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Полезный фонд времени работника </w:t>
      </w:r>
    </w:p>
    <w:p w14:paraId="6C91455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Объем работ </w:t>
      </w:r>
    </w:p>
    <w:p w14:paraId="43D47E5A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C1D4B69" w14:textId="7C90B88D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7.Вычеркните некорректно сформулированную задачу службы управления персоналом: </w:t>
      </w:r>
    </w:p>
    <w:p w14:paraId="2AE2AEE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Анализировать социокультурные изменения в обществе </w:t>
      </w:r>
    </w:p>
    <w:p w14:paraId="555D5AE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Анализировать макроэкономическую информацию </w:t>
      </w:r>
    </w:p>
    <w:p w14:paraId="7975B246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Консультировать линейных руководителей по вопросам планирования персонала </w:t>
      </w:r>
    </w:p>
    <w:p w14:paraId="33451D8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Участвовать в выработке стратегии развития организации </w:t>
      </w:r>
    </w:p>
    <w:p w14:paraId="0B82799A" w14:textId="77777777" w:rsidR="00F55ED5" w:rsidRDefault="00F55ED5" w:rsidP="00F55ED5">
      <w:pPr>
        <w:pStyle w:val="Default"/>
        <w:rPr>
          <w:sz w:val="28"/>
          <w:szCs w:val="28"/>
        </w:rPr>
      </w:pPr>
    </w:p>
    <w:p w14:paraId="7D8A34FB" w14:textId="76460C4E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8.Формы адаптации выделяются по ряду принципов, вычеркните ложный: </w:t>
      </w:r>
    </w:p>
    <w:p w14:paraId="3A1F6DD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отношению время - расходы </w:t>
      </w:r>
    </w:p>
    <w:p w14:paraId="62C5468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отношению субъект – объект </w:t>
      </w:r>
    </w:p>
    <w:p w14:paraId="453004E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воздействию на работника </w:t>
      </w:r>
    </w:p>
    <w:p w14:paraId="5E382964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уровню </w:t>
      </w:r>
    </w:p>
    <w:p w14:paraId="68F97D96" w14:textId="77777777" w:rsidR="00F55ED5" w:rsidRDefault="00F55ED5" w:rsidP="00F55ED5">
      <w:pPr>
        <w:pStyle w:val="Default"/>
        <w:rPr>
          <w:sz w:val="28"/>
          <w:szCs w:val="28"/>
        </w:rPr>
      </w:pPr>
    </w:p>
    <w:p w14:paraId="2B98D29F" w14:textId="243785EA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9.Объективным критерием адаптации не является: </w:t>
      </w:r>
    </w:p>
    <w:p w14:paraId="20D4E9D1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Удовлетворенность личности </w:t>
      </w:r>
    </w:p>
    <w:p w14:paraId="231AB86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Продуктивность деятельности </w:t>
      </w:r>
    </w:p>
    <w:p w14:paraId="53218AE8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Профессионально-квалификационный рост </w:t>
      </w:r>
    </w:p>
    <w:p w14:paraId="48DABC4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Стаж работы </w:t>
      </w:r>
    </w:p>
    <w:p w14:paraId="1A6FDF8E" w14:textId="77777777" w:rsidR="00F55ED5" w:rsidRDefault="00F55ED5" w:rsidP="00F55ED5">
      <w:pPr>
        <w:pStyle w:val="Default"/>
        <w:rPr>
          <w:sz w:val="28"/>
          <w:szCs w:val="28"/>
        </w:rPr>
      </w:pPr>
    </w:p>
    <w:p w14:paraId="0A769D88" w14:textId="02EB5440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10.Выделяется несколько видов организационной адаптации, вычеркните некорректно сформулированный: </w:t>
      </w:r>
    </w:p>
    <w:p w14:paraId="03862FCB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Санитарно - эпидемиологическая адаптация </w:t>
      </w:r>
    </w:p>
    <w:p w14:paraId="4DE439D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адаптация </w:t>
      </w:r>
    </w:p>
    <w:p w14:paraId="478CB930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Социально - психологическая адаптация </w:t>
      </w:r>
    </w:p>
    <w:p w14:paraId="7CA9417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Организационно - административная адаптация </w:t>
      </w:r>
    </w:p>
    <w:p w14:paraId="3EDCFE0F" w14:textId="77777777" w:rsidR="00F55ED5" w:rsidRDefault="00F55ED5" w:rsidP="00F55ED5">
      <w:pPr>
        <w:pStyle w:val="Default"/>
        <w:rPr>
          <w:sz w:val="28"/>
          <w:szCs w:val="28"/>
        </w:rPr>
      </w:pPr>
    </w:p>
    <w:p w14:paraId="0441B366" w14:textId="4B8CEB23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11.Вычеркните некорректно сформулированную цель адаптации: </w:t>
      </w:r>
    </w:p>
    <w:p w14:paraId="678C0E0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планирования внутриорганизационной карьеры </w:t>
      </w:r>
    </w:p>
    <w:p w14:paraId="0302B7F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Уменьшение стартовых издержек </w:t>
      </w:r>
    </w:p>
    <w:p w14:paraId="1A58A35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Сокращение текучести рабочей силы </w:t>
      </w:r>
    </w:p>
    <w:p w14:paraId="557F69A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Экономия времени сотрудников и руководителей </w:t>
      </w:r>
    </w:p>
    <w:p w14:paraId="31A9D330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404C765" w14:textId="4F5C2594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12.Большинство новичков, которые приходят в организацию, если и покидают организацию, то покидают ее в течение первых 3-6 месяцев. Вычеркните некорректно сформулированную причину этого поступка: </w:t>
      </w:r>
    </w:p>
    <w:p w14:paraId="1662291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Совпадение ожидаемой и фактической оплаты труда </w:t>
      </w:r>
    </w:p>
    <w:p w14:paraId="4ECFF29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Несовместимость с другими сотрудниками </w:t>
      </w:r>
    </w:p>
    <w:p w14:paraId="1A9A2F0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Недовольство руководством </w:t>
      </w:r>
    </w:p>
    <w:p w14:paraId="280BAEEF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Высокая интенсивность и сложные условия труда на новом месте </w:t>
      </w:r>
    </w:p>
    <w:p w14:paraId="333F6C15" w14:textId="77777777" w:rsidR="00F55ED5" w:rsidRDefault="00F55ED5" w:rsidP="00F55ED5">
      <w:pPr>
        <w:pStyle w:val="Default"/>
        <w:rPr>
          <w:sz w:val="28"/>
          <w:szCs w:val="28"/>
        </w:rPr>
      </w:pPr>
    </w:p>
    <w:p w14:paraId="6342DCEA" w14:textId="2155F481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13.В организации может существовать специальное подразделение, занимающееся адаптацией сотрудников, вычеркните нехарактерную для него функцию: </w:t>
      </w:r>
    </w:p>
    <w:p w14:paraId="1721F1E6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руководителей линейных подразделений </w:t>
      </w:r>
    </w:p>
    <w:p w14:paraId="0C49C5D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Изучение и прогнозирование конъюнктуры рынка труда </w:t>
      </w:r>
    </w:p>
    <w:p w14:paraId="0536C4C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Расстановка кадров по подразделениям, осуществление ротации, формирование стабильного трудового коллектива </w:t>
      </w:r>
    </w:p>
    <w:p w14:paraId="21280F0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с региональной системой управления профориентацией </w:t>
      </w:r>
    </w:p>
    <w:p w14:paraId="73981908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8D5B911" w14:textId="401295E9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14.Существует несколько поведенческих разновидностей адаптации персонала, вычеркните некорректно сформулированную: </w:t>
      </w:r>
    </w:p>
    <w:p w14:paraId="5A29911F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Активный индивидуализм </w:t>
      </w:r>
    </w:p>
    <w:p w14:paraId="07B14B33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Отрицание </w:t>
      </w:r>
    </w:p>
    <w:p w14:paraId="379E9D73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Приспособленчество </w:t>
      </w:r>
    </w:p>
    <w:p w14:paraId="5B0B07E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Маскировка </w:t>
      </w:r>
    </w:p>
    <w:p w14:paraId="6939207F" w14:textId="77777777" w:rsidR="00F55ED5" w:rsidRDefault="00F55ED5" w:rsidP="00F55ED5">
      <w:pPr>
        <w:pStyle w:val="Default"/>
        <w:rPr>
          <w:sz w:val="28"/>
          <w:szCs w:val="28"/>
        </w:rPr>
      </w:pPr>
    </w:p>
    <w:p w14:paraId="513B6C41" w14:textId="5F806DA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15.В организационном пространстве существуют различные виды карьерных продвижений, вычеркните несуществующий: </w:t>
      </w:r>
    </w:p>
    <w:p w14:paraId="6FB4E80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Интеграционная </w:t>
      </w:r>
    </w:p>
    <w:p w14:paraId="0A375740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Специализированная </w:t>
      </w:r>
    </w:p>
    <w:p w14:paraId="081AF6F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Скрытая </w:t>
      </w:r>
    </w:p>
    <w:p w14:paraId="0D810480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Ступенчатая </w:t>
      </w:r>
    </w:p>
    <w:p w14:paraId="60A64BF1" w14:textId="77777777" w:rsidR="00F55ED5" w:rsidRDefault="00F55ED5" w:rsidP="00F55ED5">
      <w:pPr>
        <w:pStyle w:val="Default"/>
        <w:rPr>
          <w:sz w:val="28"/>
          <w:szCs w:val="28"/>
        </w:rPr>
      </w:pPr>
    </w:p>
    <w:p w14:paraId="299660C4" w14:textId="22465902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16.Существуют различные виды карьеры, вычеркните некорректно сформулированный: </w:t>
      </w:r>
    </w:p>
    <w:p w14:paraId="090B16DF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Центробежная </w:t>
      </w:r>
    </w:p>
    <w:p w14:paraId="0979306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Скрытая </w:t>
      </w:r>
    </w:p>
    <w:p w14:paraId="094356AF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Внутриорганизационная </w:t>
      </w:r>
    </w:p>
    <w:p w14:paraId="77613AEF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Неспециализированная </w:t>
      </w:r>
    </w:p>
    <w:p w14:paraId="5E907FB6" w14:textId="77777777" w:rsidR="00F55ED5" w:rsidRDefault="00F55ED5" w:rsidP="00F55ED5">
      <w:pPr>
        <w:pStyle w:val="Default"/>
        <w:rPr>
          <w:sz w:val="28"/>
          <w:szCs w:val="28"/>
        </w:rPr>
      </w:pPr>
    </w:p>
    <w:p w14:paraId="681EC7FA" w14:textId="4C93990D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17.Метод социометрии в управлении персоналом используется с целью: </w:t>
      </w:r>
    </w:p>
    <w:p w14:paraId="7FEAA40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Оценки социально – психологического климата в коллективе </w:t>
      </w:r>
    </w:p>
    <w:p w14:paraId="67A46594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Адаптации персонала </w:t>
      </w:r>
    </w:p>
    <w:p w14:paraId="28D9DD7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Кадрового планирования и прогнозирования </w:t>
      </w:r>
    </w:p>
    <w:p w14:paraId="4912245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Уточнения линии карьерных продвижений </w:t>
      </w:r>
    </w:p>
    <w:p w14:paraId="20162ED1" w14:textId="77777777" w:rsidR="00F55ED5" w:rsidRDefault="00F55ED5" w:rsidP="00F55ED5">
      <w:pPr>
        <w:pStyle w:val="Default"/>
        <w:rPr>
          <w:sz w:val="28"/>
          <w:szCs w:val="28"/>
        </w:rPr>
      </w:pPr>
    </w:p>
    <w:p w14:paraId="58096FC7" w14:textId="6C0D0D0B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18.Существуют различные виды карьеры, вычеркните некорректно сформулированный: </w:t>
      </w:r>
    </w:p>
    <w:p w14:paraId="7D121263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Социальная </w:t>
      </w:r>
    </w:p>
    <w:p w14:paraId="39584BC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Межорганизационная </w:t>
      </w:r>
    </w:p>
    <w:p w14:paraId="0B60468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Неспециализированная </w:t>
      </w:r>
    </w:p>
    <w:p w14:paraId="077F2B40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Горизонтальная </w:t>
      </w:r>
    </w:p>
    <w:p w14:paraId="6B7693B1" w14:textId="77777777" w:rsidR="00F55ED5" w:rsidRDefault="00F55ED5" w:rsidP="00F55ED5">
      <w:pPr>
        <w:pStyle w:val="Default"/>
        <w:rPr>
          <w:sz w:val="28"/>
          <w:szCs w:val="28"/>
        </w:rPr>
      </w:pPr>
    </w:p>
    <w:p w14:paraId="34AAE72E" w14:textId="7D7FA44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19.В организации существует несколько подсистем системы управления персоналом, вычеркните некорректно сформулированную: </w:t>
      </w:r>
    </w:p>
    <w:p w14:paraId="1B739AA4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Управление корпоративной культурой </w:t>
      </w:r>
    </w:p>
    <w:p w14:paraId="3D0051A1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маркетинг персонала </w:t>
      </w:r>
    </w:p>
    <w:p w14:paraId="5048755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Управление трудовыми отношениями </w:t>
      </w:r>
    </w:p>
    <w:p w14:paraId="06CA5B0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Управление развитием персонала </w:t>
      </w:r>
    </w:p>
    <w:p w14:paraId="6CFAAB4D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C120B62" w14:textId="4533716E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20.Существует несколько видов организационной карьеры, вычеркните некорректно сформулированный: </w:t>
      </w:r>
    </w:p>
    <w:p w14:paraId="7B4B7628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Карьера неформальная </w:t>
      </w:r>
    </w:p>
    <w:p w14:paraId="1900C848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Карьера межорганизационная </w:t>
      </w:r>
    </w:p>
    <w:p w14:paraId="4E102D6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Карьера неспециализированная </w:t>
      </w:r>
    </w:p>
    <w:p w14:paraId="5DAB7C12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Карьера горизонтальная </w:t>
      </w:r>
    </w:p>
    <w:p w14:paraId="6D620E4C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6C3B7B3" w14:textId="2BEF9024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21.Карьерное продвижение по службе определяется также рядом следующих кадровых показателей, вычеркните некорректно сформулированный: </w:t>
      </w:r>
    </w:p>
    <w:p w14:paraId="6D6B1CD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Показатель актуальной мобильности </w:t>
      </w:r>
    </w:p>
    <w:p w14:paraId="413EB45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Высшая точка карьеры </w:t>
      </w:r>
    </w:p>
    <w:p w14:paraId="1D98F254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Длина карьеры </w:t>
      </w:r>
    </w:p>
    <w:p w14:paraId="0F954501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Показатель уровня позиции </w:t>
      </w:r>
    </w:p>
    <w:p w14:paraId="2AC52A8B" w14:textId="77777777" w:rsidR="00F55ED5" w:rsidRDefault="00F55ED5" w:rsidP="00F55ED5">
      <w:pPr>
        <w:pStyle w:val="Default"/>
        <w:rPr>
          <w:sz w:val="28"/>
          <w:szCs w:val="28"/>
        </w:rPr>
      </w:pPr>
    </w:p>
    <w:p w14:paraId="6C84EB96" w14:textId="0C15B14E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22.Существует несколько видов игровых форм обучения, вычеркните некорректно сформулированный: </w:t>
      </w:r>
    </w:p>
    <w:p w14:paraId="424ECA7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Метафорические игры </w:t>
      </w:r>
    </w:p>
    <w:p w14:paraId="63BACD96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Деловые игры </w:t>
      </w:r>
    </w:p>
    <w:p w14:paraId="106DEBD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Морфологические игры </w:t>
      </w:r>
    </w:p>
    <w:p w14:paraId="63FCF2E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Ролевые игры </w:t>
      </w:r>
    </w:p>
    <w:p w14:paraId="2F47FC9E" w14:textId="77777777" w:rsidR="00F55ED5" w:rsidRDefault="00F55ED5" w:rsidP="00F55ED5">
      <w:pPr>
        <w:pStyle w:val="Default"/>
        <w:rPr>
          <w:sz w:val="28"/>
          <w:szCs w:val="28"/>
        </w:rPr>
      </w:pPr>
    </w:p>
    <w:p w14:paraId="79FFDF1C" w14:textId="627F8F8D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23.Существует несколько форм обучения на рабочих местах, вычеркните некорректно сформулированный: </w:t>
      </w:r>
    </w:p>
    <w:p w14:paraId="681F28C9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Дистанционное обучение </w:t>
      </w:r>
    </w:p>
    <w:p w14:paraId="0E6C8B5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Лекция </w:t>
      </w:r>
    </w:p>
    <w:p w14:paraId="752AB77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Семинар </w:t>
      </w:r>
    </w:p>
    <w:p w14:paraId="02CE0E4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Наставничество </w:t>
      </w:r>
    </w:p>
    <w:p w14:paraId="68ED0C6F" w14:textId="77777777" w:rsidR="00F55ED5" w:rsidRDefault="00F55ED5" w:rsidP="00F55ED5">
      <w:pPr>
        <w:pStyle w:val="Default"/>
        <w:rPr>
          <w:sz w:val="28"/>
          <w:szCs w:val="28"/>
        </w:rPr>
      </w:pPr>
    </w:p>
    <w:p w14:paraId="36077C5C" w14:textId="513B7F33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24.Служба управления человеческими ресурсами использует несколько методов определения потребности в обучении персонала, вычеркните некорректно сформулированный: </w:t>
      </w:r>
    </w:p>
    <w:p w14:paraId="583AADD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Изучение предложений на внешнеорганизационном рынке труда </w:t>
      </w:r>
    </w:p>
    <w:p w14:paraId="5E2BE878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Аттестация и подготовка индивидуального плана развития работника </w:t>
      </w:r>
    </w:p>
    <w:p w14:paraId="55823BD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Тестирование различных категорий персонала </w:t>
      </w:r>
    </w:p>
    <w:p w14:paraId="003F087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источников проблем, мешающих эффективности работы на рабочем месте </w:t>
      </w:r>
    </w:p>
    <w:p w14:paraId="4EB11A8B" w14:textId="77777777" w:rsidR="00F55ED5" w:rsidRDefault="00F55ED5" w:rsidP="00F55ED5">
      <w:pPr>
        <w:pStyle w:val="Default"/>
        <w:rPr>
          <w:sz w:val="28"/>
          <w:szCs w:val="28"/>
        </w:rPr>
      </w:pPr>
    </w:p>
    <w:p w14:paraId="0D358BA4" w14:textId="45B64776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25.Современные исследователи перечисляют следующие факторы психологии обучения в организации, вычеркните некорректно сформулированный: </w:t>
      </w:r>
    </w:p>
    <w:p w14:paraId="5A3AB91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Развитие технологий дистанционного образования </w:t>
      </w:r>
    </w:p>
    <w:p w14:paraId="19DB9D83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Мотивация, ощущение цели </w:t>
      </w:r>
    </w:p>
    <w:p w14:paraId="19365FF1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Уместность с точки зрения личного интереса и выбора </w:t>
      </w:r>
    </w:p>
    <w:p w14:paraId="560B609D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Возможность делать безнаказанные ошибки </w:t>
      </w:r>
    </w:p>
    <w:p w14:paraId="0D864C7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Возможность обратной связи </w:t>
      </w:r>
    </w:p>
    <w:p w14:paraId="593535F9" w14:textId="77777777" w:rsidR="00F55ED5" w:rsidRDefault="00F55ED5" w:rsidP="00F55ED5">
      <w:pPr>
        <w:pStyle w:val="Default"/>
        <w:rPr>
          <w:sz w:val="28"/>
          <w:szCs w:val="28"/>
        </w:rPr>
      </w:pPr>
    </w:p>
    <w:p w14:paraId="74312F00" w14:textId="141D0C56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26.К новым заимствованным инструментам для бизнес – образования можно отнести следующие технологии: </w:t>
      </w:r>
    </w:p>
    <w:p w14:paraId="1DE4F9C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Shadowing </w:t>
      </w:r>
    </w:p>
    <w:p w14:paraId="74500F6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Secondment </w:t>
      </w:r>
    </w:p>
    <w:p w14:paraId="3E6BCBC5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Buddying </w:t>
      </w:r>
    </w:p>
    <w:p w14:paraId="48750707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Playing </w:t>
      </w:r>
    </w:p>
    <w:p w14:paraId="433110B3" w14:textId="77777777" w:rsidR="00F55ED5" w:rsidRDefault="00F55ED5" w:rsidP="00F55ED5">
      <w:pPr>
        <w:pStyle w:val="Default"/>
        <w:rPr>
          <w:sz w:val="28"/>
          <w:szCs w:val="28"/>
        </w:rPr>
      </w:pPr>
    </w:p>
    <w:p w14:paraId="4C9B75CD" w14:textId="3BD5F3E3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27.Причины учиться и участвовать в психодраме можно сформулировать следующим образом: </w:t>
      </w:r>
    </w:p>
    <w:p w14:paraId="030326A6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Психодрама развивает у работников умение разнообразно общаться друг с другом </w:t>
      </w:r>
    </w:p>
    <w:p w14:paraId="2AEE545F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Надежность и деликатность психодрамы как метода развития персонала </w:t>
      </w:r>
    </w:p>
    <w:p w14:paraId="14277E7C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Обучение работников и руководителей через действие </w:t>
      </w:r>
    </w:p>
    <w:p w14:paraId="4A2C077B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Возможность пообщаться со специалистом - психологом </w:t>
      </w:r>
    </w:p>
    <w:p w14:paraId="6D1205E9" w14:textId="77777777" w:rsidR="00F55ED5" w:rsidRDefault="00F55ED5" w:rsidP="00F55ED5">
      <w:pPr>
        <w:pStyle w:val="Default"/>
        <w:rPr>
          <w:sz w:val="28"/>
          <w:szCs w:val="28"/>
        </w:rPr>
      </w:pPr>
    </w:p>
    <w:p w14:paraId="1627C883" w14:textId="174106CB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28.Социодрама может быть дополнительно поделена на тематические подкатегории, вычеркните некорректно сформулированные: </w:t>
      </w:r>
    </w:p>
    <w:p w14:paraId="0F44005E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Мелодрама </w:t>
      </w:r>
    </w:p>
    <w:p w14:paraId="3ECEC128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Гносеодрама </w:t>
      </w:r>
    </w:p>
    <w:p w14:paraId="1CD4FF6A" w14:textId="77777777" w:rsidR="00F55ED5" w:rsidRDefault="00F55ED5" w:rsidP="00F55E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Аксиодрама </w:t>
      </w:r>
    </w:p>
    <w:p w14:paraId="50D45FC9" w14:textId="32573DDB" w:rsidR="00F65904" w:rsidRPr="00F55ED5" w:rsidRDefault="00F55ED5" w:rsidP="00F55ED5">
      <w:pPr>
        <w:rPr>
          <w:rFonts w:ascii="Times New Roman" w:hAnsi="Times New Roman" w:cs="Times New Roman"/>
          <w:b/>
        </w:rPr>
      </w:pPr>
      <w:r w:rsidRPr="00F55ED5">
        <w:rPr>
          <w:rFonts w:ascii="Times New Roman" w:hAnsi="Times New Roman" w:cs="Times New Roman"/>
          <w:sz w:val="28"/>
          <w:szCs w:val="28"/>
        </w:rPr>
        <w:t>Этнодрама</w:t>
      </w:r>
    </w:p>
    <w:p w14:paraId="5F72A6D7" w14:textId="0FBC2BC0" w:rsidR="00524E5D" w:rsidRDefault="00524E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F55ED5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8F7830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0681E"/>
    <w:rsid w:val="00524E5D"/>
    <w:rsid w:val="00923A3D"/>
    <w:rsid w:val="00B36E48"/>
    <w:rsid w:val="00D44CDC"/>
    <w:rsid w:val="00D800D1"/>
    <w:rsid w:val="00F15290"/>
    <w:rsid w:val="00F55ED5"/>
    <w:rsid w:val="00F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55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4</cp:revision>
  <dcterms:created xsi:type="dcterms:W3CDTF">2025-11-27T19:54:00Z</dcterms:created>
  <dcterms:modified xsi:type="dcterms:W3CDTF">2025-11-27T20:07:00Z</dcterms:modified>
</cp:coreProperties>
</file>