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6C3DE25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C42806" w:rsidRPr="00C42806">
        <w:rPr>
          <w:b/>
          <w:bCs/>
          <w:sz w:val="28"/>
          <w:szCs w:val="28"/>
        </w:rPr>
        <w:t>Технологии государственного управления, анализ программ и политик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B8AD1B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C150DE">
        <w:rPr>
          <w:rFonts w:ascii="Times New Roman" w:hAnsi="Times New Roman" w:cs="Times New Roman"/>
          <w:b/>
          <w:sz w:val="28"/>
        </w:rPr>
        <w:t>экзамену</w:t>
      </w:r>
    </w:p>
    <w:p w14:paraId="3257E12F" w14:textId="77777777" w:rsidR="00C42806" w:rsidRDefault="00C42806" w:rsidP="00833F1F">
      <w:pPr>
        <w:rPr>
          <w:rFonts w:ascii="Times New Roman" w:hAnsi="Times New Roman" w:cs="Times New Roman"/>
          <w:sz w:val="26"/>
          <w:szCs w:val="26"/>
        </w:rPr>
      </w:pPr>
    </w:p>
    <w:p w14:paraId="4097BF34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33F1F">
        <w:rPr>
          <w:rFonts w:ascii="Times New Roman" w:hAnsi="Times New Roman" w:cs="Times New Roman"/>
          <w:sz w:val="26"/>
          <w:szCs w:val="26"/>
        </w:rPr>
        <w:t>Программно-целевое управление и стратегическое планирование в публичном</w:t>
      </w:r>
    </w:p>
    <w:p w14:paraId="188F026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управлении, национальные цели развития.</w:t>
      </w:r>
    </w:p>
    <w:p w14:paraId="415C4BC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2. Подходы к пониманию стратегического планирования.</w:t>
      </w:r>
    </w:p>
    <w:p w14:paraId="0CD44F77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3. Принципы стратегического планирования. Задачи стратегического планирования.</w:t>
      </w:r>
    </w:p>
    <w:p w14:paraId="47F93BD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4. Корпоративное и государственное стратегическое управление.</w:t>
      </w:r>
    </w:p>
    <w:p w14:paraId="3F7A202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5. Стратегическое планирование в СССР и КНДР.</w:t>
      </w:r>
    </w:p>
    <w:p w14:paraId="4B30E2C5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6. Развитие стратегического планирования в государственном управлении</w:t>
      </w:r>
    </w:p>
    <w:p w14:paraId="2D786E8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европейских стран.</w:t>
      </w:r>
    </w:p>
    <w:p w14:paraId="00358F3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7. Основные аспекты планирования и реализации стратегий Объединенных Арабских</w:t>
      </w:r>
    </w:p>
    <w:p w14:paraId="21C3AD6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Эмиратов, Австралии</w:t>
      </w:r>
    </w:p>
    <w:p w14:paraId="6ADF6D3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8. Основные аспекты планирования и реализации стратегий Малайзии.</w:t>
      </w:r>
    </w:p>
    <w:p w14:paraId="186E567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9. Признаки и этапы стратегического планирования. Масштабы стратегического</w:t>
      </w:r>
    </w:p>
    <w:p w14:paraId="5BF8BC2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планирования. Функции стратегического планирования.</w:t>
      </w:r>
    </w:p>
    <w:p w14:paraId="7057B7C0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10. Нормативно-правовая основа стратегического планирования.</w:t>
      </w:r>
    </w:p>
    <w:p w14:paraId="703143CC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11. Участники стратегического планирования на федеральном, региональном и</w:t>
      </w:r>
    </w:p>
    <w:p w14:paraId="2D02DD7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муниципальном уровнях.</w:t>
      </w:r>
    </w:p>
    <w:p w14:paraId="61F7483E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12. Социально-экономическое развитие как компонент стратегического планирования.</w:t>
      </w:r>
    </w:p>
    <w:p w14:paraId="669B51D5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13. Основы государственной политики в сфере стратегического планирования в</w:t>
      </w:r>
    </w:p>
    <w:p w14:paraId="6F9F340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Российской Федерации, цели, задачи и основные направления.</w:t>
      </w:r>
    </w:p>
    <w:p w14:paraId="499B5CE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14. Обеспечение последовательности разработки документов стратегического</w:t>
      </w:r>
    </w:p>
    <w:p w14:paraId="6848405E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планирования в соответствии с их архитектурой.</w:t>
      </w:r>
    </w:p>
    <w:p w14:paraId="36DA3B4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15. Национальные цели развития Российской Федерации.</w:t>
      </w:r>
    </w:p>
    <w:p w14:paraId="6D21DB0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16. Единый план по достижению национальных целей развития.</w:t>
      </w:r>
    </w:p>
    <w:p w14:paraId="46DD7902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17. Государственные программы как инструмент достижения стратегических целей</w:t>
      </w:r>
    </w:p>
    <w:p w14:paraId="3978222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lastRenderedPageBreak/>
        <w:t>государства.</w:t>
      </w:r>
    </w:p>
    <w:p w14:paraId="50C34FF7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18. Нормативно-правовая и методическая база разработки и реализации</w:t>
      </w:r>
    </w:p>
    <w:p w14:paraId="6FDFA51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государственных программ.</w:t>
      </w:r>
    </w:p>
    <w:p w14:paraId="71CD9F4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19. Постановление Правительства Российской Федерации от 26 мая 2021 года № 786 «О</w:t>
      </w:r>
    </w:p>
    <w:p w14:paraId="78642F8C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системе управления государственными программами Российской Федерации»</w:t>
      </w:r>
    </w:p>
    <w:p w14:paraId="3680F61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20. Требования к структуре и целеполаганию государственных программ. Требования к</w:t>
      </w:r>
    </w:p>
    <w:p w14:paraId="0C6D76F2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содержанию государственных программ.</w:t>
      </w:r>
    </w:p>
    <w:p w14:paraId="5E78EA4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21. Этапы разработки государственной программы. Финансовое обеспечение реализации</w:t>
      </w:r>
    </w:p>
    <w:p w14:paraId="5FC12AE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государственных программ.</w:t>
      </w:r>
    </w:p>
    <w:p w14:paraId="109853E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22. Проектная и процессная части государственных программ.</w:t>
      </w:r>
    </w:p>
    <w:p w14:paraId="3ED6EF20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23. Приказ Минэкономразвития России от 17 августа 2021 г. № 500 «Об утверждении</w:t>
      </w:r>
    </w:p>
    <w:p w14:paraId="56A0794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Методических рекомендаций по разработке и реализации государственных</w:t>
      </w:r>
    </w:p>
    <w:p w14:paraId="6559DD7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программ Российской Федерации».</w:t>
      </w:r>
    </w:p>
    <w:p w14:paraId="43928A1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24. Направления деятельности органов исполнительной власти, включаемые в</w:t>
      </w:r>
    </w:p>
    <w:p w14:paraId="617249B3" w14:textId="67C90027" w:rsidR="00EB3EF4" w:rsidRDefault="00833F1F" w:rsidP="00833F1F">
      <w:r w:rsidRPr="00833F1F">
        <w:rPr>
          <w:rFonts w:ascii="Times New Roman" w:hAnsi="Times New Roman" w:cs="Times New Roman"/>
          <w:sz w:val="26"/>
          <w:szCs w:val="26"/>
        </w:rPr>
        <w:t>проектную и процессную части госпрограмм.</w:t>
      </w:r>
      <w:r w:rsidRPr="00833F1F">
        <w:rPr>
          <w:rFonts w:ascii="Times New Roman" w:hAnsi="Times New Roman" w:cs="Times New Roman"/>
          <w:sz w:val="26"/>
          <w:szCs w:val="26"/>
        </w:rPr>
        <w:cr/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E1BC43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1. Что такое целевая программа в географии? </w:t>
      </w:r>
    </w:p>
    <w:p w14:paraId="4A42359D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План действий одной территории.        б) Решение экологической ситуации. </w:t>
      </w:r>
    </w:p>
    <w:p w14:paraId="690F949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Комплекс мероприятий по развитию.   г) Развития культурных объектов.</w:t>
      </w:r>
    </w:p>
    <w:p w14:paraId="274DFAE0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5C516F1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2.Какие цели могут преследовать целевые программы? </w:t>
      </w:r>
    </w:p>
    <w:p w14:paraId="450DCF1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экономики.                                  б) Улучшение качества жизни населения. </w:t>
      </w:r>
    </w:p>
    <w:p w14:paraId="3DCEF116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Охрана окружающей среды.                     г) Развитие международных отношений.</w:t>
      </w:r>
    </w:p>
    <w:p w14:paraId="1354625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4703AE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3.Какая из перечисленных программ является федеральной? </w:t>
      </w:r>
    </w:p>
    <w:p w14:paraId="73410EF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Программа развития Дальнего Востока. б) Развития Северной территории страны. </w:t>
      </w:r>
    </w:p>
    <w:p w14:paraId="21E6FBC9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Программа развития туризма.                   г) Программа развития дорог.</w:t>
      </w:r>
    </w:p>
    <w:p w14:paraId="3EE932F3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556056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4.Какие факторы могут влиять на выбор региона для реализации целевой программы?</w:t>
      </w:r>
    </w:p>
    <w:p w14:paraId="4019B01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 а) Географическое положение.                     б) Истощение природных ресурсов. </w:t>
      </w:r>
    </w:p>
    <w:p w14:paraId="3484FEE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Экономическое развитие.                           г) Культурные особенности.</w:t>
      </w:r>
    </w:p>
    <w:p w14:paraId="588D46FD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D33C59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5.Как можно оценить эффективность реализации целевой программы? </w:t>
      </w:r>
    </w:p>
    <w:p w14:paraId="76315F91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По количеству выполненных мероприятий. б) По достигнутым результатам.</w:t>
      </w:r>
    </w:p>
    <w:p w14:paraId="5F2C32C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 затраченным ресурсам.                        г) По количеству привлечённых инвесторов.</w:t>
      </w:r>
    </w:p>
    <w:p w14:paraId="2602E80F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DA545A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6.Какие проблемы могут возникнуть при реализации целевых программ? </w:t>
      </w:r>
    </w:p>
    <w:p w14:paraId="086CE79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Недостаточное финансирование.            б) Неэффективное управление. </w:t>
      </w:r>
    </w:p>
    <w:p w14:paraId="54FD44E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Сопротивление населения.                        г) Изменение законодательства.</w:t>
      </w:r>
    </w:p>
    <w:p w14:paraId="26084319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34827F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7.Какие целевые программы могут быть реализованы в вашем регионе? </w:t>
      </w:r>
    </w:p>
    <w:p w14:paraId="5232A38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туризма. б) Охрана окружающей среды. </w:t>
      </w:r>
    </w:p>
    <w:p w14:paraId="7BB80F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Развитие сельского хозяйства. г) Развитие транспортной инфраструктуры.</w:t>
      </w:r>
    </w:p>
    <w:p w14:paraId="022379E7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F2E776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8. Какие меры могут быть включены в программу развития туризма? </w:t>
      </w:r>
    </w:p>
    <w:p w14:paraId="14A759D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Строительство новых отелей.                    б) Развитие транспортной инфраструктуры. в) Развитие туризма.                                        г) Создание новых рабочих мест.</w:t>
      </w:r>
    </w:p>
    <w:p w14:paraId="28A94E09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32EB2D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9.Какие меры могут быть включены в программу охраны окружающей среды? </w:t>
      </w:r>
    </w:p>
    <w:p w14:paraId="6190009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Строительство очистных сооружений.    б) Энергосберегающие технологии. </w:t>
      </w:r>
    </w:p>
    <w:p w14:paraId="6C730E32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lastRenderedPageBreak/>
        <w:t>в) Создание новых заповедников.                г) Модернизация оборудования.</w:t>
      </w:r>
    </w:p>
    <w:p w14:paraId="0395E61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4F48B9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10. Федеральные целевые программы разрабатываются и утверждаются. </w:t>
      </w:r>
    </w:p>
    <w:p w14:paraId="049C5B1B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Органами управления субъектов РФ.       б) Федеральным Правительством РФ.</w:t>
      </w:r>
    </w:p>
    <w:p w14:paraId="7D5FCB3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Международными организациями.         г) Региональными политическими партиями</w:t>
      </w:r>
    </w:p>
    <w:p w14:paraId="0D80DCBE" w14:textId="0AA092C2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A11461" w14:textId="4D2ADC77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1. Что такое региональная целевая программа? </w:t>
      </w:r>
    </w:p>
    <w:p w14:paraId="75979F4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Модернизация транспорта.                        б) Решение экологических проблем. </w:t>
      </w:r>
    </w:p>
    <w:p w14:paraId="54C6896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в) Меры Федерального значения.                 г) </w:t>
      </w:r>
      <w:proofErr w:type="spellStart"/>
      <w:r w:rsidRPr="00167E72">
        <w:rPr>
          <w:sz w:val="28"/>
          <w:szCs w:val="28"/>
        </w:rPr>
        <w:t>Природно</w:t>
      </w:r>
      <w:proofErr w:type="spellEnd"/>
      <w:r w:rsidRPr="00167E72">
        <w:rPr>
          <w:sz w:val="28"/>
          <w:szCs w:val="28"/>
        </w:rPr>
        <w:t xml:space="preserve"> – охранная работа.</w:t>
      </w:r>
    </w:p>
    <w:p w14:paraId="00589FB8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F917B19" w14:textId="62F40B31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2. Какие цели могут преследовать региональные целевые программы? </w:t>
      </w:r>
    </w:p>
    <w:p w14:paraId="6B2C49A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Решение экологических вопросов.            б) Социальные программы региона. </w:t>
      </w:r>
    </w:p>
    <w:p w14:paraId="1D12176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Улучшение качества обслуживания.          г) Международное сотрудничество.</w:t>
      </w:r>
    </w:p>
    <w:p w14:paraId="475E3D3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A19C4BB" w14:textId="055FCDEA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3. Какая из перечисленных программ является региональной? </w:t>
      </w:r>
    </w:p>
    <w:p w14:paraId="299D17B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Программа развития республики Крым.  б) Развитие общественного питания. </w:t>
      </w:r>
    </w:p>
    <w:p w14:paraId="0AA4BDC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Поддержка угольной промышленности.  г) Поддержка малого бизнеса.</w:t>
      </w:r>
    </w:p>
    <w:p w14:paraId="476B3671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D102D8A" w14:textId="77145BDF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4.Какие факторы могут влиять на выбор региона для реализации региональной целевой программы? </w:t>
      </w:r>
    </w:p>
    <w:p w14:paraId="20AFE93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Ресурсные возможности региона.              б) Инвестиционный климат. </w:t>
      </w:r>
    </w:p>
    <w:p w14:paraId="1792B3FB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Налоговый потенциал региона.                   г) Задачи Федеральной программы.</w:t>
      </w:r>
    </w:p>
    <w:p w14:paraId="63157D82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20F6538" w14:textId="4A7CDC09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5. Как можно оценить эффективность реализации региональной целевой программы? </w:t>
      </w:r>
    </w:p>
    <w:p w14:paraId="53AB08A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По количеству всех мероприятий.             б) По степени достигнутых результатов. </w:t>
      </w:r>
    </w:p>
    <w:p w14:paraId="637803D9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 эффективности работы сферы услуг.   г) Решение отдельных вопросов.</w:t>
      </w:r>
    </w:p>
    <w:p w14:paraId="3312301E" w14:textId="77777777" w:rsidR="00167E72" w:rsidRDefault="00167E72" w:rsidP="00167E72">
      <w:pPr>
        <w:pStyle w:val="Default"/>
        <w:rPr>
          <w:sz w:val="28"/>
          <w:szCs w:val="28"/>
        </w:rPr>
      </w:pPr>
    </w:p>
    <w:p w14:paraId="0E388E7A" w14:textId="5BCCC97C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6. Какие проблемы могут возникнуть при реализации региональных целевых программ? </w:t>
      </w:r>
    </w:p>
    <w:p w14:paraId="2ABE8E5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Отсутствие системного подхода.                б) Нехватка специализированных кадров. </w:t>
      </w:r>
    </w:p>
    <w:p w14:paraId="6B67D6B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Нет чёткого механизма контроля.              г) Изменение законодательства.</w:t>
      </w:r>
    </w:p>
    <w:p w14:paraId="5A5A8B0A" w14:textId="77777777" w:rsidR="00167E72" w:rsidRDefault="00167E72" w:rsidP="00167E72">
      <w:pPr>
        <w:pStyle w:val="Default"/>
        <w:rPr>
          <w:sz w:val="28"/>
          <w:szCs w:val="28"/>
        </w:rPr>
      </w:pPr>
    </w:p>
    <w:p w14:paraId="09A59B14" w14:textId="5E94D52C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7. Какие региональные целевые программы могут быть реализованы в вашем регионе? </w:t>
      </w:r>
    </w:p>
    <w:p w14:paraId="313B0B5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дорог и транспорта.                      б) Экологические программы. </w:t>
      </w:r>
    </w:p>
    <w:p w14:paraId="412E972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Программа социального развития.            г) Развитие научных лабораторий.</w:t>
      </w:r>
    </w:p>
    <w:p w14:paraId="0EC2F153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369230F" w14:textId="67B0A5B0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8. Какие меры могут быть включены в программу развития туризма в регионе? </w:t>
      </w:r>
    </w:p>
    <w:p w14:paraId="6372CE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цифровых сервисов.                     б) Развитие транспортной инфраструктуры. </w:t>
      </w:r>
    </w:p>
    <w:p w14:paraId="465FDC0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Развитие отдельных видов туризма.          г) Создание новых рабочих мест.</w:t>
      </w:r>
    </w:p>
    <w:p w14:paraId="7ED1350A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6898DED" w14:textId="3AECB43F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>9. На какие три национальных проекта планируется потратить наибольшее количество средств</w:t>
      </w:r>
    </w:p>
    <w:p w14:paraId="4616A792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добывающей отрасли.                  б) Национальный проект: «Семья». </w:t>
      </w:r>
    </w:p>
    <w:p w14:paraId="6E276A26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Проект «Инфраструктура для жизни».        г) «Эффективная транспортная система».</w:t>
      </w:r>
    </w:p>
    <w:p w14:paraId="138D5524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9201309" w14:textId="3007F79B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167E72">
        <w:rPr>
          <w:sz w:val="28"/>
          <w:szCs w:val="28"/>
        </w:rPr>
        <w:t>0. Главным инициатором разработки федеральной целевой программы является</w:t>
      </w:r>
    </w:p>
    <w:p w14:paraId="5E873B6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Местное самоуправление региона.           б) Общественная организация.</w:t>
      </w:r>
    </w:p>
    <w:p w14:paraId="04FDBC8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в) Правительство Российской Федерации.   г) Совет директоров корпораций. </w:t>
      </w:r>
    </w:p>
    <w:p w14:paraId="36A22EA0" w14:textId="33209236" w:rsidR="000F46C3" w:rsidRPr="00923A3D" w:rsidRDefault="00167E72" w:rsidP="00167E72">
      <w:pPr>
        <w:pStyle w:val="Default"/>
      </w:pPr>
      <w:r>
        <w:rPr>
          <w:sz w:val="28"/>
          <w:szCs w:val="28"/>
        </w:rPr>
        <w:t>2</w:t>
      </w:r>
      <w:r w:rsidRPr="00167E72">
        <w:rPr>
          <w:sz w:val="28"/>
          <w:szCs w:val="28"/>
        </w:rPr>
        <w:t>1. Представьте, что вы руководитель региона. Разработайте проект федеральной целевой программы поддержки развития туризма в вашем регионе. Опишите основные цели, мероприятия и ожидаемые результаты вашей программы.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E72"/>
    <w:rsid w:val="002C43E6"/>
    <w:rsid w:val="00524E5D"/>
    <w:rsid w:val="00833F1F"/>
    <w:rsid w:val="00923A3D"/>
    <w:rsid w:val="00967224"/>
    <w:rsid w:val="00BF47C9"/>
    <w:rsid w:val="00C150DE"/>
    <w:rsid w:val="00C42806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2025-11-29T19:05:00Z</dcterms:modified>
</cp:coreProperties>
</file>