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54EC006F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647874" w:rsidRPr="00647874">
        <w:rPr>
          <w:rFonts w:ascii="Times New Roman" w:hAnsi="Times New Roman"/>
          <w:b/>
          <w:color w:val="4472C4"/>
          <w:sz w:val="32"/>
          <w:szCs w:val="32"/>
        </w:rPr>
        <w:t>Основы изобретательской деятельности</w:t>
      </w:r>
    </w:p>
    <w:p w14:paraId="4D0ACCF7" w14:textId="37FEB512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47874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67FC099E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D35D01">
        <w:rPr>
          <w:rFonts w:ascii="Times New Roman" w:eastAsiaTheme="minorHAnsi" w:hAnsi="Times New Roman"/>
          <w:sz w:val="24"/>
          <w:szCs w:val="24"/>
        </w:rPr>
        <w:t>Дайте определение понятиям "изобретение", "полезная модель", "промышленный образец" и "рационализаторское предложение".</w:t>
      </w:r>
    </w:p>
    <w:p w14:paraId="4B09DBAC" w14:textId="6912624F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нормативно-правовую базу, регулирующую изобретательскую деятельность и интеллектуальную собственность в Российской Федерации.</w:t>
      </w:r>
    </w:p>
    <w:p w14:paraId="543D3731" w14:textId="52D63EAF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критерии патентоспособности предъявляются к изобретениям?</w:t>
      </w:r>
    </w:p>
    <w:p w14:paraId="4B7B273F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 различия между авторским правом и патентным правом.</w:t>
      </w:r>
    </w:p>
    <w:p w14:paraId="4E9D6A90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процедуру подачи заявки на выдачу патента в Роспатент.</w:t>
      </w:r>
    </w:p>
    <w:p w14:paraId="080DE584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документы и требования к их оформлению необходимы для подачи заявки на патент?</w:t>
      </w:r>
    </w:p>
    <w:p w14:paraId="182AAC35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 роль патентного поиска в определении новизны и уровня техники.</w:t>
      </w:r>
    </w:p>
    <w:p w14:paraId="381D2A06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права патентообладателя и срок действия патента на изобретение.</w:t>
      </w:r>
    </w:p>
    <w:p w14:paraId="51E1E791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объекты не признаются изобретениями в соответствии с законодательством РФ?</w:t>
      </w:r>
    </w:p>
    <w:p w14:paraId="627D9923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 понятия "приоритет изобретения", "патентная чистота" и "ноу-хау".</w:t>
      </w:r>
    </w:p>
    <w:p w14:paraId="5B0F961F" w14:textId="002FA27C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методы активизации творческого мышления.</w:t>
      </w:r>
    </w:p>
    <w:p w14:paraId="7FFEFE85" w14:textId="3FA0934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 xml:space="preserve">Объясните сущность и основные приемы </w:t>
      </w:r>
      <w:r w:rsidR="00F57F07">
        <w:rPr>
          <w:rFonts w:ascii="Times New Roman" w:eastAsiaTheme="minorHAnsi" w:hAnsi="Times New Roman"/>
          <w:sz w:val="24"/>
          <w:szCs w:val="24"/>
        </w:rPr>
        <w:t>т</w:t>
      </w:r>
      <w:r w:rsidRPr="00D35D01">
        <w:rPr>
          <w:rFonts w:ascii="Times New Roman" w:eastAsiaTheme="minorHAnsi" w:hAnsi="Times New Roman"/>
          <w:sz w:val="24"/>
          <w:szCs w:val="24"/>
        </w:rPr>
        <w:t>еории решения изобретательских задач.</w:t>
      </w:r>
    </w:p>
    <w:p w14:paraId="74773DA8" w14:textId="0E3ED50D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методы функционально-стоимостного анализа используются для поиска эффективных технических решений?</w:t>
      </w:r>
    </w:p>
    <w:p w14:paraId="1D85544A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применение морфологического анализа для генерации новых технических решений.</w:t>
      </w:r>
    </w:p>
    <w:p w14:paraId="1EFF50E9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 xml:space="preserve">Какие методы используются для выявления и формулирования изобретательских задач в области </w:t>
      </w:r>
      <w:proofErr w:type="spellStart"/>
      <w:r w:rsidRPr="00D35D01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D35D01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43CFACB2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результаты научных исследований используются для разработки новых технических решений и изобретений в области безопасности.</w:t>
      </w:r>
    </w:p>
    <w:p w14:paraId="3C584A4B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принципы организации и руководства работой команды, занимающейся изобретательской деятельностью и научными исследованиями.</w:t>
      </w:r>
    </w:p>
    <w:p w14:paraId="2226E65B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вырабатывается командная стратегия для достижения цели по созданию нового изобретения или разработке инновационной системы безопасности.</w:t>
      </w:r>
    </w:p>
    <w:p w14:paraId="495FF2FF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lastRenderedPageBreak/>
        <w:t>Какие методы используются для вовлечения работников и исследователей в процесс изобретательства?</w:t>
      </w:r>
    </w:p>
    <w:p w14:paraId="00F9F47C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роль лидера команды в стимулировании творчества и разрешении конфликтов при работе над изобретением.</w:t>
      </w:r>
    </w:p>
    <w:p w14:paraId="1024F657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проектом по разработке и патентованию нового технического решения.</w:t>
      </w:r>
    </w:p>
    <w:p w14:paraId="750B3168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требования к оформлению результатов интеллектуальной деятельности предъявляются при подготовке отчетов и заявок на патенты?</w:t>
      </w:r>
    </w:p>
    <w:p w14:paraId="6BE6D0F7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структуру и содержание заявки на выдачу патента на изобретение.</w:t>
      </w:r>
    </w:p>
    <w:p w14:paraId="10EB7597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оформляются результаты профессиональной деятельности в виде научных статей или рефератов по изобретательству.</w:t>
      </w:r>
    </w:p>
    <w:p w14:paraId="340ADE06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требования к разработке научно-методических и учебно-методических материалов по основам изобретательской деятельности.</w:t>
      </w:r>
    </w:p>
    <w:p w14:paraId="1FF4608D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методы преподавания учебных курсов по изобретательству и интеллектуальной собственности вы можете предложить?</w:t>
      </w:r>
    </w:p>
    <w:p w14:paraId="7D28C8ED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осуществляется оценка эффективности процедур подготовки работников в области изобретательства и рационализации.</w:t>
      </w:r>
    </w:p>
    <w:p w14:paraId="20B125C9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процедуру коммерциализации изобретений и передачи прав на интеллектуальную собственность.</w:t>
      </w:r>
    </w:p>
    <w:p w14:paraId="632A31D7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особенности правовой охраны программ для ЭВМ и баз данных.</w:t>
      </w:r>
    </w:p>
    <w:p w14:paraId="64C6FF76" w14:textId="1B80076D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меры предпринимаются для защиты конфиденциальной информации на предприятии?</w:t>
      </w:r>
    </w:p>
    <w:p w14:paraId="41434375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осуществляется планирование экспериментов для подтверждения работоспособности и новизны изобретения.</w:t>
      </w:r>
    </w:p>
    <w:p w14:paraId="4C7FC76E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методы обработки, анализа и обобщения результатов экспериментальных данных для включения в описание изобретения.</w:t>
      </w:r>
    </w:p>
    <w:p w14:paraId="5D129E53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рыночного потенциала и стоимости изобретения?</w:t>
      </w:r>
    </w:p>
    <w:p w14:paraId="2E50CE6A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 роль патентного поверенного в процессе патентования и защиты прав.</w:t>
      </w:r>
    </w:p>
    <w:p w14:paraId="6D0B8070" w14:textId="1B8B189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международную процедуру патентования.</w:t>
      </w:r>
    </w:p>
    <w:p w14:paraId="6D4B30E9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меры предпринимаются при выявлении факта нарушения исключительных прав на изобретение?</w:t>
      </w:r>
    </w:p>
    <w:p w14:paraId="78A04DF5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организацией или подразделением по стимулированию изобретательской и рационализаторской деятельности.</w:t>
      </w:r>
    </w:p>
    <w:p w14:paraId="38DB9ED3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lastRenderedPageBreak/>
        <w:t>Опишите роль изобретательства и инноваций в повышении безопасности и эффективности производства.</w:t>
      </w:r>
    </w:p>
    <w:p w14:paraId="5C68D101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формы поощрения изобретателей и рационализаторов существуют в организациях?</w:t>
      </w:r>
    </w:p>
    <w:p w14:paraId="3C26F0B9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разрабатывается система повышения безопасности в организации на основе внедрения инновационных технических решений.</w:t>
      </w:r>
    </w:p>
    <w:p w14:paraId="3CEDCF7C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изобретательской деятельности как ключевого фактора технологического развития и обеспечения безопасности.</w:t>
      </w:r>
    </w:p>
    <w:p w14:paraId="0A3D9F91" w14:textId="72823A70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этические аспекты изобретательской.</w:t>
      </w:r>
    </w:p>
    <w:p w14:paraId="791F3725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результаты научных исследований используются для обоснования изобретательского уровня технического решения.</w:t>
      </w:r>
    </w:p>
    <w:p w14:paraId="3D936C7F" w14:textId="0908DBF1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процедуру получения патента на полезную модель.</w:t>
      </w:r>
    </w:p>
    <w:p w14:paraId="5BB606E5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эффективности обучения персонала основам изобретательства?</w:t>
      </w:r>
    </w:p>
    <w:p w14:paraId="71337952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Объясните, как осуществляется планирование работ по проведению патентных исследований для оценки перспективности нового направления разработок.</w:t>
      </w:r>
    </w:p>
    <w:p w14:paraId="5EC241D6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Опишите роль технической библиотеки и информационных ресурсов в поддержке изобретательской деятельности.</w:t>
      </w:r>
    </w:p>
    <w:p w14:paraId="5D64A31B" w14:textId="77777777" w:rsidR="00D35D01" w:rsidRPr="00D35D01" w:rsidRDefault="00D35D01" w:rsidP="00F57F0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35D01">
        <w:rPr>
          <w:rFonts w:ascii="Times New Roman" w:eastAsiaTheme="minorHAnsi" w:hAnsi="Times New Roman"/>
          <w:sz w:val="24"/>
          <w:szCs w:val="24"/>
        </w:rPr>
        <w:t>Какие требования к оформлению рефератов и статей по изобретательству предъявляются в научных изданиях?</w:t>
      </w:r>
    </w:p>
    <w:bookmarkEnd w:id="0"/>
    <w:p w14:paraId="522E365D" w14:textId="77777777" w:rsidR="00D35D01" w:rsidRPr="00D35D01" w:rsidRDefault="00D35D01" w:rsidP="00D35D01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51E873D6" w14:textId="77777777" w:rsidR="00D35D01" w:rsidRPr="00D35D01" w:rsidRDefault="00D35D01" w:rsidP="00D35D01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435A"/>
    <w:multiLevelType w:val="hybridMultilevel"/>
    <w:tmpl w:val="49743E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47874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35D01"/>
    <w:rsid w:val="00DE2CA1"/>
    <w:rsid w:val="00DF5571"/>
    <w:rsid w:val="00E54D41"/>
    <w:rsid w:val="00EA3B5A"/>
    <w:rsid w:val="00ED4535"/>
    <w:rsid w:val="00EF59FA"/>
    <w:rsid w:val="00F13E04"/>
    <w:rsid w:val="00F24347"/>
    <w:rsid w:val="00F57F0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2025-12-16T07:34:00Z</dcterms:modified>
</cp:coreProperties>
</file>