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77187CDF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6A3098" w:rsidRPr="006A3098">
        <w:rPr>
          <w:rFonts w:ascii="Times New Roman" w:hAnsi="Times New Roman" w:cs="Times New Roman"/>
          <w:b/>
          <w:sz w:val="28"/>
          <w:szCs w:val="28"/>
        </w:rPr>
        <w:t>Организация труда персонала на транспорте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6E6EB61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Раскройте сущность и цели организации труда персонала на транспорте. Какие особенности трудовой деятельности работников транспортных предприятий влияют на её организацию?</w:t>
      </w:r>
    </w:p>
    <w:p w14:paraId="03E0A562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Охарактеризуйте основные принципы научной организации труда (НОТ) на транспорте. Приведите примеры их реализации на железнодорожном, автомобильном или городском пассажирском транспорте.</w:t>
      </w:r>
    </w:p>
    <w:p w14:paraId="5C355C78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Какие формы и методы нормирования труда применяются в транспортной отрасли? В чём особенности нормирования труда водителей, машинистов, диспетчеров?</w:t>
      </w:r>
    </w:p>
    <w:p w14:paraId="06294675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Опишите систему оценки эффективности труда персонала на транспорте. Какие показатели используются для оценки производительности и качества работы?</w:t>
      </w:r>
    </w:p>
    <w:p w14:paraId="7880A854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Как организуется рабочее время и режимы труда и отдыха работников транспортных профессий? Какие требования Трудового кодекса РФ и отраслевых нормативов при этом учитываются?</w:t>
      </w:r>
    </w:p>
    <w:p w14:paraId="7AC696B3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Какие факторы влияют на условия труда персонала на транспорте? Охарактеризуйте систему оценки и улучшения условий труда (включая аттестацию рабочих мест).</w:t>
      </w:r>
    </w:p>
    <w:p w14:paraId="2F90385B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Раскройте роль мотивации и материального стимулирования в повышении эффективности труда работников транспортных предприятий. Какие системы оплаты труда применяются на практике?</w:t>
      </w:r>
    </w:p>
    <w:p w14:paraId="4ACEC11E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Какие задачи решает планирование численности и подбор персонала на транспорте? Опишите этапы формирования кадрового резерва и профессиональной адаптации новых сотрудников.</w:t>
      </w:r>
    </w:p>
    <w:p w14:paraId="78D36F5E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lastRenderedPageBreak/>
        <w:t>Какие современные подходы к организации труда диспетчерского и управленческого персонала используются на транспорте (в том числе с применением цифровых технологий и ИТС)?</w:t>
      </w:r>
    </w:p>
    <w:p w14:paraId="62645053" w14:textId="77777777" w:rsidR="00E541B8" w:rsidRPr="00E541B8" w:rsidRDefault="00E541B8" w:rsidP="00E541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541B8">
        <w:rPr>
          <w:rFonts w:ascii="Times New Roman" w:hAnsi="Times New Roman" w:cs="Times New Roman"/>
          <w:sz w:val="28"/>
        </w:rPr>
        <w:t>Как обеспечивается охрана труда, промышленная и транспортная безопасность персонала? Какова роль инструктажей, обучения и аттестации в профилактике производственного травматизма?</w:t>
      </w:r>
    </w:p>
    <w:p w14:paraId="781230BA" w14:textId="77777777" w:rsidR="006A3098" w:rsidRPr="00923A3D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7691B"/>
    <w:multiLevelType w:val="multilevel"/>
    <w:tmpl w:val="1590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557401">
    <w:abstractNumId w:val="0"/>
  </w:num>
  <w:num w:numId="2" w16cid:durableId="126676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90A05"/>
    <w:rsid w:val="000D55CA"/>
    <w:rsid w:val="002C43E6"/>
    <w:rsid w:val="00524E5D"/>
    <w:rsid w:val="006A3098"/>
    <w:rsid w:val="00923A3D"/>
    <w:rsid w:val="00E541B8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4</cp:revision>
  <dcterms:created xsi:type="dcterms:W3CDTF">2025-11-26T12:30:00Z</dcterms:created>
  <dcterms:modified xsi:type="dcterms:W3CDTF">2025-12-08T09:34:00Z</dcterms:modified>
</cp:coreProperties>
</file>