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4E" w:rsidRDefault="00404E6B">
      <w:pPr>
        <w:spacing w:before="73"/>
        <w:ind w:left="516" w:right="442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ПРИМЕРНЫЕ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 ПРОМЕЖУТОЧНОЙ АТТЕСТАЦИИ ПО</w:t>
      </w:r>
    </w:p>
    <w:p w:rsidR="00687B4E" w:rsidRDefault="009A447C">
      <w:pPr>
        <w:spacing w:before="1"/>
        <w:ind w:left="516" w:right="440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ОЗНАКОМИТЕЛЬНОЙ  </w:t>
      </w:r>
      <w:r w:rsidR="00404E6B">
        <w:rPr>
          <w:b/>
          <w:spacing w:val="11"/>
          <w:sz w:val="24"/>
        </w:rPr>
        <w:t xml:space="preserve"> </w:t>
      </w:r>
      <w:r w:rsidR="00404E6B">
        <w:rPr>
          <w:b/>
          <w:spacing w:val="-2"/>
          <w:sz w:val="24"/>
        </w:rPr>
        <w:t>ПРАКТИКЕ</w:t>
      </w:r>
    </w:p>
    <w:p w:rsidR="00687B4E" w:rsidRDefault="00687B4E">
      <w:pPr>
        <w:pStyle w:val="a3"/>
        <w:rPr>
          <w:b/>
          <w:sz w:val="26"/>
        </w:rPr>
      </w:pPr>
    </w:p>
    <w:p w:rsidR="00687B4E" w:rsidRDefault="00687B4E">
      <w:pPr>
        <w:pStyle w:val="a3"/>
        <w:spacing w:before="3"/>
        <w:rPr>
          <w:b/>
          <w:sz w:val="27"/>
        </w:rPr>
      </w:pPr>
    </w:p>
    <w:p w:rsidR="00687B4E" w:rsidRDefault="00404E6B">
      <w:pPr>
        <w:pStyle w:val="a3"/>
        <w:ind w:left="1010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before="48"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before="1" w:line="276" w:lineRule="auto"/>
        <w:ind w:right="230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315"/>
        </w:tabs>
        <w:spacing w:line="321" w:lineRule="exact"/>
        <w:ind w:left="1314" w:hanging="305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415"/>
        </w:tabs>
        <w:spacing w:before="48" w:line="278" w:lineRule="auto"/>
        <w:ind w:right="225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 w:rsidR="00441EB2">
        <w:rPr>
          <w:sz w:val="28"/>
        </w:rPr>
        <w:t>(Приложение 5);</w:t>
      </w:r>
    </w:p>
    <w:p w:rsidR="00441EB2" w:rsidRDefault="00441EB2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z w:val="28"/>
        </w:rPr>
        <w:t>вопросы для промежуточной аттестации (Приложение 6).</w:t>
      </w:r>
    </w:p>
    <w:p w:rsidR="00687B4E" w:rsidRDefault="00687B4E">
      <w:pPr>
        <w:spacing w:line="276" w:lineRule="auto"/>
        <w:rPr>
          <w:sz w:val="28"/>
        </w:rPr>
      </w:pPr>
    </w:p>
    <w:p w:rsidR="00441EB2" w:rsidRPr="00441EB2" w:rsidRDefault="00441EB2" w:rsidP="00441EB2">
      <w:pPr>
        <w:pStyle w:val="a4"/>
        <w:numPr>
          <w:ilvl w:val="0"/>
          <w:numId w:val="9"/>
        </w:numPr>
        <w:spacing w:line="276" w:lineRule="auto"/>
        <w:rPr>
          <w:sz w:val="28"/>
        </w:rPr>
        <w:sectPr w:rsidR="00441EB2" w:rsidRPr="00441EB2">
          <w:type w:val="continuous"/>
          <w:pgSz w:w="11910" w:h="16840"/>
          <w:pgMar w:top="1280" w:right="620" w:bottom="280" w:left="1400" w:header="720" w:footer="720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687B4E" w:rsidRDefault="00404E6B">
      <w:pPr>
        <w:spacing w:before="261"/>
        <w:ind w:left="511" w:right="444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ФЕДЕРАЦИИ</w:t>
      </w:r>
    </w:p>
    <w:p w:rsidR="00687B4E" w:rsidRDefault="00404E6B">
      <w:pPr>
        <w:spacing w:before="41" w:line="276" w:lineRule="auto"/>
        <w:ind w:left="516" w:right="444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687B4E" w:rsidRDefault="00404E6B">
      <w:pPr>
        <w:spacing w:before="1" w:line="276" w:lineRule="auto"/>
        <w:ind w:left="2138" w:right="2064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687B4E" w:rsidRDefault="00687B4E">
      <w:pPr>
        <w:pStyle w:val="a3"/>
        <w:spacing w:before="11"/>
        <w:rPr>
          <w:b/>
          <w:sz w:val="22"/>
        </w:rPr>
      </w:pPr>
    </w:p>
    <w:p w:rsidR="00687B4E" w:rsidRDefault="00404E6B">
      <w:pPr>
        <w:pStyle w:val="1"/>
        <w:spacing w:after="50"/>
        <w:ind w:left="515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687B4E">
        <w:trPr>
          <w:trHeight w:val="633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687B4E" w:rsidRDefault="00404E6B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687B4E" w:rsidRDefault="00687B4E">
            <w:pPr>
              <w:pStyle w:val="TableParagraph"/>
              <w:ind w:left="0"/>
            </w:pPr>
          </w:p>
        </w:tc>
      </w:tr>
      <w:tr w:rsidR="00687B4E">
        <w:trPr>
          <w:trHeight w:val="319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687B4E" w:rsidRDefault="00687B4E">
            <w:pPr>
              <w:pStyle w:val="TableParagraph"/>
              <w:ind w:left="0"/>
            </w:pPr>
          </w:p>
        </w:tc>
      </w:tr>
      <w:tr w:rsidR="004A50FD">
        <w:trPr>
          <w:trHeight w:val="952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4A50FD" w:rsidRDefault="004A50FD" w:rsidP="004A50F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4A50FD" w:rsidRDefault="004A50FD" w:rsidP="004A50F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A50FD" w:rsidRDefault="004A50FD" w:rsidP="004A50FD">
            <w:pPr>
              <w:pStyle w:val="TableParagraph"/>
              <w:ind w:left="282" w:right="289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(МИИТ)</w:t>
            </w:r>
          </w:p>
        </w:tc>
      </w:tr>
      <w:tr w:rsidR="004A50FD">
        <w:trPr>
          <w:trHeight w:val="633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4A50FD" w:rsidRDefault="004A50FD" w:rsidP="004A50FD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4A50FD" w:rsidRDefault="004A50FD" w:rsidP="004A50FD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 xml:space="preserve">38.04.04 </w:t>
            </w:r>
            <w:r>
              <w:rPr>
                <w:spacing w:val="-2"/>
                <w:sz w:val="24"/>
              </w:rPr>
              <w:t>Государственное и муниципальное управление</w:t>
            </w:r>
          </w:p>
        </w:tc>
      </w:tr>
      <w:tr w:rsidR="004A50FD">
        <w:trPr>
          <w:trHeight w:val="635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4A50FD" w:rsidRDefault="004A50FD" w:rsidP="004A50FD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4A50FD" w:rsidRDefault="004A50FD" w:rsidP="004A50FD">
            <w:pPr>
              <w:pStyle w:val="TableParagraph"/>
              <w:spacing w:before="179"/>
              <w:ind w:left="283" w:right="289"/>
              <w:jc w:val="center"/>
              <w:rPr>
                <w:sz w:val="24"/>
              </w:rPr>
            </w:pPr>
            <w:r w:rsidRPr="005E03AE">
              <w:rPr>
                <w:sz w:val="24"/>
              </w:rPr>
              <w:t>Государственное управление: обеспечение национальной безопасности и противодействие коррупции</w:t>
            </w:r>
          </w:p>
        </w:tc>
      </w:tr>
      <w:tr w:rsidR="00687B4E">
        <w:trPr>
          <w:trHeight w:val="316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687B4E" w:rsidRDefault="004A50FD" w:rsidP="004A50FD">
            <w:pPr>
              <w:pStyle w:val="TableParagraph"/>
              <w:spacing w:line="275" w:lineRule="exact"/>
              <w:ind w:left="283" w:right="287"/>
              <w:jc w:val="center"/>
              <w:rPr>
                <w:sz w:val="24"/>
              </w:rPr>
            </w:pPr>
            <w:r w:rsidRPr="004A50FD">
              <w:rPr>
                <w:sz w:val="24"/>
              </w:rPr>
              <w:t>Ознакомительная практика</w:t>
            </w:r>
            <w:r w:rsidR="00404E6B"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687B4E">
        <w:trPr>
          <w:trHeight w:val="318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687B4E" w:rsidRDefault="00687B4E">
            <w:pPr>
              <w:pStyle w:val="TableParagraph"/>
              <w:ind w:left="0"/>
            </w:pPr>
          </w:p>
        </w:tc>
      </w:tr>
      <w:tr w:rsidR="00687B4E">
        <w:trPr>
          <w:trHeight w:val="388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spacing w:line="275" w:lineRule="exact"/>
              <w:ind w:left="2001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687B4E">
        <w:trPr>
          <w:trHeight w:val="292"/>
        </w:trPr>
        <w:tc>
          <w:tcPr>
            <w:tcW w:w="9656" w:type="dxa"/>
            <w:gridSpan w:val="2"/>
          </w:tcPr>
          <w:p w:rsidR="00687B4E" w:rsidRDefault="00404E6B" w:rsidP="002234FD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</w:p>
        </w:tc>
      </w:tr>
      <w:tr w:rsidR="00687B4E">
        <w:trPr>
          <w:trHeight w:val="2327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Титульный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Оглавление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0"/>
              <w:ind w:hanging="222"/>
            </w:pPr>
            <w:r>
              <w:rPr>
                <w:spacing w:val="-2"/>
              </w:rPr>
              <w:t>Введение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Выводы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t>использованных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rPr>
                <w:spacing w:val="-2"/>
              </w:rPr>
              <w:t>Приложения</w:t>
            </w:r>
          </w:p>
        </w:tc>
      </w:tr>
      <w:tr w:rsidR="00687B4E">
        <w:trPr>
          <w:trHeight w:val="2035"/>
        </w:trPr>
        <w:tc>
          <w:tcPr>
            <w:tcW w:w="9656" w:type="dxa"/>
            <w:gridSpan w:val="2"/>
          </w:tcPr>
          <w:p w:rsidR="00687B4E" w:rsidRDefault="00404E6B" w:rsidP="004A50FD">
            <w:pPr>
              <w:pStyle w:val="TableParagraph"/>
              <w:jc w:val="both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практике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содержать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касательно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анализа </w:t>
            </w:r>
            <w:r w:rsidR="004A50FD">
              <w:t xml:space="preserve"> </w:t>
            </w:r>
            <w:r>
              <w:t xml:space="preserve"> </w:t>
            </w:r>
            <w:r w:rsidR="004A50FD" w:rsidRPr="004A50FD">
              <w:t>правовы</w:t>
            </w:r>
            <w:r w:rsidR="004A50FD">
              <w:t>х</w:t>
            </w:r>
            <w:r w:rsidR="004A50FD" w:rsidRPr="004A50FD">
              <w:t xml:space="preserve"> основ</w:t>
            </w:r>
            <w:r w:rsidR="004A50FD">
              <w:t xml:space="preserve"> </w:t>
            </w:r>
            <w:r w:rsidR="004A50FD" w:rsidRPr="004A50FD">
              <w:t xml:space="preserve"> обеспечени</w:t>
            </w:r>
            <w:r w:rsidR="004A50FD">
              <w:t>я</w:t>
            </w:r>
            <w:r w:rsidR="004A50FD" w:rsidRPr="004A50FD">
              <w:t xml:space="preserve"> национальной безопасности и противодействи</w:t>
            </w:r>
            <w:r w:rsidR="004A50FD">
              <w:t>я</w:t>
            </w:r>
            <w:r w:rsidR="004A50FD" w:rsidRPr="004A50FD">
              <w:t xml:space="preserve"> коррупции (перечисляются основные нормативные правовые акты, регулирующие функционирование изучаемого аспекта с соблюдением иерархии их юридической значимости, включая ведомственные и региональные; по каждому приведенному в списке нормативному правовому акту раскрываются его предписания с указанием статьи и ее пункта (части), регулирующие обеспечение национальной безопасности и противодействие коррупции</w:t>
            </w:r>
            <w:r>
              <w:rPr>
                <w:spacing w:val="-2"/>
              </w:rPr>
              <w:t>.</w:t>
            </w:r>
          </w:p>
        </w:tc>
      </w:tr>
      <w:tr w:rsidR="00687B4E">
        <w:trPr>
          <w:trHeight w:val="539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 w:rsidR="00441EB2">
              <w:t>20__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687B4E" w:rsidRDefault="00687B4E">
      <w:pPr>
        <w:pStyle w:val="a3"/>
        <w:spacing w:before="6"/>
        <w:rPr>
          <w:b/>
          <w:sz w:val="23"/>
        </w:rPr>
      </w:pPr>
    </w:p>
    <w:p w:rsidR="00687B4E" w:rsidRDefault="00404E6B">
      <w:pPr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(МИИТ):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4A49C1">
      <w:pPr>
        <w:pStyle w:val="a3"/>
        <w:spacing w:before="7"/>
        <w:rPr>
          <w:sz w:val="12"/>
        </w:rPr>
      </w:pPr>
      <w:r>
        <w:pict>
          <v:shape id="docshape2" o:sp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17183mm">
            <v:path arrowok="t"/>
            <w10:wrap type="topAndBottom" anchorx="page"/>
          </v:shape>
        </w:pict>
      </w:r>
      <w:r>
        <w:pict>
          <v:shape id="docshape3" o:sp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17183mm">
            <v:path arrowok="t"/>
            <w10:wrap type="topAndBottom" anchorx="page"/>
          </v:shape>
        </w:pict>
      </w:r>
    </w:p>
    <w:p w:rsidR="00687B4E" w:rsidRDefault="00404E6B">
      <w:pPr>
        <w:tabs>
          <w:tab w:val="left" w:pos="4728"/>
        </w:tabs>
        <w:spacing w:before="44"/>
        <w:ind w:right="18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687B4E" w:rsidRDefault="00687B4E">
      <w:pPr>
        <w:jc w:val="center"/>
        <w:rPr>
          <w:sz w:val="18"/>
        </w:rPr>
        <w:sectPr w:rsidR="00687B4E">
          <w:footerReference w:type="default" r:id="rId8"/>
          <w:pgSz w:w="11910" w:h="16840"/>
          <w:pgMar w:top="1040" w:right="620" w:bottom="1200" w:left="1400" w:header="0" w:footer="1000" w:gutter="0"/>
          <w:pgNumType w:start="2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1"/>
        <w:ind w:left="327"/>
      </w:pPr>
      <w:r>
        <w:t>МИНИСТЕРСТВО</w:t>
      </w:r>
      <w:r>
        <w:rPr>
          <w:spacing w:val="-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spacing w:line="276" w:lineRule="auto"/>
        <w:ind w:left="516" w:right="63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687B4E" w:rsidRDefault="00404E6B">
      <w:pPr>
        <w:pStyle w:val="1"/>
        <w:spacing w:line="276" w:lineRule="auto"/>
        <w:ind w:left="1113" w:right="1229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687B4E" w:rsidRDefault="00687B4E">
      <w:pPr>
        <w:pStyle w:val="a3"/>
        <w:spacing w:before="1"/>
        <w:rPr>
          <w:b/>
          <w:sz w:val="32"/>
        </w:rPr>
      </w:pPr>
    </w:p>
    <w:p w:rsidR="00687B4E" w:rsidRDefault="00A90394">
      <w:pPr>
        <w:pStyle w:val="a3"/>
        <w:ind w:left="516" w:right="443"/>
        <w:jc w:val="center"/>
      </w:pPr>
      <w:r w:rsidRPr="00A90394">
        <w:t>Юридический институт</w:t>
      </w: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404E6B">
      <w:pPr>
        <w:pStyle w:val="1"/>
        <w:spacing w:before="177"/>
      </w:pPr>
      <w:r>
        <w:rPr>
          <w:spacing w:val="-2"/>
        </w:rPr>
        <w:t>ОТЧЕТ</w:t>
      </w:r>
    </w:p>
    <w:p w:rsidR="00687B4E" w:rsidRDefault="00404E6B">
      <w:pPr>
        <w:spacing w:before="47"/>
        <w:ind w:left="516" w:right="44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 w:rsidR="00A90394">
        <w:rPr>
          <w:b/>
          <w:sz w:val="28"/>
        </w:rPr>
        <w:t>ОЗНАКОМИТЕЛЬНОЙ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A90394" w:rsidRPr="00A90394" w:rsidRDefault="00404E6B" w:rsidP="00A90394">
      <w:pPr>
        <w:ind w:left="302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A90394" w:rsidRPr="00A90394">
        <w:rPr>
          <w:i/>
          <w:sz w:val="28"/>
          <w:u w:val="single"/>
        </w:rPr>
        <w:t>38.04.04 Государственное и муниципальное управление</w:t>
      </w:r>
    </w:p>
    <w:p w:rsidR="00687B4E" w:rsidRDefault="00A90394" w:rsidP="00A90394">
      <w:pPr>
        <w:ind w:left="302"/>
        <w:rPr>
          <w:i/>
          <w:sz w:val="28"/>
        </w:rPr>
      </w:pPr>
      <w:r w:rsidRPr="00A90394">
        <w:rPr>
          <w:sz w:val="28"/>
          <w:u w:val="single"/>
        </w:rPr>
        <w:t>Профиль</w:t>
      </w:r>
      <w:r w:rsidRPr="00A90394">
        <w:rPr>
          <w:i/>
          <w:sz w:val="28"/>
          <w:u w:val="single"/>
        </w:rPr>
        <w:t>: Государственное управление: обеспечение национальной безопасности и противодействие коррупции</w:t>
      </w: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spacing w:before="2"/>
        <w:rPr>
          <w:i/>
          <w:sz w:val="25"/>
        </w:rPr>
      </w:pPr>
    </w:p>
    <w:p w:rsidR="00687B4E" w:rsidRDefault="00404E6B">
      <w:pPr>
        <w:pStyle w:val="a3"/>
        <w:tabs>
          <w:tab w:val="left" w:pos="9572"/>
        </w:tabs>
        <w:spacing w:before="89"/>
        <w:ind w:left="302"/>
      </w:pPr>
      <w:r>
        <w:t xml:space="preserve">Место прохождения практики </w:t>
      </w:r>
      <w:r>
        <w:rPr>
          <w:u w:val="single"/>
        </w:rPr>
        <w:tab/>
      </w:r>
    </w:p>
    <w:p w:rsidR="00687B4E" w:rsidRDefault="00687B4E">
      <w:pPr>
        <w:pStyle w:val="a3"/>
        <w:spacing w:before="9"/>
      </w:pPr>
    </w:p>
    <w:p w:rsidR="00687B4E" w:rsidRDefault="00404E6B">
      <w:pPr>
        <w:pStyle w:val="a3"/>
        <w:tabs>
          <w:tab w:val="left" w:pos="6744"/>
        </w:tabs>
        <w:spacing w:before="89"/>
        <w:ind w:left="302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404E6B">
      <w:pPr>
        <w:pStyle w:val="a3"/>
        <w:tabs>
          <w:tab w:val="left" w:pos="9721"/>
        </w:tabs>
        <w:spacing w:before="239" w:line="276" w:lineRule="auto"/>
        <w:ind w:left="3177" w:right="163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687B4E" w:rsidRDefault="00404E6B">
      <w:pPr>
        <w:spacing w:line="198" w:lineRule="exact"/>
        <w:ind w:right="1623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spacing w:before="9"/>
        <w:rPr>
          <w:sz w:val="23"/>
        </w:rPr>
      </w:pPr>
    </w:p>
    <w:p w:rsidR="00687B4E" w:rsidRDefault="00404E6B">
      <w:pPr>
        <w:pStyle w:val="a3"/>
        <w:tabs>
          <w:tab w:val="left" w:pos="1608"/>
        </w:tabs>
        <w:ind w:left="72"/>
        <w:jc w:val="center"/>
      </w:pPr>
      <w:r>
        <w:t>Москва</w:t>
      </w:r>
      <w:r>
        <w:rPr>
          <w:spacing w:val="-4"/>
        </w:rPr>
        <w:t xml:space="preserve"> </w:t>
      </w:r>
      <w:r>
        <w:rPr>
          <w:spacing w:val="-5"/>
        </w:rPr>
        <w:t>20</w:t>
      </w:r>
      <w:r w:rsidR="00441EB2">
        <w:rPr>
          <w:spacing w:val="-5"/>
        </w:rPr>
        <w:t>__</w:t>
      </w:r>
      <w:r>
        <w:tab/>
      </w:r>
      <w:r>
        <w:rPr>
          <w:spacing w:val="-5"/>
        </w:rPr>
        <w:t>г.</w:t>
      </w:r>
    </w:p>
    <w:p w:rsidR="00687B4E" w:rsidRDefault="00687B4E">
      <w:pPr>
        <w:jc w:val="center"/>
        <w:sectPr w:rsidR="00687B4E">
          <w:footerReference w:type="default" r:id="rId9"/>
          <w:pgSz w:w="11910" w:h="16840"/>
          <w:pgMar w:top="1040" w:right="620" w:bottom="1200" w:left="1400" w:header="0" w:footer="1000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687B4E" w:rsidRDefault="00687B4E">
      <w:pPr>
        <w:pStyle w:val="a3"/>
        <w:spacing w:before="4"/>
        <w:rPr>
          <w:sz w:val="32"/>
        </w:rPr>
      </w:pPr>
    </w:p>
    <w:p w:rsidR="00687B4E" w:rsidRDefault="00404E6B">
      <w:pPr>
        <w:pStyle w:val="2"/>
        <w:ind w:left="2260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11"/>
        <w:rPr>
          <w:b/>
          <w:sz w:val="27"/>
        </w:rPr>
      </w:pPr>
    </w:p>
    <w:p w:rsidR="00687B4E" w:rsidRDefault="00404E6B">
      <w:pPr>
        <w:pStyle w:val="a3"/>
        <w:ind w:left="302" w:right="223" w:firstLine="851"/>
        <w:jc w:val="both"/>
      </w:pPr>
      <w:r>
        <w:t xml:space="preserve">По результатам прохождения </w:t>
      </w:r>
      <w:r w:rsidR="00A90394">
        <w:t xml:space="preserve">ознакомительной </w:t>
      </w:r>
      <w:r>
        <w:t xml:space="preserve">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687B4E" w:rsidRDefault="00404E6B">
      <w:pPr>
        <w:pStyle w:val="a3"/>
        <w:spacing w:before="1" w:line="322" w:lineRule="exact"/>
        <w:ind w:left="1010"/>
        <w:jc w:val="both"/>
      </w:pPr>
      <w:r>
        <w:t>Рекомендуется</w:t>
      </w:r>
      <w:r>
        <w:rPr>
          <w:spacing w:val="-9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ind w:right="231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spacing w:line="242" w:lineRule="auto"/>
        <w:ind w:right="226" w:firstLine="0"/>
        <w:jc w:val="both"/>
        <w:rPr>
          <w:sz w:val="28"/>
        </w:rPr>
      </w:pPr>
      <w:r>
        <w:rPr>
          <w:sz w:val="28"/>
        </w:rPr>
        <w:t>ОГЛАВЛЕНИЕ (автособираемое). Представляет собой перечень приведенных в отчете разделов и тем с указанием страниц.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spacing w:line="317" w:lineRule="exact"/>
        <w:ind w:left="657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ind w:right="232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32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687B4E" w:rsidRDefault="00687B4E">
      <w:pPr>
        <w:pStyle w:val="a3"/>
      </w:pPr>
    </w:p>
    <w:p w:rsidR="00687B4E" w:rsidRDefault="00404E6B">
      <w:pPr>
        <w:pStyle w:val="a3"/>
        <w:ind w:left="302" w:right="229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Отчет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687B4E" w:rsidRDefault="00404E6B">
      <w:pPr>
        <w:pStyle w:val="a3"/>
        <w:ind w:left="1010"/>
        <w:jc w:val="both"/>
      </w:pPr>
      <w:r>
        <w:t>1.</w:t>
      </w:r>
      <w:r>
        <w:rPr>
          <w:spacing w:val="70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:rsidR="00687B4E" w:rsidRDefault="00404E6B">
      <w:pPr>
        <w:pStyle w:val="a3"/>
        <w:spacing w:before="2"/>
        <w:ind w:left="302" w:right="229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687B4E" w:rsidRDefault="00BE4943" w:rsidP="00BE4943">
      <w:pPr>
        <w:pStyle w:val="a4"/>
        <w:tabs>
          <w:tab w:val="left" w:pos="1183"/>
        </w:tabs>
        <w:ind w:left="1009" w:right="232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Оборудование,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аппаратное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обеспечение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периферийные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устройства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 другая оргтехника, применяемая во время практики.</w:t>
      </w:r>
    </w:p>
    <w:p w:rsidR="00687B4E" w:rsidRDefault="00BE4943" w:rsidP="00BE4943">
      <w:pPr>
        <w:pStyle w:val="a4"/>
        <w:tabs>
          <w:tab w:val="left" w:pos="1452"/>
        </w:tabs>
        <w:ind w:left="1009" w:right="230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687B4E" w:rsidRDefault="00BE4943" w:rsidP="00BE4943">
      <w:pPr>
        <w:pStyle w:val="a4"/>
        <w:tabs>
          <w:tab w:val="left" w:pos="1214"/>
        </w:tabs>
        <w:spacing w:before="1"/>
        <w:ind w:left="1009" w:right="231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Перечень прикладного программног</w:t>
      </w:r>
      <w:r>
        <w:rPr>
          <w:sz w:val="28"/>
        </w:rPr>
        <w:t>о обеспечения и перечень задач,</w:t>
      </w:r>
      <w:r w:rsidRPr="00BE4943">
        <w:rPr>
          <w:sz w:val="28"/>
        </w:rPr>
        <w:t xml:space="preserve"> </w:t>
      </w:r>
      <w:r w:rsidR="00404E6B">
        <w:rPr>
          <w:sz w:val="28"/>
        </w:rPr>
        <w:t>решаемых с их помощью.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Описание</w:t>
      </w:r>
      <w:r w:rsidR="00404E6B">
        <w:rPr>
          <w:spacing w:val="-12"/>
          <w:sz w:val="28"/>
        </w:rPr>
        <w:t xml:space="preserve"> </w:t>
      </w:r>
      <w:r w:rsidR="00404E6B">
        <w:rPr>
          <w:sz w:val="28"/>
        </w:rPr>
        <w:t>индивидуального</w:t>
      </w:r>
      <w:r w:rsidR="00404E6B">
        <w:rPr>
          <w:spacing w:val="-10"/>
          <w:sz w:val="28"/>
        </w:rPr>
        <w:t xml:space="preserve"> </w:t>
      </w:r>
      <w:r w:rsidR="00404E6B">
        <w:rPr>
          <w:spacing w:val="-2"/>
          <w:sz w:val="28"/>
        </w:rPr>
        <w:t>задания;</w:t>
      </w:r>
    </w:p>
    <w:p w:rsidR="00687B4E" w:rsidRDefault="00687B4E">
      <w:pPr>
        <w:jc w:val="both"/>
        <w:rPr>
          <w:sz w:val="28"/>
        </w:rPr>
        <w:sectPr w:rsidR="00687B4E">
          <w:footerReference w:type="default" r:id="rId10"/>
          <w:pgSz w:w="11910" w:h="16840"/>
          <w:pgMar w:top="1040" w:right="620" w:bottom="1160" w:left="1400" w:header="0" w:footer="975" w:gutter="0"/>
          <w:cols w:space="720"/>
        </w:sectPr>
      </w:pPr>
    </w:p>
    <w:p w:rsidR="00687B4E" w:rsidRDefault="00BE4943" w:rsidP="00BE4943">
      <w:pPr>
        <w:pStyle w:val="a4"/>
        <w:tabs>
          <w:tab w:val="left" w:pos="1179"/>
        </w:tabs>
        <w:spacing w:before="74"/>
        <w:ind w:left="1178" w:firstLine="0"/>
        <w:rPr>
          <w:sz w:val="28"/>
        </w:rPr>
      </w:pPr>
      <w:r w:rsidRPr="00BE4943">
        <w:rPr>
          <w:sz w:val="28"/>
        </w:rPr>
        <w:lastRenderedPageBreak/>
        <w:t>-</w:t>
      </w:r>
      <w:r w:rsidR="00404E6B">
        <w:rPr>
          <w:sz w:val="28"/>
        </w:rPr>
        <w:t>Выбор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обоснованность</w:t>
      </w:r>
      <w:r w:rsidR="00404E6B">
        <w:rPr>
          <w:spacing w:val="-8"/>
          <w:sz w:val="28"/>
        </w:rPr>
        <w:t xml:space="preserve"> </w:t>
      </w:r>
      <w:r w:rsidR="00404E6B">
        <w:rPr>
          <w:sz w:val="28"/>
        </w:rPr>
        <w:t>инструментария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для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выполнения</w:t>
      </w:r>
      <w:r w:rsidR="00404E6B">
        <w:rPr>
          <w:spacing w:val="-8"/>
          <w:sz w:val="28"/>
        </w:rPr>
        <w:t xml:space="preserve"> </w:t>
      </w:r>
      <w:r w:rsidR="00404E6B">
        <w:rPr>
          <w:spacing w:val="-2"/>
          <w:sz w:val="28"/>
        </w:rPr>
        <w:t>задания.</w:t>
      </w:r>
    </w:p>
    <w:p w:rsidR="00687B4E" w:rsidRDefault="00BE4943" w:rsidP="00BE4943">
      <w:pPr>
        <w:pStyle w:val="a4"/>
        <w:tabs>
          <w:tab w:val="left" w:pos="1179"/>
        </w:tabs>
        <w:spacing w:before="3" w:line="322" w:lineRule="exact"/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Выполнение</w:t>
      </w:r>
      <w:r w:rsidR="00404E6B">
        <w:rPr>
          <w:spacing w:val="-7"/>
          <w:sz w:val="28"/>
        </w:rPr>
        <w:t xml:space="preserve"> </w:t>
      </w:r>
      <w:r w:rsidR="00404E6B">
        <w:rPr>
          <w:spacing w:val="-2"/>
          <w:sz w:val="28"/>
        </w:rPr>
        <w:t>задания</w:t>
      </w:r>
    </w:p>
    <w:p w:rsidR="00687B4E" w:rsidRDefault="00404E6B">
      <w:pPr>
        <w:pStyle w:val="a3"/>
        <w:ind w:left="302" w:right="229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687B4E" w:rsidRDefault="00404E6B">
      <w:pPr>
        <w:pStyle w:val="a3"/>
        <w:ind w:left="302" w:right="231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687B4E" w:rsidRDefault="00687B4E">
      <w:pPr>
        <w:pStyle w:val="a3"/>
        <w:spacing w:before="11"/>
        <w:rPr>
          <w:sz w:val="27"/>
        </w:rPr>
      </w:pPr>
    </w:p>
    <w:p w:rsidR="00687B4E" w:rsidRDefault="00404E6B">
      <w:pPr>
        <w:pStyle w:val="a3"/>
        <w:spacing w:line="322" w:lineRule="exact"/>
        <w:ind w:left="1010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687B4E" w:rsidRDefault="00404E6B">
      <w:pPr>
        <w:pStyle w:val="a3"/>
        <w:ind w:left="302" w:right="197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687B4E" w:rsidRDefault="00404E6B">
      <w:pPr>
        <w:pStyle w:val="a4"/>
        <w:numPr>
          <w:ilvl w:val="0"/>
          <w:numId w:val="6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97"/>
        </w:tabs>
        <w:spacing w:line="242" w:lineRule="auto"/>
        <w:ind w:right="230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.doc (MS Office 2003 и выше).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17" w:lineRule="exact"/>
        <w:ind w:left="1429" w:hanging="420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верхнее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–2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(20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нижнее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–2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(20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левое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3,5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(35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правое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1 см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(10</w:t>
      </w:r>
      <w:r w:rsidR="00404E6B">
        <w:rPr>
          <w:spacing w:val="-4"/>
          <w:sz w:val="28"/>
        </w:rPr>
        <w:t xml:space="preserve"> мм).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678"/>
          <w:tab w:val="left" w:pos="1679"/>
          <w:tab w:val="left" w:pos="3501"/>
          <w:tab w:val="left" w:pos="4525"/>
          <w:tab w:val="left" w:pos="6292"/>
          <w:tab w:val="left" w:pos="7050"/>
          <w:tab w:val="left" w:pos="8832"/>
        </w:tabs>
        <w:spacing w:before="2"/>
        <w:ind w:right="232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3"/>
        </w:tabs>
        <w:spacing w:line="321" w:lineRule="exact"/>
        <w:ind w:left="1432" w:hanging="423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83"/>
        </w:tabs>
        <w:spacing w:line="322" w:lineRule="exact"/>
        <w:ind w:left="1482" w:hanging="473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5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687B4E" w:rsidRDefault="00404E6B">
      <w:pPr>
        <w:pStyle w:val="a3"/>
        <w:tabs>
          <w:tab w:val="left" w:pos="1757"/>
          <w:tab w:val="left" w:pos="3093"/>
          <w:tab w:val="left" w:pos="3474"/>
          <w:tab w:val="left" w:pos="4568"/>
          <w:tab w:val="left" w:pos="5774"/>
          <w:tab w:val="left" w:pos="6237"/>
          <w:tab w:val="left" w:pos="8092"/>
        </w:tabs>
        <w:ind w:left="302" w:right="232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before="1" w:line="322" w:lineRule="exact"/>
        <w:ind w:left="1429" w:hanging="420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D3772">
        <w:rPr>
          <w:sz w:val="28"/>
        </w:rPr>
        <w:t>-</w:t>
      </w:r>
      <w:r w:rsidR="00404E6B">
        <w:rPr>
          <w:sz w:val="28"/>
        </w:rPr>
        <w:t>основной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текст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выравнивается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ширине;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D3772">
        <w:rPr>
          <w:sz w:val="28"/>
        </w:rPr>
        <w:t>-</w:t>
      </w:r>
      <w:r w:rsidR="00404E6B">
        <w:rPr>
          <w:sz w:val="28"/>
        </w:rPr>
        <w:t>все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заголовки</w:t>
      </w:r>
      <w:r w:rsidR="00404E6B">
        <w:rPr>
          <w:spacing w:val="-8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подписи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к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рисункам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выравниваются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3"/>
          <w:sz w:val="28"/>
        </w:rPr>
        <w:t xml:space="preserve"> </w:t>
      </w:r>
      <w:r w:rsidR="00404E6B">
        <w:rPr>
          <w:spacing w:val="-2"/>
          <w:sz w:val="28"/>
        </w:rPr>
        <w:t>центру;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B5F00">
        <w:rPr>
          <w:sz w:val="28"/>
        </w:rPr>
        <w:t>-</w:t>
      </w:r>
      <w:r w:rsidR="00404E6B">
        <w:rPr>
          <w:sz w:val="28"/>
        </w:rPr>
        <w:t>иллюстрации,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таблицы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формулы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выравнивают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центру</w:t>
      </w:r>
      <w:r w:rsidR="00404E6B">
        <w:rPr>
          <w:spacing w:val="-6"/>
          <w:sz w:val="28"/>
        </w:rPr>
        <w:t xml:space="preserve"> </w:t>
      </w:r>
      <w:r w:rsidR="00404E6B">
        <w:rPr>
          <w:spacing w:val="-2"/>
          <w:sz w:val="28"/>
        </w:rPr>
        <w:t>страницы.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59"/>
        </w:tabs>
        <w:ind w:right="232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26"/>
        </w:tabs>
        <w:spacing w:line="242" w:lineRule="auto"/>
        <w:ind w:right="231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88"/>
        </w:tabs>
        <w:ind w:right="225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607"/>
        </w:tabs>
        <w:ind w:right="224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687B4E" w:rsidRDefault="00687B4E">
      <w:pPr>
        <w:jc w:val="both"/>
        <w:rPr>
          <w:sz w:val="28"/>
        </w:rPr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4"/>
        <w:numPr>
          <w:ilvl w:val="1"/>
          <w:numId w:val="6"/>
        </w:numPr>
        <w:tabs>
          <w:tab w:val="left" w:pos="1730"/>
        </w:tabs>
        <w:spacing w:before="74"/>
        <w:ind w:right="231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687B4E" w:rsidRDefault="00404E6B">
      <w:pPr>
        <w:pStyle w:val="a4"/>
        <w:numPr>
          <w:ilvl w:val="0"/>
          <w:numId w:val="6"/>
        </w:numPr>
        <w:tabs>
          <w:tab w:val="left" w:pos="1291"/>
        </w:tabs>
        <w:spacing w:before="2" w:line="322" w:lineRule="exact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687B4E" w:rsidRPr="009A447C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  <w:lang w:val="en-US"/>
        </w:rPr>
      </w:pPr>
      <w:r>
        <w:rPr>
          <w:sz w:val="28"/>
        </w:rPr>
        <w:t>Используемый</w:t>
      </w:r>
      <w:r w:rsidRPr="009A447C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9A447C">
        <w:rPr>
          <w:spacing w:val="-1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–</w:t>
      </w:r>
      <w:r w:rsidRPr="009A447C">
        <w:rPr>
          <w:spacing w:val="-5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Times</w:t>
      </w:r>
      <w:r w:rsidRPr="009A447C">
        <w:rPr>
          <w:spacing w:val="-6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New</w:t>
      </w:r>
      <w:r w:rsidRPr="009A447C">
        <w:rPr>
          <w:spacing w:val="-4"/>
          <w:sz w:val="28"/>
          <w:lang w:val="en-US"/>
        </w:rPr>
        <w:t xml:space="preserve"> </w:t>
      </w:r>
      <w:r w:rsidRPr="009A447C">
        <w:rPr>
          <w:spacing w:val="-2"/>
          <w:sz w:val="28"/>
          <w:lang w:val="en-US"/>
        </w:rPr>
        <w:t>Roman.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3"/>
        </w:tabs>
        <w:spacing w:line="322" w:lineRule="exact"/>
        <w:ind w:left="1432" w:hanging="423"/>
        <w:rPr>
          <w:sz w:val="28"/>
        </w:rPr>
      </w:pPr>
      <w:r>
        <w:rPr>
          <w:sz w:val="28"/>
        </w:rPr>
        <w:t>Размеры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для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основного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текста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3"/>
          <w:sz w:val="28"/>
        </w:rPr>
        <w:t xml:space="preserve"> </w:t>
      </w:r>
      <w:r w:rsidR="00404E6B">
        <w:rPr>
          <w:spacing w:val="-5"/>
          <w:sz w:val="28"/>
        </w:rPr>
        <w:t>14;</w:t>
      </w:r>
    </w:p>
    <w:p w:rsidR="00687B4E" w:rsidRDefault="00BE4943" w:rsidP="00BE4943">
      <w:pPr>
        <w:pStyle w:val="a4"/>
        <w:tabs>
          <w:tab w:val="left" w:pos="1179"/>
        </w:tabs>
        <w:spacing w:before="2"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заголовки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первого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уровня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16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полужирный</w:t>
      </w:r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(bold);</w:t>
      </w:r>
    </w:p>
    <w:p w:rsidR="00687B4E" w:rsidRDefault="00BE4943" w:rsidP="00BE4943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заголовки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второго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ниже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уровней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14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полужирный</w:t>
      </w:r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(bold);</w:t>
      </w:r>
    </w:p>
    <w:p w:rsidR="00687B4E" w:rsidRDefault="00BE4943" w:rsidP="00BE4943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подписи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к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рисункам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таблицам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5"/>
          <w:sz w:val="28"/>
        </w:rPr>
        <w:t xml:space="preserve"> 10;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номера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страниц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-</w:t>
      </w:r>
      <w:r w:rsidR="00404E6B">
        <w:rPr>
          <w:spacing w:val="-4"/>
          <w:sz w:val="28"/>
        </w:rPr>
        <w:t xml:space="preserve"> </w:t>
      </w:r>
      <w:r w:rsidR="00404E6B">
        <w:rPr>
          <w:spacing w:val="-5"/>
          <w:sz w:val="28"/>
        </w:rPr>
        <w:t>12.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ind w:left="1429" w:hanging="420"/>
        <w:rPr>
          <w:sz w:val="28"/>
        </w:rPr>
      </w:pPr>
      <w:r>
        <w:rPr>
          <w:sz w:val="28"/>
        </w:rPr>
        <w:t>Интервал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before="2" w:line="322" w:lineRule="exact"/>
        <w:ind w:left="1429" w:hanging="420"/>
        <w:rPr>
          <w:sz w:val="28"/>
        </w:rPr>
      </w:pP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85"/>
        </w:tabs>
        <w:ind w:right="233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>Для листингов рекомендуется использовать шрифт Courier New, размер 10.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31"/>
        </w:tabs>
        <w:ind w:right="234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687B4E" w:rsidRDefault="00687B4E">
      <w:pPr>
        <w:pStyle w:val="a3"/>
        <w:spacing w:before="9"/>
        <w:rPr>
          <w:sz w:val="27"/>
        </w:rPr>
      </w:pPr>
    </w:p>
    <w:p w:rsidR="00687B4E" w:rsidRDefault="00404E6B">
      <w:pPr>
        <w:pStyle w:val="a3"/>
        <w:ind w:left="302" w:right="231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687B4E" w:rsidRDefault="00687B4E">
      <w:pPr>
        <w:jc w:val="both"/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2"/>
        <w:ind w:right="86"/>
      </w:pPr>
      <w:r>
        <w:t>Порядок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pStyle w:val="a3"/>
        <w:spacing w:line="276" w:lineRule="auto"/>
        <w:ind w:left="302" w:right="231" w:firstLine="707"/>
        <w:jc w:val="both"/>
      </w:pPr>
      <w:r>
        <w:t xml:space="preserve">По окончании </w:t>
      </w:r>
      <w:r w:rsidR="00C55AF2">
        <w:t>ознакомительной практики</w:t>
      </w:r>
      <w:r>
        <w:t xml:space="preserve"> обучающийся защищает отчет по практике.</w:t>
      </w:r>
    </w:p>
    <w:p w:rsidR="00687B4E" w:rsidRDefault="00404E6B">
      <w:pPr>
        <w:pStyle w:val="a3"/>
        <w:spacing w:line="276" w:lineRule="auto"/>
        <w:ind w:left="302" w:right="232" w:firstLine="707"/>
        <w:jc w:val="both"/>
      </w:pPr>
      <w:r>
        <w:t xml:space="preserve"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</w:t>
      </w:r>
      <w:r w:rsidR="00C55AF2">
        <w:t>ознакомительной практики</w:t>
      </w:r>
      <w:r>
        <w:t xml:space="preserve"> от предприятия.</w:t>
      </w:r>
    </w:p>
    <w:p w:rsidR="00687B4E" w:rsidRDefault="00404E6B">
      <w:pPr>
        <w:pStyle w:val="a3"/>
        <w:spacing w:before="1" w:line="276" w:lineRule="auto"/>
        <w:ind w:left="302" w:right="229" w:firstLine="707"/>
        <w:jc w:val="both"/>
      </w:pPr>
      <w:r>
        <w:t xml:space="preserve">Обучающиеся, не выполнившие программы </w:t>
      </w:r>
      <w:r w:rsidR="00C55AF2">
        <w:t>ознакомительной практики</w:t>
      </w:r>
      <w:r>
        <w:t xml:space="preserve">, направляются на </w:t>
      </w:r>
      <w:r w:rsidR="00C55AF2">
        <w:t>ознакомительную практику</w:t>
      </w:r>
      <w:r>
        <w:t xml:space="preserve"> повторно в свободное от учебы время.</w:t>
      </w:r>
    </w:p>
    <w:p w:rsidR="00687B4E" w:rsidRDefault="00404E6B">
      <w:pPr>
        <w:pStyle w:val="a3"/>
        <w:spacing w:line="276" w:lineRule="auto"/>
        <w:ind w:left="302" w:right="226" w:firstLine="707"/>
        <w:jc w:val="both"/>
      </w:pPr>
      <w:r>
        <w:t xml:space="preserve">Обучающиеся, не выполнившие программы </w:t>
      </w:r>
      <w:r w:rsidR="00C55AF2">
        <w:t>ознакомительной практики</w:t>
      </w:r>
      <w:r>
        <w:t xml:space="preserve"> без уважительной причины или не прошедшие промежуточную аттестацию по итогам </w:t>
      </w:r>
      <w:r w:rsidR="00C55AF2">
        <w:t>ознакомительной практики</w:t>
      </w:r>
      <w:r>
        <w:t>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687B4E" w:rsidRDefault="00687B4E">
      <w:pPr>
        <w:spacing w:line="276" w:lineRule="auto"/>
        <w:jc w:val="both"/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2"/>
        <w:ind w:right="84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pStyle w:val="a3"/>
        <w:spacing w:after="9" w:line="276" w:lineRule="auto"/>
        <w:ind w:left="302" w:right="226" w:firstLine="707"/>
        <w:jc w:val="both"/>
      </w:pPr>
      <w:r>
        <w:t xml:space="preserve">Оценивание знаний, умений и навыков по результатам прохождения </w:t>
      </w:r>
      <w:r w:rsidR="00C55AF2">
        <w:t>ознакомительной практики</w:t>
      </w:r>
      <w:r>
        <w:t xml:space="preserve">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5754"/>
      </w:tblGrid>
      <w:tr w:rsidR="00687B4E">
        <w:trPr>
          <w:trHeight w:val="317"/>
        </w:trPr>
        <w:tc>
          <w:tcPr>
            <w:tcW w:w="5754" w:type="dxa"/>
          </w:tcPr>
          <w:p w:rsidR="00687B4E" w:rsidRDefault="00404E6B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687B4E">
        <w:trPr>
          <w:trHeight w:val="317"/>
        </w:trPr>
        <w:tc>
          <w:tcPr>
            <w:tcW w:w="5754" w:type="dxa"/>
          </w:tcPr>
          <w:p w:rsidR="00687B4E" w:rsidRDefault="00404E6B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</w:tbl>
    <w:p w:rsidR="00687B4E" w:rsidRDefault="00404E6B">
      <w:pPr>
        <w:pStyle w:val="a3"/>
        <w:spacing w:line="276" w:lineRule="auto"/>
        <w:ind w:left="302" w:right="225" w:firstLine="707"/>
        <w:jc w:val="both"/>
      </w:pPr>
      <w:r>
        <w:t xml:space="preserve">Промежуточная аттестация по </w:t>
      </w:r>
      <w:r w:rsidR="00A90394">
        <w:t xml:space="preserve">ознакомительной </w:t>
      </w:r>
      <w:r>
        <w:t>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27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8556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 xml:space="preserve">«Отлично» </w:t>
            </w:r>
            <w:r>
              <w:rPr>
                <w:spacing w:val="-10"/>
                <w:sz w:val="24"/>
              </w:rPr>
              <w:t>/</w:t>
            </w:r>
          </w:p>
          <w:p w:rsidR="00687B4E" w:rsidRDefault="00404E6B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687B4E" w:rsidRPr="004B5F00" w:rsidRDefault="004B5F00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и анализа </w:t>
            </w:r>
            <w:r w:rsidR="00B14A3A"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</w:t>
            </w:r>
            <w:r>
              <w:rPr>
                <w:sz w:val="24"/>
              </w:rPr>
              <w:t>чения национальной безопасности</w:t>
            </w:r>
            <w:r w:rsidRPr="004B5F00">
              <w:rPr>
                <w:sz w:val="24"/>
              </w:rPr>
              <w:t>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</w:t>
            </w:r>
            <w:r>
              <w:rPr>
                <w:sz w:val="24"/>
              </w:rPr>
              <w:t>правовых основ</w:t>
            </w:r>
            <w:r w:rsidR="00A90394" w:rsidRPr="00A90394">
              <w:rPr>
                <w:sz w:val="24"/>
              </w:rPr>
              <w:t xml:space="preserve"> противодействия коррупции</w:t>
            </w:r>
            <w:r w:rsidR="00404E6B">
              <w:rPr>
                <w:sz w:val="24"/>
              </w:rPr>
              <w:t>; обработки и анализа полученной информации;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25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глубоко и всесторонне усвоил руководящие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365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делает</w:t>
            </w:r>
            <w:r w:rsidR="00404E6B">
              <w:rPr>
                <w:spacing w:val="14"/>
                <w:sz w:val="24"/>
              </w:rPr>
              <w:t xml:space="preserve"> </w:t>
            </w:r>
            <w:r w:rsidR="00404E6B">
              <w:rPr>
                <w:sz w:val="24"/>
              </w:rPr>
              <w:t>выводы</w:t>
            </w:r>
            <w:r w:rsidR="00404E6B">
              <w:rPr>
                <w:spacing w:val="1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1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обобщения;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29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167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30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ясно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23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1093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spacing w:line="270" w:lineRule="atLeast"/>
              <w:ind w:left="0" w:right="71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 w:rsidR="00404E6B">
              <w:rPr>
                <w:spacing w:val="-2"/>
                <w:sz w:val="24"/>
              </w:rPr>
              <w:t>практике.</w:t>
            </w:r>
          </w:p>
        </w:tc>
      </w:tr>
    </w:tbl>
    <w:p w:rsidR="00687B4E" w:rsidRDefault="00687B4E">
      <w:pPr>
        <w:spacing w:line="270" w:lineRule="atLeast"/>
        <w:rPr>
          <w:sz w:val="24"/>
        </w:rPr>
        <w:sectPr w:rsidR="00687B4E">
          <w:pgSz w:w="11910" w:h="16840"/>
          <w:pgMar w:top="1040" w:right="620" w:bottom="116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30"/>
        </w:trPr>
        <w:tc>
          <w:tcPr>
            <w:tcW w:w="2439" w:type="dxa"/>
          </w:tcPr>
          <w:p w:rsidR="00687B4E" w:rsidRDefault="00404E6B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687B4E" w:rsidRDefault="00404E6B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 w:rsidP="00B14A3A">
            <w:pPr>
              <w:pStyle w:val="TableParagraph"/>
              <w:spacing w:before="1"/>
              <w:ind w:left="74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8280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«Хорошо»/</w:t>
            </w:r>
          </w:p>
          <w:p w:rsidR="00687B4E" w:rsidRDefault="00404E6B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A90394" w:rsidRPr="00D02C82" w:rsidRDefault="00D02C82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хороший уровень </w:t>
            </w:r>
            <w:r w:rsidR="00A90394" w:rsidRPr="00A90394">
              <w:rPr>
                <w:sz w:val="24"/>
              </w:rPr>
              <w:t>профессиональных умений и навыков опред</w:t>
            </w:r>
            <w:r w:rsidR="00B14A3A">
              <w:rPr>
                <w:sz w:val="24"/>
              </w:rPr>
              <w:t>еления и анализа правовых основ</w:t>
            </w:r>
            <w:r w:rsidR="00A90394" w:rsidRPr="00A90394">
              <w:rPr>
                <w:sz w:val="24"/>
              </w:rPr>
              <w:t xml:space="preserve"> обеспе</w:t>
            </w:r>
            <w:r>
              <w:rPr>
                <w:sz w:val="24"/>
              </w:rPr>
              <w:t>чения национальной безопасности</w:t>
            </w:r>
            <w:r w:rsidRPr="00D02C82">
              <w:rPr>
                <w:sz w:val="24"/>
              </w:rPr>
              <w:t>;</w:t>
            </w:r>
          </w:p>
          <w:p w:rsidR="00A90394" w:rsidRDefault="00D02C82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хороший уровень </w:t>
            </w:r>
            <w:r w:rsidR="00A90394" w:rsidRPr="00A90394">
              <w:rPr>
                <w:sz w:val="24"/>
              </w:rPr>
              <w:t xml:space="preserve">профессиональных умений и навыков определения правовых основ  противодействия коррупции; 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обработки и анализа полученной информации;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34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всесторонне усвоил руководящие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374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делает</w:t>
            </w:r>
            <w:r w:rsidR="00404E6B">
              <w:rPr>
                <w:spacing w:val="14"/>
                <w:sz w:val="24"/>
              </w:rPr>
              <w:t xml:space="preserve"> </w:t>
            </w:r>
            <w:r w:rsidR="00404E6B">
              <w:rPr>
                <w:sz w:val="24"/>
              </w:rPr>
              <w:t>выводы</w:t>
            </w:r>
            <w:r w:rsidR="00404E6B">
              <w:rPr>
                <w:spacing w:val="1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1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обобщения;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292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67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953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8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9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30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081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spacing w:line="270" w:lineRule="atLeast"/>
              <w:ind w:left="0" w:right="586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687B4E">
        <w:trPr>
          <w:trHeight w:val="5244"/>
        </w:trPr>
        <w:tc>
          <w:tcPr>
            <w:tcW w:w="2439" w:type="dxa"/>
          </w:tcPr>
          <w:p w:rsidR="00687B4E" w:rsidRDefault="00D02C82">
            <w:pPr>
              <w:pStyle w:val="TableParagraph"/>
              <w:spacing w:line="242" w:lineRule="auto"/>
              <w:ind w:left="201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</w:t>
            </w:r>
            <w:r w:rsidR="00404E6B">
              <w:rPr>
                <w:spacing w:val="-2"/>
                <w:sz w:val="24"/>
              </w:rPr>
              <w:t>тельно»/</w:t>
            </w:r>
          </w:p>
          <w:p w:rsidR="00687B4E" w:rsidRDefault="00404E6B">
            <w:pPr>
              <w:pStyle w:val="TableParagraph"/>
              <w:spacing w:line="275" w:lineRule="exact"/>
              <w:ind w:left="201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687B4E" w:rsidRDefault="00F03CFB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и анализа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обеспечения национальной безопасности</w:t>
            </w:r>
            <w:r w:rsidR="00404E6B">
              <w:rPr>
                <w:sz w:val="24"/>
              </w:rPr>
              <w:t>;</w:t>
            </w:r>
          </w:p>
          <w:p w:rsidR="00A90394" w:rsidRPr="00F03CFB" w:rsidRDefault="00F03CFB" w:rsidP="00B14A3A">
            <w:pPr>
              <w:pStyle w:val="TableParagraph"/>
              <w:tabs>
                <w:tab w:val="left" w:pos="370"/>
              </w:tabs>
              <w:ind w:left="0" w:right="523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противодействия коррупции</w:t>
            </w:r>
            <w:r w:rsidRPr="00F03CFB">
              <w:rPr>
                <w:sz w:val="24"/>
              </w:rPr>
              <w:t>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ind w:left="0" w:right="523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обработки и анализа полученной информации;</w:t>
            </w:r>
          </w:p>
          <w:p w:rsidR="00F03CFB" w:rsidRPr="00F03CFB" w:rsidRDefault="00F03CFB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5"/>
                <w:sz w:val="24"/>
              </w:rPr>
              <w:t xml:space="preserve"> </w:t>
            </w:r>
            <w:r w:rsidR="00404E6B">
              <w:rPr>
                <w:sz w:val="24"/>
              </w:rPr>
              <w:t>усвоил</w:t>
            </w:r>
            <w:r w:rsidR="00404E6B">
              <w:rPr>
                <w:spacing w:val="25"/>
                <w:sz w:val="24"/>
              </w:rPr>
              <w:t xml:space="preserve"> </w:t>
            </w:r>
            <w:r w:rsidR="00404E6B">
              <w:rPr>
                <w:sz w:val="24"/>
              </w:rPr>
              <w:t>руководящие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излагает его и делает выводы по основному содержанию отчета по практике;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spacing w:line="274" w:lineRule="exact"/>
              <w:ind w:left="0" w:right="1188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не полностью с</w:t>
            </w:r>
            <w:r>
              <w:rPr>
                <w:sz w:val="24"/>
              </w:rPr>
              <w:t>оответствует требованиям к нему</w:t>
            </w:r>
            <w:r w:rsidRPr="00F03CFB">
              <w:rPr>
                <w:sz w:val="24"/>
              </w:rPr>
              <w:t>.</w:t>
            </w:r>
          </w:p>
        </w:tc>
      </w:tr>
    </w:tbl>
    <w:p w:rsidR="00687B4E" w:rsidRDefault="00687B4E">
      <w:pPr>
        <w:spacing w:line="274" w:lineRule="exact"/>
        <w:rPr>
          <w:sz w:val="24"/>
        </w:rPr>
        <w:sectPr w:rsidR="00687B4E">
          <w:type w:val="continuous"/>
          <w:pgSz w:w="11910" w:h="16840"/>
          <w:pgMar w:top="1100" w:right="620" w:bottom="120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30"/>
        </w:trPr>
        <w:tc>
          <w:tcPr>
            <w:tcW w:w="2439" w:type="dxa"/>
          </w:tcPr>
          <w:p w:rsidR="00687B4E" w:rsidRDefault="00404E6B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687B4E" w:rsidRDefault="00404E6B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2483"/>
        </w:trPr>
        <w:tc>
          <w:tcPr>
            <w:tcW w:w="2439" w:type="dxa"/>
          </w:tcPr>
          <w:p w:rsidR="00687B4E" w:rsidRDefault="00687B4E">
            <w:pPr>
              <w:pStyle w:val="TableParagraph"/>
              <w:ind w:left="0"/>
            </w:pPr>
          </w:p>
        </w:tc>
        <w:tc>
          <w:tcPr>
            <w:tcW w:w="6776" w:type="dxa"/>
          </w:tcPr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4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685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8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9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30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93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line="270" w:lineRule="atLeast"/>
              <w:ind w:left="0" w:right="1317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использует профессиональную терминологию при защите отчета по практике.</w:t>
            </w:r>
          </w:p>
        </w:tc>
      </w:tr>
      <w:tr w:rsidR="00687B4E">
        <w:trPr>
          <w:trHeight w:val="8005"/>
        </w:trPr>
        <w:tc>
          <w:tcPr>
            <w:tcW w:w="2439" w:type="dxa"/>
          </w:tcPr>
          <w:p w:rsidR="00687B4E" w:rsidRDefault="002D42BB">
            <w:pPr>
              <w:pStyle w:val="TableParagraph"/>
              <w:spacing w:line="242" w:lineRule="auto"/>
              <w:ind w:left="201" w:right="4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</w:t>
            </w:r>
            <w:r w:rsidR="00404E6B">
              <w:rPr>
                <w:sz w:val="24"/>
              </w:rPr>
              <w:t xml:space="preserve">тельно»/ «Не </w:t>
            </w:r>
            <w:r w:rsidR="00404E6B"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и анализа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обеспечения национальной безопасности</w:t>
            </w:r>
            <w:r w:rsidR="00404E6B">
              <w:rPr>
                <w:sz w:val="24"/>
              </w:rPr>
              <w:t>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28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противодействия коррупции</w:t>
            </w:r>
            <w:r w:rsidR="00404E6B">
              <w:rPr>
                <w:sz w:val="24"/>
              </w:rPr>
              <w:t>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z w:val="24"/>
              </w:rPr>
              <w:t>не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z w:val="24"/>
              </w:rPr>
              <w:t>усвоил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руководящие</w:t>
            </w:r>
            <w:r w:rsidR="00404E6B">
              <w:rPr>
                <w:spacing w:val="19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978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не может изложить основное содержание отчета по </w:t>
            </w:r>
            <w:r w:rsidR="00404E6B">
              <w:rPr>
                <w:spacing w:val="-2"/>
                <w:sz w:val="24"/>
              </w:rPr>
              <w:t>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191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608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549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8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не может аргументировано излагать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before="1"/>
              <w:ind w:left="0" w:right="124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line="270" w:lineRule="atLeast"/>
              <w:ind w:left="0" w:right="36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</w:tc>
      </w:tr>
    </w:tbl>
    <w:p w:rsidR="00441EB2" w:rsidRDefault="00441EB2"/>
    <w:p w:rsidR="00441EB2" w:rsidRDefault="00441EB2">
      <w:r>
        <w:br w:type="page"/>
      </w:r>
    </w:p>
    <w:p w:rsidR="00441EB2" w:rsidRPr="00441EB2" w:rsidRDefault="00441EB2" w:rsidP="00441EB2">
      <w:pPr>
        <w:jc w:val="right"/>
        <w:rPr>
          <w:sz w:val="28"/>
          <w:szCs w:val="28"/>
        </w:rPr>
      </w:pPr>
      <w:r w:rsidRPr="00441EB2">
        <w:rPr>
          <w:sz w:val="28"/>
          <w:szCs w:val="28"/>
        </w:rPr>
        <w:lastRenderedPageBreak/>
        <w:t>ПРИЛОЖЕНИЕ 6</w:t>
      </w:r>
    </w:p>
    <w:p w:rsidR="00441EB2" w:rsidRPr="00441EB2" w:rsidRDefault="00441EB2">
      <w:pPr>
        <w:rPr>
          <w:sz w:val="28"/>
          <w:szCs w:val="28"/>
        </w:rPr>
      </w:pPr>
    </w:p>
    <w:p w:rsidR="00404E6B" w:rsidRDefault="00441EB2" w:rsidP="00441EB2">
      <w:pPr>
        <w:jc w:val="center"/>
        <w:rPr>
          <w:b/>
          <w:sz w:val="28"/>
          <w:szCs w:val="28"/>
        </w:rPr>
      </w:pPr>
      <w:r w:rsidRPr="00441EB2">
        <w:rPr>
          <w:b/>
          <w:sz w:val="28"/>
          <w:szCs w:val="28"/>
        </w:rPr>
        <w:t>Вопросы для промежуточной аттестации</w:t>
      </w:r>
    </w:p>
    <w:p w:rsidR="00441EB2" w:rsidRDefault="00441EB2" w:rsidP="00441EB2">
      <w:pPr>
        <w:jc w:val="center"/>
        <w:rPr>
          <w:b/>
          <w:sz w:val="28"/>
          <w:szCs w:val="28"/>
        </w:rPr>
      </w:pPr>
    </w:p>
    <w:p w:rsidR="00441EB2" w:rsidRDefault="00441EB2" w:rsidP="00441EB2">
      <w:pPr>
        <w:jc w:val="center"/>
        <w:rPr>
          <w:b/>
          <w:sz w:val="28"/>
          <w:szCs w:val="28"/>
        </w:rPr>
      </w:pPr>
    </w:p>
    <w:p w:rsidR="00441EB2" w:rsidRPr="00441EB2" w:rsidRDefault="00441EB2" w:rsidP="00441EB2">
      <w:pPr>
        <w:widowControl/>
        <w:autoSpaceDE/>
        <w:autoSpaceDN/>
        <w:spacing w:after="160" w:line="252" w:lineRule="auto"/>
        <w:jc w:val="center"/>
        <w:rPr>
          <w:rFonts w:eastAsia="Calibri"/>
          <w:b/>
          <w:sz w:val="28"/>
          <w:szCs w:val="28"/>
        </w:rPr>
      </w:pPr>
      <w:r w:rsidRPr="00441EB2">
        <w:rPr>
          <w:rFonts w:eastAsia="Calibri"/>
          <w:b/>
          <w:sz w:val="28"/>
          <w:szCs w:val="28"/>
        </w:rPr>
        <w:t>Примеры индивидуальных заданий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>1. Анализ информационных технологий в юриспруденции.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>2. Влияние цифровизации на процесс осуществления юридической деятельности.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441EB2">
        <w:rPr>
          <w:rFonts w:eastAsia="Calibri"/>
          <w:sz w:val="28"/>
          <w:szCs w:val="28"/>
        </w:rPr>
        <w:t>. Нравственные и психологические основы деятельности юриста.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Pr="00441EB2">
        <w:rPr>
          <w:rFonts w:eastAsia="Calibri"/>
          <w:sz w:val="28"/>
          <w:szCs w:val="28"/>
        </w:rPr>
        <w:t xml:space="preserve"> Этика производства отдельных следственных действий.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441EB2">
        <w:rPr>
          <w:rFonts w:eastAsia="Calibri"/>
          <w:sz w:val="28"/>
          <w:szCs w:val="28"/>
        </w:rPr>
        <w:t>. Этика производства отдельных юридических действий.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441EB2">
        <w:rPr>
          <w:rFonts w:eastAsia="Calibri"/>
          <w:sz w:val="28"/>
          <w:szCs w:val="28"/>
        </w:rPr>
        <w:t>. Этические основы процесса доказывания.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441EB2">
        <w:rPr>
          <w:rFonts w:eastAsia="Calibri"/>
          <w:sz w:val="28"/>
          <w:szCs w:val="28"/>
        </w:rPr>
        <w:t>. Понятие и основные направления научной организации труда юриста.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Pr="00441EB2">
        <w:rPr>
          <w:rFonts w:eastAsia="Calibri"/>
          <w:sz w:val="28"/>
          <w:szCs w:val="28"/>
        </w:rPr>
        <w:t>. Понятие и виды планирования в деятельности юриста.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Pr="00441EB2">
        <w:rPr>
          <w:rFonts w:eastAsia="Calibri"/>
          <w:sz w:val="28"/>
          <w:szCs w:val="28"/>
        </w:rPr>
        <w:t xml:space="preserve">. Особенности ежедневного планирования деятельности юриста. 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0</w:t>
      </w:r>
      <w:r w:rsidRPr="00441EB2">
        <w:rPr>
          <w:rFonts w:eastAsia="Calibri"/>
          <w:sz w:val="28"/>
          <w:szCs w:val="28"/>
        </w:rPr>
        <w:t>. Понятие и виды процессуальных документов, составляемых юристом.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</w:t>
      </w:r>
      <w:r w:rsidRPr="00441EB2">
        <w:rPr>
          <w:rFonts w:eastAsia="Calibri"/>
          <w:sz w:val="28"/>
          <w:szCs w:val="28"/>
        </w:rPr>
        <w:t>Внешние формы поведения, подлежащие регламентации со стороны делового этикета.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Pr="00441EB2">
        <w:rPr>
          <w:rFonts w:eastAsia="Calibri"/>
          <w:sz w:val="28"/>
          <w:szCs w:val="28"/>
        </w:rPr>
        <w:t>. Закономерности возникновения, развития и функционирования права.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441EB2">
        <w:rPr>
          <w:rFonts w:eastAsia="Calibri"/>
          <w:sz w:val="28"/>
          <w:szCs w:val="28"/>
        </w:rPr>
        <w:t>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Pr="00441EB2">
        <w:rPr>
          <w:rFonts w:eastAsia="Calibri"/>
          <w:sz w:val="28"/>
          <w:szCs w:val="28"/>
        </w:rPr>
        <w:t>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:rsidR="00441EB2" w:rsidRPr="00441EB2" w:rsidRDefault="00441EB2" w:rsidP="00441EB2">
      <w:pPr>
        <w:widowControl/>
        <w:autoSpaceDE/>
        <w:autoSpaceDN/>
        <w:spacing w:after="160" w:line="252" w:lineRule="auto"/>
        <w:ind w:left="360"/>
        <w:jc w:val="both"/>
        <w:rPr>
          <w:rFonts w:eastAsia="Calibri"/>
          <w:b/>
          <w:sz w:val="28"/>
          <w:szCs w:val="28"/>
        </w:rPr>
      </w:pPr>
    </w:p>
    <w:p w:rsidR="00441EB2" w:rsidRPr="00441EB2" w:rsidRDefault="00441EB2" w:rsidP="00441EB2">
      <w:pPr>
        <w:jc w:val="center"/>
        <w:rPr>
          <w:b/>
          <w:sz w:val="28"/>
          <w:szCs w:val="28"/>
        </w:rPr>
      </w:pPr>
    </w:p>
    <w:sectPr w:rsidR="00441EB2" w:rsidRPr="00441EB2">
      <w:type w:val="continuous"/>
      <w:pgSz w:w="11910" w:h="16840"/>
      <w:pgMar w:top="1100" w:right="620" w:bottom="1200" w:left="14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C1" w:rsidRDefault="004A49C1">
      <w:r>
        <w:separator/>
      </w:r>
    </w:p>
  </w:endnote>
  <w:endnote w:type="continuationSeparator" w:id="0">
    <w:p w:rsidR="004A49C1" w:rsidRDefault="004A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4E" w:rsidRDefault="004A49C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3.25pt;margin-top:780.9pt;width:12.6pt;height:13.05pt;z-index:-15935488;mso-position-horizontal-relative:page;mso-position-vertical-relative:page" filled="f" stroked="f">
          <v:textbox inset="0,0,0,0">
            <w:txbxContent>
              <w:p w:rsidR="00687B4E" w:rsidRDefault="00404E6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27637F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4E" w:rsidRDefault="004A49C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313.25pt;margin-top:780.9pt;width:12.6pt;height:13.05pt;z-index:-15934976;mso-position-horizontal-relative:page;mso-position-vertical-relative:page" filled="f" stroked="f">
          <v:textbox inset="0,0,0,0">
            <w:txbxContent>
              <w:p w:rsidR="00687B4E" w:rsidRDefault="00404E6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27637F">
                  <w:rPr>
                    <w:rFonts w:ascii="Calibri"/>
                    <w:noProof/>
                  </w:rPr>
                  <w:t>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4E" w:rsidRDefault="004A49C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10.35pt;margin-top:780.9pt;width:18.3pt;height:13.05pt;z-index:-15934464;mso-position-horizontal-relative:page;mso-position-vertical-relative:page" filled="f" stroked="f">
          <v:textbox inset="0,0,0,0">
            <w:txbxContent>
              <w:p w:rsidR="00687B4E" w:rsidRDefault="00404E6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7637F">
                  <w:rPr>
                    <w:rFonts w:ascii="Calibri"/>
                    <w:noProof/>
                    <w:spacing w:val="-5"/>
                  </w:rPr>
                  <w:t>11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C1" w:rsidRDefault="004A49C1">
      <w:r>
        <w:separator/>
      </w:r>
    </w:p>
  </w:footnote>
  <w:footnote w:type="continuationSeparator" w:id="0">
    <w:p w:rsidR="004A49C1" w:rsidRDefault="004A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03B"/>
    <w:multiLevelType w:val="hybridMultilevel"/>
    <w:tmpl w:val="033452E0"/>
    <w:lvl w:ilvl="0" w:tplc="CFB6310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FB062B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7B8B57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25AC9254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2A28F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907734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C503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7A09BD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92C837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">
    <w:nsid w:val="2A4727C1"/>
    <w:multiLevelType w:val="hybridMultilevel"/>
    <w:tmpl w:val="9A12453C"/>
    <w:lvl w:ilvl="0" w:tplc="859405A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D22B30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9D4E453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909C228A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8CB0E3DC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29ECB9D8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F6CDC14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769E1BE0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DB0CF1D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2">
    <w:nsid w:val="2B73147D"/>
    <w:multiLevelType w:val="hybridMultilevel"/>
    <w:tmpl w:val="552259B8"/>
    <w:lvl w:ilvl="0" w:tplc="6B4CC482">
      <w:start w:val="1"/>
      <w:numFmt w:val="decimal"/>
      <w:lvlText w:val="%1."/>
      <w:lvlJc w:val="left"/>
      <w:pPr>
        <w:ind w:left="30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A0EE36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71E500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2FEE4036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B21083A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4198F6CA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5176B46A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D5D60F8A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70F2563A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3">
    <w:nsid w:val="3745042C"/>
    <w:multiLevelType w:val="hybridMultilevel"/>
    <w:tmpl w:val="894A6E86"/>
    <w:lvl w:ilvl="0" w:tplc="82E05E6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65C3728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A9EADB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A2D2FA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08D077D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1ACEC48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0640246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0A60516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7C9E3274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>
    <w:nsid w:val="43461538"/>
    <w:multiLevelType w:val="hybridMultilevel"/>
    <w:tmpl w:val="56B259DA"/>
    <w:lvl w:ilvl="0" w:tplc="70D047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E14868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7C4C056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E106AF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51A160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5B82167A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9AEF4D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24C805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0C2F76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>
    <w:nsid w:val="4AA84337"/>
    <w:multiLevelType w:val="hybridMultilevel"/>
    <w:tmpl w:val="8EFE162A"/>
    <w:lvl w:ilvl="0" w:tplc="89A29D92">
      <w:start w:val="1"/>
      <w:numFmt w:val="decimal"/>
      <w:lvlText w:val="%1)"/>
      <w:lvlJc w:val="left"/>
      <w:pPr>
        <w:ind w:left="302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2AC5650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C5C6E084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E3F610E2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2996ACD4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C5CEE7B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59824A0E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E507C5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F2E4AE1A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6">
    <w:nsid w:val="525B3A81"/>
    <w:multiLevelType w:val="hybridMultilevel"/>
    <w:tmpl w:val="388A9180"/>
    <w:lvl w:ilvl="0" w:tplc="4D623EF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FFA254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F0CC730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DC804B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0F4ED7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9D147AE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03C8D4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6696F1B6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80C52D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>
    <w:nsid w:val="67305A7F"/>
    <w:multiLevelType w:val="hybridMultilevel"/>
    <w:tmpl w:val="F2C634AE"/>
    <w:lvl w:ilvl="0" w:tplc="6D607BF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4F8A95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7CDEBB8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664C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3C0105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43128F5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D6230C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076D31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4C42056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>
    <w:nsid w:val="6D1E562B"/>
    <w:multiLevelType w:val="multilevel"/>
    <w:tmpl w:val="9B0216B2"/>
    <w:lvl w:ilvl="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1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7B4E"/>
    <w:rsid w:val="00056535"/>
    <w:rsid w:val="001627A2"/>
    <w:rsid w:val="002234FD"/>
    <w:rsid w:val="0027637F"/>
    <w:rsid w:val="002D42BB"/>
    <w:rsid w:val="00310AE6"/>
    <w:rsid w:val="00404E6B"/>
    <w:rsid w:val="00441EB2"/>
    <w:rsid w:val="00466C4C"/>
    <w:rsid w:val="004A49C1"/>
    <w:rsid w:val="004A50FD"/>
    <w:rsid w:val="004B5F00"/>
    <w:rsid w:val="004D3772"/>
    <w:rsid w:val="00687B4E"/>
    <w:rsid w:val="008D3A5E"/>
    <w:rsid w:val="009A1DCF"/>
    <w:rsid w:val="009A447C"/>
    <w:rsid w:val="00A90394"/>
    <w:rsid w:val="00B14A3A"/>
    <w:rsid w:val="00BB16D8"/>
    <w:rsid w:val="00BE4943"/>
    <w:rsid w:val="00C55AF2"/>
    <w:rsid w:val="00C6671B"/>
    <w:rsid w:val="00D02C82"/>
    <w:rsid w:val="00D10A61"/>
    <w:rsid w:val="00F0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Ишутина Анано Важаевна</cp:lastModifiedBy>
  <cp:revision>2</cp:revision>
  <dcterms:created xsi:type="dcterms:W3CDTF">2025-12-19T06:37:00Z</dcterms:created>
  <dcterms:modified xsi:type="dcterms:W3CDTF">2025-12-19T06:37:00Z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LTSC</vt:lpwstr>
  </property>
</Properties>
</file>