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331EA" w:rsidRDefault="00FE7D5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C153E" w:rsidRPr="00E665C8" w:rsidRDefault="006C153E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9952CE" w:rsidRPr="009952CE">
        <w:rPr>
          <w:rFonts w:eastAsiaTheme="minorHAnsi"/>
          <w:b/>
          <w:sz w:val="28"/>
          <w:szCs w:val="28"/>
          <w:lang w:eastAsia="en-US"/>
        </w:rPr>
        <w:t xml:space="preserve">Экономика отрасли </w:t>
      </w:r>
      <w:proofErr w:type="spellStart"/>
      <w:r w:rsidR="009952CE" w:rsidRPr="009952CE">
        <w:rPr>
          <w:rFonts w:eastAsiaTheme="minorHAnsi"/>
          <w:b/>
          <w:sz w:val="28"/>
          <w:szCs w:val="28"/>
          <w:lang w:eastAsia="en-US"/>
        </w:rPr>
        <w:t>инфокоммуникаций</w:t>
      </w:r>
      <w:proofErr w:type="spellEnd"/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9952CE" w:rsidRDefault="009952CE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C153E" w:rsidRDefault="006C153E" w:rsidP="006C153E">
      <w:pPr>
        <w:autoSpaceDN w:val="0"/>
        <w:spacing w:after="0" w:line="240" w:lineRule="auto"/>
        <w:ind w:left="720"/>
        <w:rPr>
          <w:sz w:val="28"/>
        </w:rPr>
      </w:pPr>
      <w:bookmarkStart w:id="0" w:name="_GoBack"/>
      <w:bookmarkEnd w:id="0"/>
    </w:p>
    <w:p w:rsidR="00520525" w:rsidRDefault="00520525" w:rsidP="006C153E">
      <w:pPr>
        <w:autoSpaceDN w:val="0"/>
        <w:spacing w:after="0" w:line="240" w:lineRule="auto"/>
        <w:ind w:left="720"/>
        <w:rPr>
          <w:sz w:val="28"/>
        </w:rPr>
      </w:pPr>
    </w:p>
    <w:p w:rsidR="007B658A" w:rsidRDefault="006B7596" w:rsidP="006C15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CA403A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Каковы задачи государственного надзора за связью в РФ?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Каковы отличительные особенности основных производственных фондов и оборотных средств?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инвестиции?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Для чего рассчитывается рентабельность?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показатели являются обобщающими показателями эффективности использования ОПФ и как они определяются?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капитальные вложения?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применяются методы управления?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валовая прибыль?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Какое явление называется износом ОПФ?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Назовите экономические признаки отрасли телекоммуникаций, которые характеризуют ее принадлежность к сфере материального производства.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прибыль от реализации услуг?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является источниками финансирования инвестиционной деятельности предприятий?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Опишите способ планирования  платного обмена, который базируется на определении ожидаемой величины исходящего платного обмена текущего года и среднего коэффициента изменения обмена в плановом году.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физический износ и как определяется его величина?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В каких случаях рассчитываются коэффициент сравнительной эффективности и срок окупаемости? Каков их экономический смысл?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Для каких групп пользователей устанавливаются тарифы?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оборотные средства?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характеризует годовой экономический эффект? Как он определяется?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фонд накопления и фонд потребления?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натуральная форма оценки ОПФ?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система премирования работников?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определяется валовой доход предприятия?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оценка ОПФ по полной первоначальной стоимости?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данные отражаются в первом разделе бизнес-плана?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В чем заключается сложность экономических аспектов взаимодействия операторов связи в процессе производства сетевых услуг?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балансовая стоимость ОПФ?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Что вы понимаете под понятием «мотивация» труда?</w:t>
            </w:r>
          </w:p>
        </w:tc>
      </w:tr>
      <w:tr w:rsidR="009952CE" w:rsidRPr="000A1899" w:rsidTr="0036399A"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Какие факторы мотивации труда вы знаете?</w:t>
            </w:r>
          </w:p>
        </w:tc>
      </w:tr>
      <w:tr w:rsidR="009952CE" w:rsidTr="0036399A">
        <w:trPr>
          <w:trHeight w:val="1011"/>
        </w:trPr>
        <w:tc>
          <w:tcPr>
            <w:tcW w:w="9322" w:type="dxa"/>
          </w:tcPr>
          <w:p w:rsidR="009952CE" w:rsidRPr="009952CE" w:rsidRDefault="009952CE" w:rsidP="009952C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E">
              <w:rPr>
                <w:rFonts w:ascii="Times New Roman" w:hAnsi="Times New Roman" w:cs="Times New Roman"/>
                <w:sz w:val="28"/>
                <w:szCs w:val="28"/>
              </w:rPr>
              <w:t>Как определяется прибыль от реализации услуг?</w:t>
            </w:r>
          </w:p>
        </w:tc>
      </w:tr>
    </w:tbl>
    <w:p w:rsidR="009952CE" w:rsidRPr="00990763" w:rsidRDefault="009952CE" w:rsidP="009952CE"/>
    <w:p w:rsidR="006C153E" w:rsidRPr="006C153E" w:rsidRDefault="006C153E" w:rsidP="006C153E">
      <w:pPr>
        <w:ind w:left="720"/>
        <w:rPr>
          <w:rFonts w:ascii="Times New Roman" w:hAnsi="Times New Roman" w:cs="Times New Roman"/>
          <w:sz w:val="28"/>
        </w:rPr>
      </w:pP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13680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9952CE"/>
    <w:rsid w:val="00AB3C25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9990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58</cp:revision>
  <dcterms:created xsi:type="dcterms:W3CDTF">2025-12-05T11:13:00Z</dcterms:created>
  <dcterms:modified xsi:type="dcterms:W3CDTF">2025-12-22T10:36:00Z</dcterms:modified>
</cp:coreProperties>
</file>