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B4" w:rsidRPr="00A203B4" w:rsidRDefault="00A203B4" w:rsidP="00A203B4">
      <w:pPr>
        <w:pStyle w:val="a5"/>
        <w:jc w:val="center"/>
        <w:rPr>
          <w:b/>
          <w:color w:val="000000"/>
          <w:sz w:val="27"/>
          <w:szCs w:val="27"/>
        </w:rPr>
      </w:pPr>
      <w:r w:rsidRPr="00A203B4">
        <w:rPr>
          <w:b/>
          <w:color w:val="000000"/>
          <w:sz w:val="27"/>
          <w:szCs w:val="27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203B4" w:rsidRDefault="00A203B4" w:rsidP="00A203B4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«Бренд-менеджмент и </w:t>
      </w:r>
      <w:proofErr w:type="spellStart"/>
      <w:r>
        <w:rPr>
          <w:color w:val="000000"/>
          <w:sz w:val="27"/>
          <w:szCs w:val="27"/>
        </w:rPr>
        <w:t>брендинг</w:t>
      </w:r>
      <w:proofErr w:type="spellEnd"/>
      <w:r>
        <w:rPr>
          <w:color w:val="000000"/>
          <w:sz w:val="27"/>
          <w:szCs w:val="27"/>
        </w:rPr>
        <w:t xml:space="preserve"> территорий»</w:t>
      </w:r>
    </w:p>
    <w:p w:rsidR="00A203B4" w:rsidRDefault="00A203B4" w:rsidP="00A203B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проведении промежуточной аттестации обучающемуся предлагается дать ответы на </w:t>
      </w:r>
      <w:r>
        <w:rPr>
          <w:color w:val="000000"/>
          <w:sz w:val="27"/>
          <w:szCs w:val="27"/>
        </w:rPr>
        <w:t xml:space="preserve">2 </w:t>
      </w:r>
      <w:r>
        <w:rPr>
          <w:color w:val="000000"/>
          <w:sz w:val="27"/>
          <w:szCs w:val="27"/>
        </w:rPr>
        <w:t>вопрос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из нижеприведённого списка.</w:t>
      </w:r>
    </w:p>
    <w:p w:rsidR="00A203B4" w:rsidRDefault="00A203B4" w:rsidP="00A203B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Примерный перечень вопросов для промежуточной аттестации.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означает термин «бренд-менеджмент»?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Перечислите уровни управления брендом?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Какова роль разработки стратегии управления брендом?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означает понятие «культура бренда»?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включает в себя позиционирование бренда?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такое «архитектура бренда»?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Какие элементы сигнатуры бренда вы знаете?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такое ценности бренда территорий?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Каковы ключевые понятия бренда территорий?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Каковы могут быть ценности бренда </w:t>
      </w:r>
      <w:proofErr w:type="gramStart"/>
      <w:r>
        <w:rPr>
          <w:color w:val="000000"/>
          <w:sz w:val="27"/>
          <w:szCs w:val="27"/>
        </w:rPr>
        <w:t>территорий ?</w:t>
      </w:r>
      <w:proofErr w:type="gramEnd"/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Какова цель использования бренда территорий?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чем основаны правила </w:t>
      </w:r>
      <w:proofErr w:type="spellStart"/>
      <w:r>
        <w:rPr>
          <w:color w:val="000000"/>
          <w:sz w:val="27"/>
          <w:szCs w:val="27"/>
        </w:rPr>
        <w:t>брендинга</w:t>
      </w:r>
      <w:proofErr w:type="spellEnd"/>
      <w:r>
        <w:rPr>
          <w:color w:val="000000"/>
          <w:sz w:val="27"/>
          <w:szCs w:val="27"/>
        </w:rPr>
        <w:t xml:space="preserve"> территорий?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Какие существуют подходы к </w:t>
      </w:r>
      <w:proofErr w:type="spellStart"/>
      <w:r>
        <w:rPr>
          <w:color w:val="000000"/>
          <w:sz w:val="27"/>
          <w:szCs w:val="27"/>
        </w:rPr>
        <w:t>брендингу</w:t>
      </w:r>
      <w:proofErr w:type="spellEnd"/>
      <w:r>
        <w:rPr>
          <w:color w:val="000000"/>
          <w:sz w:val="27"/>
          <w:szCs w:val="27"/>
        </w:rPr>
        <w:t xml:space="preserve"> территорий?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Какие способы определения стоимости бренда территорий вы знаете?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каких случаях необходимо определять стоимость бренда территорий?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AD798F">
        <w:rPr>
          <w:sz w:val="28"/>
          <w:szCs w:val="28"/>
        </w:rPr>
        <w:t>Функции региона в национальной экономике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0F6410">
        <w:rPr>
          <w:sz w:val="28"/>
          <w:szCs w:val="28"/>
        </w:rPr>
        <w:t xml:space="preserve">Особенности территориального </w:t>
      </w:r>
      <w:proofErr w:type="spellStart"/>
      <w:r w:rsidRPr="000F6410">
        <w:rPr>
          <w:sz w:val="28"/>
          <w:szCs w:val="28"/>
        </w:rPr>
        <w:t>брендинга</w:t>
      </w:r>
      <w:proofErr w:type="spellEnd"/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AD798F">
        <w:rPr>
          <w:sz w:val="28"/>
          <w:szCs w:val="28"/>
        </w:rPr>
        <w:t>Проблемы и направления исследований региональной экономики: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Pr="000F6410">
        <w:rPr>
          <w:sz w:val="28"/>
          <w:szCs w:val="28"/>
        </w:rPr>
        <w:t xml:space="preserve">ункции территориального </w:t>
      </w:r>
      <w:proofErr w:type="spellStart"/>
      <w:r w:rsidRPr="000F6410">
        <w:rPr>
          <w:sz w:val="28"/>
          <w:szCs w:val="28"/>
        </w:rPr>
        <w:t>брендинга</w:t>
      </w:r>
      <w:proofErr w:type="spellEnd"/>
    </w:p>
    <w:p w:rsidR="003412B1" w:rsidRPr="00B64082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B64082">
        <w:rPr>
          <w:sz w:val="28"/>
          <w:szCs w:val="28"/>
        </w:rPr>
        <w:t xml:space="preserve">пределение специализации </w:t>
      </w:r>
      <w:hyperlink r:id="rId8" w:history="1">
        <w:r w:rsidRPr="00B64082">
          <w:rPr>
            <w:rStyle w:val="a4"/>
            <w:sz w:val="28"/>
            <w:szCs w:val="28"/>
          </w:rPr>
          <w:t>региона</w:t>
        </w:r>
      </w:hyperlink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proofErr w:type="gramStart"/>
      <w:r w:rsidRPr="000F6410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0F6410">
        <w:rPr>
          <w:sz w:val="28"/>
          <w:szCs w:val="28"/>
        </w:rPr>
        <w:t xml:space="preserve"> развития</w:t>
      </w:r>
      <w:proofErr w:type="gramEnd"/>
      <w:r w:rsidRPr="000F6410">
        <w:rPr>
          <w:sz w:val="28"/>
          <w:szCs w:val="28"/>
        </w:rPr>
        <w:t xml:space="preserve"> территории</w:t>
      </w:r>
    </w:p>
    <w:p w:rsidR="003412B1" w:rsidRDefault="00A203B4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12B1">
        <w:rPr>
          <w:sz w:val="28"/>
          <w:szCs w:val="28"/>
        </w:rPr>
        <w:t>Э</w:t>
      </w:r>
      <w:r w:rsidR="003412B1" w:rsidRPr="00B64082">
        <w:rPr>
          <w:sz w:val="28"/>
          <w:szCs w:val="28"/>
        </w:rPr>
        <w:t>кономический и социально-экономический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подходы</w:t>
      </w:r>
      <w:r>
        <w:rPr>
          <w:sz w:val="28"/>
          <w:szCs w:val="28"/>
        </w:rPr>
        <w:t xml:space="preserve"> </w:t>
      </w:r>
      <w:r w:rsidRPr="00B64082">
        <w:rPr>
          <w:sz w:val="28"/>
          <w:szCs w:val="28"/>
        </w:rPr>
        <w:t>функциони</w:t>
      </w:r>
      <w:r>
        <w:rPr>
          <w:sz w:val="28"/>
          <w:szCs w:val="28"/>
        </w:rPr>
        <w:t>-</w:t>
      </w:r>
      <w:bookmarkStart w:id="0" w:name="_GoBack"/>
      <w:bookmarkEnd w:id="0"/>
      <w:r w:rsidRPr="00B64082">
        <w:rPr>
          <w:sz w:val="28"/>
          <w:szCs w:val="28"/>
        </w:rPr>
        <w:t>ровани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0F6410">
        <w:rPr>
          <w:sz w:val="28"/>
          <w:szCs w:val="28"/>
        </w:rPr>
        <w:t>ерритори</w:t>
      </w:r>
      <w:r>
        <w:rPr>
          <w:sz w:val="28"/>
          <w:szCs w:val="28"/>
        </w:rPr>
        <w:t>ального маркетинг как инструмент создания имиджа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Механизм </w:t>
      </w:r>
      <w:r w:rsidRPr="00B64082">
        <w:rPr>
          <w:sz w:val="28"/>
          <w:szCs w:val="28"/>
        </w:rPr>
        <w:t>определении специализации экономики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Бренд территории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B64082">
        <w:rPr>
          <w:sz w:val="28"/>
          <w:szCs w:val="28"/>
        </w:rPr>
        <w:t>нализ территориальной специализации</w:t>
      </w:r>
      <w:r>
        <w:rPr>
          <w:sz w:val="28"/>
          <w:szCs w:val="28"/>
        </w:rPr>
        <w:t xml:space="preserve">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</w:t>
      </w:r>
      <w:r w:rsidRPr="000F6410">
        <w:rPr>
          <w:sz w:val="28"/>
          <w:szCs w:val="28"/>
        </w:rPr>
        <w:t>етыре измерения Бренд</w:t>
      </w:r>
      <w:r>
        <w:rPr>
          <w:sz w:val="28"/>
          <w:szCs w:val="28"/>
        </w:rPr>
        <w:t>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190366">
        <w:rPr>
          <w:sz w:val="28"/>
          <w:szCs w:val="28"/>
        </w:rPr>
        <w:t>Оценка вклада региона в экономику страны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95886">
        <w:rPr>
          <w:sz w:val="28"/>
          <w:szCs w:val="28"/>
        </w:rPr>
        <w:t>Функции бренда территории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Методы оценки в</w:t>
      </w:r>
      <w:r w:rsidRPr="00190366">
        <w:rPr>
          <w:sz w:val="28"/>
          <w:szCs w:val="28"/>
        </w:rPr>
        <w:t>клад</w:t>
      </w:r>
      <w:r>
        <w:rPr>
          <w:sz w:val="28"/>
          <w:szCs w:val="28"/>
        </w:rPr>
        <w:t>а</w:t>
      </w:r>
      <w:r w:rsidRPr="00190366">
        <w:rPr>
          <w:sz w:val="28"/>
          <w:szCs w:val="28"/>
        </w:rPr>
        <w:t xml:space="preserve"> </w:t>
      </w:r>
      <w:hyperlink r:id="rId9" w:history="1">
        <w:r w:rsidRPr="00190366">
          <w:rPr>
            <w:rStyle w:val="a4"/>
            <w:sz w:val="28"/>
            <w:szCs w:val="28"/>
          </w:rPr>
          <w:t>региона</w:t>
        </w:r>
      </w:hyperlink>
      <w:r w:rsidRPr="00190366">
        <w:rPr>
          <w:sz w:val="28"/>
          <w:szCs w:val="28"/>
        </w:rPr>
        <w:t xml:space="preserve"> в </w:t>
      </w:r>
      <w:hyperlink r:id="rId10" w:history="1">
        <w:r w:rsidRPr="00190366">
          <w:rPr>
            <w:rStyle w:val="a4"/>
            <w:sz w:val="28"/>
            <w:szCs w:val="28"/>
          </w:rPr>
          <w:t>национальную экономику</w:t>
        </w:r>
      </w:hyperlink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B95886">
        <w:rPr>
          <w:sz w:val="28"/>
          <w:szCs w:val="28"/>
        </w:rPr>
        <w:t>тличи</w:t>
      </w:r>
      <w:r>
        <w:rPr>
          <w:sz w:val="28"/>
          <w:szCs w:val="28"/>
        </w:rPr>
        <w:t>е</w:t>
      </w:r>
      <w:r w:rsidRPr="00B95886">
        <w:rPr>
          <w:sz w:val="28"/>
          <w:szCs w:val="28"/>
        </w:rPr>
        <w:t xml:space="preserve"> товарного бренда</w:t>
      </w:r>
      <w:r>
        <w:rPr>
          <w:sz w:val="28"/>
          <w:szCs w:val="28"/>
        </w:rPr>
        <w:t xml:space="preserve"> от бренда территории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Pr="00190366">
        <w:rPr>
          <w:sz w:val="28"/>
          <w:szCs w:val="28"/>
        </w:rPr>
        <w:t>змерени</w:t>
      </w:r>
      <w:r>
        <w:rPr>
          <w:sz w:val="28"/>
          <w:szCs w:val="28"/>
        </w:rPr>
        <w:t>е</w:t>
      </w:r>
      <w:r w:rsidRPr="00190366">
        <w:rPr>
          <w:sz w:val="28"/>
          <w:szCs w:val="28"/>
        </w:rPr>
        <w:t xml:space="preserve"> производственного потенциала р</w:t>
      </w:r>
      <w:r>
        <w:rPr>
          <w:sz w:val="28"/>
          <w:szCs w:val="28"/>
        </w:rPr>
        <w:t>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95886">
        <w:rPr>
          <w:sz w:val="28"/>
          <w:szCs w:val="28"/>
        </w:rPr>
        <w:t xml:space="preserve">Информационно-коммуникативные технологии регионального </w:t>
      </w:r>
      <w:proofErr w:type="spellStart"/>
      <w:r w:rsidRPr="00B95886">
        <w:rPr>
          <w:sz w:val="28"/>
          <w:szCs w:val="28"/>
        </w:rPr>
        <w:t>брендинга</w:t>
      </w:r>
      <w:proofErr w:type="spellEnd"/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F6410">
        <w:rPr>
          <w:sz w:val="28"/>
          <w:szCs w:val="28"/>
        </w:rPr>
        <w:t>оспроизводственный потенциал регионов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B95886">
        <w:rPr>
          <w:sz w:val="28"/>
          <w:szCs w:val="28"/>
        </w:rPr>
        <w:t>ритери</w:t>
      </w:r>
      <w:r>
        <w:rPr>
          <w:sz w:val="28"/>
          <w:szCs w:val="28"/>
        </w:rPr>
        <w:t>и</w:t>
      </w:r>
      <w:r w:rsidRPr="00B95886">
        <w:rPr>
          <w:sz w:val="28"/>
          <w:szCs w:val="28"/>
        </w:rPr>
        <w:t xml:space="preserve"> оценки </w:t>
      </w:r>
      <w:proofErr w:type="spellStart"/>
      <w:r w:rsidRPr="00B95886">
        <w:rPr>
          <w:sz w:val="28"/>
          <w:szCs w:val="28"/>
        </w:rPr>
        <w:t>имиджевой</w:t>
      </w:r>
      <w:proofErr w:type="spellEnd"/>
      <w:r w:rsidRPr="00B95886">
        <w:rPr>
          <w:sz w:val="28"/>
          <w:szCs w:val="28"/>
        </w:rPr>
        <w:t xml:space="preserve"> привлекательности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Показатели для </w:t>
      </w:r>
      <w:r w:rsidRPr="000F6410">
        <w:rPr>
          <w:sz w:val="28"/>
          <w:szCs w:val="28"/>
        </w:rPr>
        <w:t>измерени</w:t>
      </w:r>
      <w:r>
        <w:rPr>
          <w:sz w:val="28"/>
          <w:szCs w:val="28"/>
        </w:rPr>
        <w:t xml:space="preserve">я </w:t>
      </w:r>
      <w:r w:rsidRPr="000F6410">
        <w:rPr>
          <w:sz w:val="28"/>
          <w:szCs w:val="28"/>
        </w:rPr>
        <w:t>воспроизводственного потенциала</w:t>
      </w:r>
      <w:r>
        <w:rPr>
          <w:sz w:val="28"/>
          <w:szCs w:val="28"/>
        </w:rPr>
        <w:t xml:space="preserve">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B95886">
        <w:rPr>
          <w:sz w:val="28"/>
          <w:szCs w:val="28"/>
        </w:rPr>
        <w:t>оммуникативны</w:t>
      </w:r>
      <w:r>
        <w:rPr>
          <w:sz w:val="28"/>
          <w:szCs w:val="28"/>
        </w:rPr>
        <w:t>е</w:t>
      </w:r>
      <w:r w:rsidRPr="00B95886">
        <w:rPr>
          <w:sz w:val="28"/>
          <w:szCs w:val="28"/>
        </w:rPr>
        <w:t xml:space="preserve"> метод</w:t>
      </w:r>
      <w:r>
        <w:rPr>
          <w:sz w:val="28"/>
          <w:szCs w:val="28"/>
        </w:rPr>
        <w:t>ы формирования бренда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0F6410">
        <w:rPr>
          <w:sz w:val="28"/>
          <w:szCs w:val="28"/>
        </w:rPr>
        <w:t>ациональная конкурентоспособность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B95886">
        <w:rPr>
          <w:sz w:val="28"/>
          <w:szCs w:val="28"/>
        </w:rPr>
        <w:t>ренд-коммуникаций методами PR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0F6410">
        <w:rPr>
          <w:sz w:val="28"/>
          <w:szCs w:val="28"/>
        </w:rPr>
        <w:t>ерриториальная дифференциация страны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B95886">
        <w:rPr>
          <w:sz w:val="28"/>
          <w:szCs w:val="28"/>
        </w:rPr>
        <w:t xml:space="preserve">орпоративной </w:t>
      </w:r>
      <w:proofErr w:type="gramStart"/>
      <w:r w:rsidRPr="00B95886">
        <w:rPr>
          <w:sz w:val="28"/>
          <w:szCs w:val="28"/>
        </w:rPr>
        <w:t xml:space="preserve">идентификации </w:t>
      </w:r>
      <w:r>
        <w:rPr>
          <w:sz w:val="28"/>
          <w:szCs w:val="28"/>
        </w:rPr>
        <w:t xml:space="preserve"> как</w:t>
      </w:r>
      <w:proofErr w:type="gramEnd"/>
      <w:r>
        <w:rPr>
          <w:sz w:val="28"/>
          <w:szCs w:val="28"/>
        </w:rPr>
        <w:t xml:space="preserve"> инструмент </w:t>
      </w:r>
      <w:r w:rsidRPr="00B95886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B95886">
        <w:rPr>
          <w:sz w:val="28"/>
          <w:szCs w:val="28"/>
        </w:rPr>
        <w:t xml:space="preserve"> бренд-коммуникаций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0F6410">
        <w:rPr>
          <w:sz w:val="28"/>
          <w:szCs w:val="28"/>
        </w:rPr>
        <w:t>Особенности непосредственно межрегиональной конкуренции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B95886">
        <w:rPr>
          <w:sz w:val="28"/>
          <w:szCs w:val="28"/>
        </w:rPr>
        <w:t>родвижени</w:t>
      </w:r>
      <w:r>
        <w:rPr>
          <w:sz w:val="28"/>
          <w:szCs w:val="28"/>
        </w:rPr>
        <w:t>е</w:t>
      </w:r>
      <w:r w:rsidRPr="00B95886">
        <w:rPr>
          <w:sz w:val="28"/>
          <w:szCs w:val="28"/>
        </w:rPr>
        <w:t xml:space="preserve"> имиджа регион</w:t>
      </w:r>
      <w:r>
        <w:rPr>
          <w:sz w:val="28"/>
          <w:szCs w:val="28"/>
        </w:rPr>
        <w:t>а</w:t>
      </w:r>
    </w:p>
    <w:p w:rsidR="003412B1" w:rsidRPr="00B95886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95886">
        <w:rPr>
          <w:sz w:val="28"/>
          <w:szCs w:val="28"/>
        </w:rPr>
        <w:t>О</w:t>
      </w:r>
      <w:proofErr w:type="spellStart"/>
      <w:r w:rsidRPr="00B95886">
        <w:rPr>
          <w:sz w:val="28"/>
          <w:szCs w:val="28"/>
          <w:lang w:val="x-none"/>
        </w:rPr>
        <w:t>сновные</w:t>
      </w:r>
      <w:proofErr w:type="spellEnd"/>
      <w:r w:rsidRPr="00B95886">
        <w:rPr>
          <w:sz w:val="28"/>
          <w:szCs w:val="28"/>
          <w:lang w:val="x-none"/>
        </w:rPr>
        <w:t xml:space="preserve"> этапы создания или развития бренда</w:t>
      </w:r>
      <w:r w:rsidRPr="00B95886">
        <w:rPr>
          <w:sz w:val="28"/>
          <w:szCs w:val="28"/>
        </w:rPr>
        <w:t xml:space="preserve"> территории</w:t>
      </w:r>
      <w:r w:rsidRPr="00B95886">
        <w:rPr>
          <w:sz w:val="28"/>
          <w:szCs w:val="28"/>
          <w:lang w:val="x-none"/>
        </w:rPr>
        <w:t>:</w:t>
      </w:r>
    </w:p>
    <w:p w:rsidR="003412B1" w:rsidRP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3412B1">
        <w:rPr>
          <w:iCs/>
          <w:sz w:val="28"/>
          <w:szCs w:val="28"/>
        </w:rPr>
        <w:t>Коммуникация – как инструмент развития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proofErr w:type="spellStart"/>
      <w:r w:rsidRPr="00B95886">
        <w:rPr>
          <w:sz w:val="28"/>
          <w:szCs w:val="28"/>
        </w:rPr>
        <w:t>Брендинг</w:t>
      </w:r>
      <w:proofErr w:type="spellEnd"/>
      <w:r w:rsidRPr="00B95886">
        <w:rPr>
          <w:sz w:val="28"/>
          <w:szCs w:val="28"/>
        </w:rPr>
        <w:t xml:space="preserve"> территории - как стратегия повышения конкурентоспособности</w:t>
      </w:r>
    </w:p>
    <w:p w:rsidR="003412B1" w:rsidRPr="003412B1" w:rsidRDefault="003412B1" w:rsidP="00A203B4">
      <w:pPr>
        <w:numPr>
          <w:ilvl w:val="0"/>
          <w:numId w:val="22"/>
        </w:numPr>
        <w:spacing w:after="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корпоративный бренд, каковы особенности его взаимодействия с товарными брендами</w:t>
      </w:r>
    </w:p>
    <w:p w:rsidR="003412B1" w:rsidRPr="003412B1" w:rsidRDefault="003412B1" w:rsidP="00A203B4">
      <w:pPr>
        <w:numPr>
          <w:ilvl w:val="0"/>
          <w:numId w:val="22"/>
        </w:numPr>
        <w:spacing w:after="14" w:line="36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бренда в развитии городов. </w:t>
      </w:r>
    </w:p>
    <w:p w:rsidR="003412B1" w:rsidRPr="003412B1" w:rsidRDefault="003412B1" w:rsidP="00A203B4">
      <w:pPr>
        <w:numPr>
          <w:ilvl w:val="0"/>
          <w:numId w:val="22"/>
        </w:numPr>
        <w:spacing w:after="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имидж территории и бренд территории</w:t>
      </w:r>
    </w:p>
    <w:p w:rsidR="003412B1" w:rsidRPr="003412B1" w:rsidRDefault="003412B1" w:rsidP="00A203B4">
      <w:pPr>
        <w:numPr>
          <w:ilvl w:val="0"/>
          <w:numId w:val="22"/>
        </w:numPr>
        <w:spacing w:after="14" w:line="36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направления развития </w:t>
      </w:r>
      <w:proofErr w:type="spellStart"/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регионов и городов. </w:t>
      </w:r>
    </w:p>
    <w:p w:rsidR="003412B1" w:rsidRPr="003412B1" w:rsidRDefault="003412B1" w:rsidP="00A203B4">
      <w:pPr>
        <w:numPr>
          <w:ilvl w:val="0"/>
          <w:numId w:val="22"/>
        </w:numPr>
        <w:spacing w:after="14" w:line="36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имиджа территории: использование технологий визуализации. </w:t>
      </w:r>
    </w:p>
    <w:p w:rsidR="003412B1" w:rsidRPr="003412B1" w:rsidRDefault="003412B1" w:rsidP="00A203B4">
      <w:pPr>
        <w:numPr>
          <w:ilvl w:val="0"/>
          <w:numId w:val="22"/>
        </w:numPr>
        <w:spacing w:after="16" w:line="360" w:lineRule="auto"/>
        <w:ind w:right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рассматривать создание бренда как инвестиционный проект? </w:t>
      </w:r>
    </w:p>
    <w:p w:rsidR="003412B1" w:rsidRPr="00A203B4" w:rsidRDefault="003412B1" w:rsidP="00A203B4">
      <w:pPr>
        <w:pStyle w:val="a3"/>
        <w:numPr>
          <w:ilvl w:val="0"/>
          <w:numId w:val="22"/>
        </w:numPr>
        <w:spacing w:line="360" w:lineRule="auto"/>
        <w:ind w:right="514"/>
        <w:rPr>
          <w:sz w:val="28"/>
          <w:szCs w:val="28"/>
        </w:rPr>
      </w:pPr>
      <w:r w:rsidRPr="00A203B4">
        <w:rPr>
          <w:sz w:val="28"/>
          <w:szCs w:val="28"/>
        </w:rPr>
        <w:t xml:space="preserve">Приведите обоснование своего решения.  </w:t>
      </w:r>
    </w:p>
    <w:p w:rsidR="003412B1" w:rsidRPr="003412B1" w:rsidRDefault="003412B1" w:rsidP="00A203B4">
      <w:pPr>
        <w:numPr>
          <w:ilvl w:val="0"/>
          <w:numId w:val="22"/>
        </w:numPr>
        <w:spacing w:after="32" w:line="360" w:lineRule="auto"/>
        <w:ind w:right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бренды способствуют капитализации и увеличению стоимости компании</w:t>
      </w:r>
    </w:p>
    <w:p w:rsidR="006D5D87" w:rsidRDefault="006D5D87" w:rsidP="00A203B4">
      <w:pPr>
        <w:spacing w:line="360" w:lineRule="auto"/>
      </w:pPr>
    </w:p>
    <w:sectPr w:rsidR="006D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DF9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1F27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12F1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0E86"/>
    <w:multiLevelType w:val="hybridMultilevel"/>
    <w:tmpl w:val="F830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4D88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273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198B"/>
    <w:multiLevelType w:val="hybridMultilevel"/>
    <w:tmpl w:val="4228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67070"/>
    <w:multiLevelType w:val="hybridMultilevel"/>
    <w:tmpl w:val="77B2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157CA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10F12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24C0E"/>
    <w:multiLevelType w:val="hybridMultilevel"/>
    <w:tmpl w:val="DCD47498"/>
    <w:lvl w:ilvl="0" w:tplc="8A127A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0BB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2D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1AC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AA39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18F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485F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86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8B6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C11B9C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3031D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62BC7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B4B4B"/>
    <w:multiLevelType w:val="hybridMultilevel"/>
    <w:tmpl w:val="7340E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04B9C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06E9F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6F8E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B54A3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D72DC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73A16"/>
    <w:multiLevelType w:val="hybridMultilevel"/>
    <w:tmpl w:val="2E5A8C88"/>
    <w:lvl w:ilvl="0" w:tplc="BEC402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24D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E9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61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29D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48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AC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8B9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E91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AF499A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13"/>
  </w:num>
  <w:num w:numId="5">
    <w:abstractNumId w:val="2"/>
  </w:num>
  <w:num w:numId="6">
    <w:abstractNumId w:val="18"/>
  </w:num>
  <w:num w:numId="7">
    <w:abstractNumId w:val="11"/>
  </w:num>
  <w:num w:numId="8">
    <w:abstractNumId w:val="19"/>
  </w:num>
  <w:num w:numId="9">
    <w:abstractNumId w:val="9"/>
  </w:num>
  <w:num w:numId="10">
    <w:abstractNumId w:val="12"/>
  </w:num>
  <w:num w:numId="11">
    <w:abstractNumId w:val="4"/>
  </w:num>
  <w:num w:numId="12">
    <w:abstractNumId w:val="1"/>
  </w:num>
  <w:num w:numId="13">
    <w:abstractNumId w:val="16"/>
  </w:num>
  <w:num w:numId="14">
    <w:abstractNumId w:val="5"/>
  </w:num>
  <w:num w:numId="15">
    <w:abstractNumId w:val="0"/>
  </w:num>
  <w:num w:numId="16">
    <w:abstractNumId w:val="15"/>
  </w:num>
  <w:num w:numId="17">
    <w:abstractNumId w:val="7"/>
  </w:num>
  <w:num w:numId="18">
    <w:abstractNumId w:val="6"/>
  </w:num>
  <w:num w:numId="19">
    <w:abstractNumId w:val="20"/>
  </w:num>
  <w:num w:numId="20">
    <w:abstractNumId w:val="10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B1"/>
    <w:rsid w:val="000221C6"/>
    <w:rsid w:val="00023D76"/>
    <w:rsid w:val="00033072"/>
    <w:rsid w:val="00044B62"/>
    <w:rsid w:val="00065CE0"/>
    <w:rsid w:val="00067E65"/>
    <w:rsid w:val="0009194F"/>
    <w:rsid w:val="000A338B"/>
    <w:rsid w:val="000A4DA9"/>
    <w:rsid w:val="000B3901"/>
    <w:rsid w:val="000D5EA3"/>
    <w:rsid w:val="000E19FC"/>
    <w:rsid w:val="000E1B33"/>
    <w:rsid w:val="000E1D9C"/>
    <w:rsid w:val="000E543D"/>
    <w:rsid w:val="00121942"/>
    <w:rsid w:val="00130E03"/>
    <w:rsid w:val="0013412B"/>
    <w:rsid w:val="00137EE7"/>
    <w:rsid w:val="00142EA1"/>
    <w:rsid w:val="00165A59"/>
    <w:rsid w:val="0018190E"/>
    <w:rsid w:val="001B2726"/>
    <w:rsid w:val="001C15EB"/>
    <w:rsid w:val="001C2186"/>
    <w:rsid w:val="001C340B"/>
    <w:rsid w:val="001C6138"/>
    <w:rsid w:val="001D2C37"/>
    <w:rsid w:val="001E23AD"/>
    <w:rsid w:val="001F2F46"/>
    <w:rsid w:val="002073EE"/>
    <w:rsid w:val="0021140E"/>
    <w:rsid w:val="0022268E"/>
    <w:rsid w:val="00233444"/>
    <w:rsid w:val="00283528"/>
    <w:rsid w:val="00283D39"/>
    <w:rsid w:val="002905C8"/>
    <w:rsid w:val="00291E67"/>
    <w:rsid w:val="00292DE3"/>
    <w:rsid w:val="00293FE9"/>
    <w:rsid w:val="002A1335"/>
    <w:rsid w:val="002A47F0"/>
    <w:rsid w:val="002A52E3"/>
    <w:rsid w:val="002D31B6"/>
    <w:rsid w:val="002E6D20"/>
    <w:rsid w:val="002F1A82"/>
    <w:rsid w:val="00303DF0"/>
    <w:rsid w:val="00311600"/>
    <w:rsid w:val="003210A0"/>
    <w:rsid w:val="003216E9"/>
    <w:rsid w:val="003222A3"/>
    <w:rsid w:val="0032745D"/>
    <w:rsid w:val="003375DC"/>
    <w:rsid w:val="003412B1"/>
    <w:rsid w:val="00346792"/>
    <w:rsid w:val="0035110D"/>
    <w:rsid w:val="00352FA1"/>
    <w:rsid w:val="003951F4"/>
    <w:rsid w:val="003A6959"/>
    <w:rsid w:val="003A6C1C"/>
    <w:rsid w:val="003A7574"/>
    <w:rsid w:val="003B4F98"/>
    <w:rsid w:val="003B5EF8"/>
    <w:rsid w:val="003C02F6"/>
    <w:rsid w:val="003C4569"/>
    <w:rsid w:val="003C5FC4"/>
    <w:rsid w:val="003D041B"/>
    <w:rsid w:val="003D1B9A"/>
    <w:rsid w:val="003D716F"/>
    <w:rsid w:val="003D783E"/>
    <w:rsid w:val="003E48D8"/>
    <w:rsid w:val="003E76F8"/>
    <w:rsid w:val="003F1B6F"/>
    <w:rsid w:val="004019E6"/>
    <w:rsid w:val="004045A0"/>
    <w:rsid w:val="0040473F"/>
    <w:rsid w:val="00412128"/>
    <w:rsid w:val="00417502"/>
    <w:rsid w:val="00417542"/>
    <w:rsid w:val="00463319"/>
    <w:rsid w:val="004712B6"/>
    <w:rsid w:val="00480238"/>
    <w:rsid w:val="00480F17"/>
    <w:rsid w:val="0048246B"/>
    <w:rsid w:val="00486724"/>
    <w:rsid w:val="004958F1"/>
    <w:rsid w:val="004A7617"/>
    <w:rsid w:val="004D099F"/>
    <w:rsid w:val="004D1312"/>
    <w:rsid w:val="004D2BDF"/>
    <w:rsid w:val="004D3ECF"/>
    <w:rsid w:val="004E1FDD"/>
    <w:rsid w:val="005045AC"/>
    <w:rsid w:val="00505DD4"/>
    <w:rsid w:val="00506EE6"/>
    <w:rsid w:val="00512626"/>
    <w:rsid w:val="00517840"/>
    <w:rsid w:val="005231EF"/>
    <w:rsid w:val="005256F3"/>
    <w:rsid w:val="005301C9"/>
    <w:rsid w:val="00535F9A"/>
    <w:rsid w:val="005531B3"/>
    <w:rsid w:val="00555E75"/>
    <w:rsid w:val="0057276E"/>
    <w:rsid w:val="005944EE"/>
    <w:rsid w:val="005A0D8C"/>
    <w:rsid w:val="005B30F1"/>
    <w:rsid w:val="005D0C98"/>
    <w:rsid w:val="005E22ED"/>
    <w:rsid w:val="005F1B59"/>
    <w:rsid w:val="005F2852"/>
    <w:rsid w:val="0060166F"/>
    <w:rsid w:val="00603E54"/>
    <w:rsid w:val="00631808"/>
    <w:rsid w:val="00642845"/>
    <w:rsid w:val="00647E05"/>
    <w:rsid w:val="006569A7"/>
    <w:rsid w:val="006710F4"/>
    <w:rsid w:val="006801AB"/>
    <w:rsid w:val="00693A51"/>
    <w:rsid w:val="006A46BD"/>
    <w:rsid w:val="006C54AA"/>
    <w:rsid w:val="006D378B"/>
    <w:rsid w:val="006D4F7A"/>
    <w:rsid w:val="006D5D87"/>
    <w:rsid w:val="006E297C"/>
    <w:rsid w:val="006F2F3E"/>
    <w:rsid w:val="00702062"/>
    <w:rsid w:val="0071045C"/>
    <w:rsid w:val="0072102C"/>
    <w:rsid w:val="007360B5"/>
    <w:rsid w:val="00742ED3"/>
    <w:rsid w:val="00743B59"/>
    <w:rsid w:val="00750B4D"/>
    <w:rsid w:val="007541D3"/>
    <w:rsid w:val="00756FCB"/>
    <w:rsid w:val="00763032"/>
    <w:rsid w:val="00766C62"/>
    <w:rsid w:val="00780B2A"/>
    <w:rsid w:val="007820C2"/>
    <w:rsid w:val="0078253F"/>
    <w:rsid w:val="007A78F7"/>
    <w:rsid w:val="007B2EEA"/>
    <w:rsid w:val="007C2E0E"/>
    <w:rsid w:val="007D395B"/>
    <w:rsid w:val="007D4498"/>
    <w:rsid w:val="007E41FA"/>
    <w:rsid w:val="007E5289"/>
    <w:rsid w:val="007E6D54"/>
    <w:rsid w:val="00800702"/>
    <w:rsid w:val="00807E81"/>
    <w:rsid w:val="00824BB7"/>
    <w:rsid w:val="0083087D"/>
    <w:rsid w:val="008655F3"/>
    <w:rsid w:val="0087080C"/>
    <w:rsid w:val="008A4D79"/>
    <w:rsid w:val="008A7BF1"/>
    <w:rsid w:val="008B0D52"/>
    <w:rsid w:val="008B30E8"/>
    <w:rsid w:val="008B5EE1"/>
    <w:rsid w:val="008C021B"/>
    <w:rsid w:val="008C1868"/>
    <w:rsid w:val="008C3812"/>
    <w:rsid w:val="008D7287"/>
    <w:rsid w:val="008F4C37"/>
    <w:rsid w:val="009156DB"/>
    <w:rsid w:val="0092148C"/>
    <w:rsid w:val="00931021"/>
    <w:rsid w:val="00932684"/>
    <w:rsid w:val="009461A9"/>
    <w:rsid w:val="00951FAD"/>
    <w:rsid w:val="00952640"/>
    <w:rsid w:val="0098513B"/>
    <w:rsid w:val="009853CA"/>
    <w:rsid w:val="00987B0E"/>
    <w:rsid w:val="00991686"/>
    <w:rsid w:val="00993901"/>
    <w:rsid w:val="00995FC1"/>
    <w:rsid w:val="009B349D"/>
    <w:rsid w:val="009C1897"/>
    <w:rsid w:val="009C3212"/>
    <w:rsid w:val="009F0A65"/>
    <w:rsid w:val="009F5DF5"/>
    <w:rsid w:val="00A0255A"/>
    <w:rsid w:val="00A04ABE"/>
    <w:rsid w:val="00A05FBC"/>
    <w:rsid w:val="00A12F53"/>
    <w:rsid w:val="00A13B49"/>
    <w:rsid w:val="00A176CF"/>
    <w:rsid w:val="00A203B4"/>
    <w:rsid w:val="00A2044F"/>
    <w:rsid w:val="00A247A9"/>
    <w:rsid w:val="00A24F2C"/>
    <w:rsid w:val="00A36921"/>
    <w:rsid w:val="00A53D62"/>
    <w:rsid w:val="00A554E0"/>
    <w:rsid w:val="00A738D8"/>
    <w:rsid w:val="00A74EDE"/>
    <w:rsid w:val="00A90713"/>
    <w:rsid w:val="00A93088"/>
    <w:rsid w:val="00AB6908"/>
    <w:rsid w:val="00AB774F"/>
    <w:rsid w:val="00AD7E3F"/>
    <w:rsid w:val="00AE6B27"/>
    <w:rsid w:val="00B02F88"/>
    <w:rsid w:val="00B16024"/>
    <w:rsid w:val="00B21781"/>
    <w:rsid w:val="00B23D12"/>
    <w:rsid w:val="00B33241"/>
    <w:rsid w:val="00B47E24"/>
    <w:rsid w:val="00B54A00"/>
    <w:rsid w:val="00B60784"/>
    <w:rsid w:val="00B642ED"/>
    <w:rsid w:val="00B660FB"/>
    <w:rsid w:val="00B66555"/>
    <w:rsid w:val="00B9309D"/>
    <w:rsid w:val="00B967DA"/>
    <w:rsid w:val="00BA2EF8"/>
    <w:rsid w:val="00BB2A1C"/>
    <w:rsid w:val="00BC33D8"/>
    <w:rsid w:val="00BC4D04"/>
    <w:rsid w:val="00BD0D18"/>
    <w:rsid w:val="00BE6EFB"/>
    <w:rsid w:val="00BE7439"/>
    <w:rsid w:val="00C03465"/>
    <w:rsid w:val="00C050DD"/>
    <w:rsid w:val="00C16075"/>
    <w:rsid w:val="00C21E73"/>
    <w:rsid w:val="00C23795"/>
    <w:rsid w:val="00C67BEC"/>
    <w:rsid w:val="00C76726"/>
    <w:rsid w:val="00C82871"/>
    <w:rsid w:val="00CA1E8D"/>
    <w:rsid w:val="00CD041B"/>
    <w:rsid w:val="00D06807"/>
    <w:rsid w:val="00D07935"/>
    <w:rsid w:val="00D13FE6"/>
    <w:rsid w:val="00D223EA"/>
    <w:rsid w:val="00D32D52"/>
    <w:rsid w:val="00D40D1C"/>
    <w:rsid w:val="00D44595"/>
    <w:rsid w:val="00D55215"/>
    <w:rsid w:val="00D621C5"/>
    <w:rsid w:val="00D71538"/>
    <w:rsid w:val="00D77238"/>
    <w:rsid w:val="00D858E6"/>
    <w:rsid w:val="00DA0D5B"/>
    <w:rsid w:val="00DC19E9"/>
    <w:rsid w:val="00DE4BCF"/>
    <w:rsid w:val="00DF0188"/>
    <w:rsid w:val="00DF13FE"/>
    <w:rsid w:val="00DF69F8"/>
    <w:rsid w:val="00DF7574"/>
    <w:rsid w:val="00E060D4"/>
    <w:rsid w:val="00E06D2B"/>
    <w:rsid w:val="00E228DB"/>
    <w:rsid w:val="00E23344"/>
    <w:rsid w:val="00E25379"/>
    <w:rsid w:val="00E37AA3"/>
    <w:rsid w:val="00E414E7"/>
    <w:rsid w:val="00E4757C"/>
    <w:rsid w:val="00E53B00"/>
    <w:rsid w:val="00E66615"/>
    <w:rsid w:val="00E85B4D"/>
    <w:rsid w:val="00E85DC7"/>
    <w:rsid w:val="00E86E66"/>
    <w:rsid w:val="00E902C8"/>
    <w:rsid w:val="00EB1F35"/>
    <w:rsid w:val="00EB498A"/>
    <w:rsid w:val="00EB796E"/>
    <w:rsid w:val="00EC5610"/>
    <w:rsid w:val="00ED1AEA"/>
    <w:rsid w:val="00ED24EB"/>
    <w:rsid w:val="00ED580B"/>
    <w:rsid w:val="00EE592B"/>
    <w:rsid w:val="00EF4057"/>
    <w:rsid w:val="00F05A56"/>
    <w:rsid w:val="00F13E8E"/>
    <w:rsid w:val="00F31E4D"/>
    <w:rsid w:val="00F33AE1"/>
    <w:rsid w:val="00F446C1"/>
    <w:rsid w:val="00F551E1"/>
    <w:rsid w:val="00F80589"/>
    <w:rsid w:val="00F80AD3"/>
    <w:rsid w:val="00F82577"/>
    <w:rsid w:val="00F9094C"/>
    <w:rsid w:val="00F95314"/>
    <w:rsid w:val="00FB3AF1"/>
    <w:rsid w:val="00FC0B81"/>
    <w:rsid w:val="00FC15AE"/>
    <w:rsid w:val="00FC1EDD"/>
    <w:rsid w:val="00FC50F0"/>
    <w:rsid w:val="00FF17EB"/>
    <w:rsid w:val="00FF37D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80B00-928D-4A1F-B228-795BA88E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2B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412B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2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info8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app:info57" TargetMode="External"/><Relationship Id="rId4" Type="http://schemas.openxmlformats.org/officeDocument/2006/relationships/numbering" Target="numbering.xml"/><Relationship Id="rId9" Type="http://schemas.openxmlformats.org/officeDocument/2006/relationships/hyperlink" Target="app:info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76FB295A42D94CA99228BCFE197B2B" ma:contentTypeVersion="2" ma:contentTypeDescription="Создание документа." ma:contentTypeScope="" ma:versionID="6f91dbedefd5ecfeee89a17e70fe2a63">
  <xsd:schema xmlns:xsd="http://www.w3.org/2001/XMLSchema" xmlns:xs="http://www.w3.org/2001/XMLSchema" xmlns:p="http://schemas.microsoft.com/office/2006/metadata/properties" xmlns:ns2="9c3d29ea-8e83-4cc5-994e-c8babb5367f7" targetNamespace="http://schemas.microsoft.com/office/2006/metadata/properties" ma:root="true" ma:fieldsID="d54b245b3c82ea9724ccbd2d5776355a" ns2:_="">
    <xsd:import namespace="9c3d29ea-8e83-4cc5-994e-c8babb536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d29ea-8e83-4cc5-994e-c8babb536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87750-BDE2-42E6-B01F-A4B5A4A63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d29ea-8e83-4cc5-994e-c8babb536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A24C3-78BF-4ED7-9CB6-10BC3730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C42722-105C-4643-8570-E92C8C6AF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Королькова</dc:creator>
  <cp:keywords/>
  <dc:description/>
  <cp:lastModifiedBy>эут</cp:lastModifiedBy>
  <cp:revision>2</cp:revision>
  <dcterms:created xsi:type="dcterms:W3CDTF">2025-12-11T11:31:00Z</dcterms:created>
  <dcterms:modified xsi:type="dcterms:W3CDTF">2025-12-11T11:31:00Z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0x0101002E76FB295A42D94CA99228BCFE197B2B</vt:lpwstr>
  </property>
</Properties>
</file>