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B1" w:rsidRDefault="004208B1" w:rsidP="00924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31E" w:rsidRPr="0092431E" w:rsidRDefault="00237871" w:rsidP="00924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</w:t>
      </w:r>
      <w:bookmarkStart w:id="0" w:name="_GoBack"/>
      <w:bookmarkEnd w:id="0"/>
      <w:r w:rsidR="0092431E" w:rsidRPr="0092431E">
        <w:rPr>
          <w:rFonts w:ascii="Times New Roman" w:hAnsi="Times New Roman" w:cs="Times New Roman"/>
          <w:b/>
          <w:sz w:val="28"/>
          <w:szCs w:val="28"/>
        </w:rPr>
        <w:t xml:space="preserve">ценочные материалы, </w:t>
      </w:r>
    </w:p>
    <w:p w:rsidR="0092431E" w:rsidRPr="0092431E" w:rsidRDefault="0092431E" w:rsidP="00924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31E">
        <w:rPr>
          <w:rFonts w:ascii="Times New Roman" w:hAnsi="Times New Roman" w:cs="Times New Roman"/>
          <w:b/>
          <w:sz w:val="28"/>
          <w:szCs w:val="28"/>
        </w:rPr>
        <w:t xml:space="preserve">применяемые при проведении промежуточной аттестации </w:t>
      </w:r>
    </w:p>
    <w:p w:rsidR="0092431E" w:rsidRPr="0079631D" w:rsidRDefault="0092431E" w:rsidP="0092431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«Основы профессиональной деятельности»</w:t>
      </w:r>
    </w:p>
    <w:p w:rsidR="004208B1" w:rsidRDefault="004208B1" w:rsidP="0092431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EE" w:rsidRDefault="004208B1" w:rsidP="0092431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</w:t>
      </w:r>
      <w:r w:rsidR="008D2317">
        <w:rPr>
          <w:rFonts w:ascii="Times New Roman" w:hAnsi="Times New Roman" w:cs="Times New Roman"/>
          <w:b/>
          <w:sz w:val="28"/>
          <w:szCs w:val="28"/>
        </w:rPr>
        <w:t>к зачёту</w:t>
      </w:r>
    </w:p>
    <w:p w:rsidR="001704EE" w:rsidRDefault="001704EE" w:rsidP="005E4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40B" w:rsidRPr="0092431E" w:rsidRDefault="001704EE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«Мои университеты» (М. Горький)</w:t>
      </w:r>
      <w:r w:rsidR="00476B1D" w:rsidRPr="0092431E">
        <w:rPr>
          <w:rFonts w:ascii="Times New Roman" w:hAnsi="Times New Roman" w:cs="Times New Roman"/>
          <w:sz w:val="26"/>
          <w:szCs w:val="26"/>
        </w:rPr>
        <w:t xml:space="preserve"> / Моё профессиональное становление</w:t>
      </w:r>
      <w:r w:rsidR="0004447E" w:rsidRPr="0092431E">
        <w:rPr>
          <w:rFonts w:ascii="Times New Roman" w:hAnsi="Times New Roman" w:cs="Times New Roman"/>
          <w:sz w:val="26"/>
          <w:szCs w:val="26"/>
        </w:rPr>
        <w:t xml:space="preserve"> (старт карьерного пути)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  <w:r w:rsidR="005A040B" w:rsidRPr="009243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5058" w:rsidRPr="0092431E" w:rsidRDefault="00C85058" w:rsidP="005E4F27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8E15C9" w:rsidRPr="0092431E" w:rsidRDefault="005A040B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Станция из детства</w:t>
      </w:r>
      <w:r w:rsidR="00AC7542" w:rsidRPr="0092431E">
        <w:rPr>
          <w:rFonts w:ascii="Times New Roman" w:hAnsi="Times New Roman" w:cs="Times New Roman"/>
          <w:sz w:val="26"/>
          <w:szCs w:val="26"/>
        </w:rPr>
        <w:t xml:space="preserve"> / </w:t>
      </w:r>
      <w:r w:rsidR="00431107" w:rsidRPr="0092431E">
        <w:rPr>
          <w:rFonts w:ascii="Times New Roman" w:hAnsi="Times New Roman" w:cs="Times New Roman"/>
          <w:sz w:val="26"/>
          <w:szCs w:val="26"/>
        </w:rPr>
        <w:t xml:space="preserve">Запах детства </w:t>
      </w:r>
      <w:r w:rsidR="005E4F27" w:rsidRPr="0092431E">
        <w:rPr>
          <w:rFonts w:ascii="Times New Roman" w:hAnsi="Times New Roman" w:cs="Times New Roman"/>
          <w:sz w:val="26"/>
          <w:szCs w:val="26"/>
        </w:rPr>
        <w:t>–</w:t>
      </w:r>
      <w:r w:rsidR="00431107" w:rsidRPr="0092431E">
        <w:rPr>
          <w:rFonts w:ascii="Times New Roman" w:hAnsi="Times New Roman" w:cs="Times New Roman"/>
          <w:sz w:val="26"/>
          <w:szCs w:val="26"/>
        </w:rPr>
        <w:t xml:space="preserve"> креозот</w:t>
      </w:r>
      <w:r w:rsidR="005E4F27" w:rsidRPr="0092431E">
        <w:rPr>
          <w:rFonts w:ascii="Times New Roman" w:hAnsi="Times New Roman" w:cs="Times New Roman"/>
          <w:sz w:val="26"/>
          <w:szCs w:val="26"/>
        </w:rPr>
        <w:t>: «Мне снился запах креозота…»</w:t>
      </w:r>
      <w:r w:rsidR="00AC7542" w:rsidRPr="0092431E">
        <w:rPr>
          <w:rFonts w:ascii="Times New Roman" w:hAnsi="Times New Roman" w:cs="Times New Roman"/>
          <w:sz w:val="26"/>
          <w:szCs w:val="26"/>
        </w:rPr>
        <w:t xml:space="preserve"> / «Эти 42 минуты под землёй…»</w:t>
      </w:r>
      <w:r w:rsidRPr="0092431E">
        <w:rPr>
          <w:rFonts w:ascii="Times New Roman" w:hAnsi="Times New Roman" w:cs="Times New Roman"/>
          <w:sz w:val="26"/>
          <w:szCs w:val="26"/>
        </w:rPr>
        <w:t>: почему и для чего я пришёл на железную дорогу</w:t>
      </w:r>
      <w:r w:rsidR="00AC7542" w:rsidRPr="0092431E">
        <w:rPr>
          <w:rFonts w:ascii="Times New Roman" w:hAnsi="Times New Roman" w:cs="Times New Roman"/>
          <w:sz w:val="26"/>
          <w:szCs w:val="26"/>
        </w:rPr>
        <w:t xml:space="preserve"> / в метрополитен</w:t>
      </w:r>
      <w:r w:rsidRPr="0092431E">
        <w:rPr>
          <w:rFonts w:ascii="Times New Roman" w:hAnsi="Times New Roman" w:cs="Times New Roman"/>
          <w:sz w:val="26"/>
          <w:szCs w:val="26"/>
        </w:rPr>
        <w:t>?</w:t>
      </w:r>
    </w:p>
    <w:p w:rsidR="00C85058" w:rsidRPr="0092431E" w:rsidRDefault="00C85058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2C26" w:rsidRPr="0092431E" w:rsidRDefault="00431107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Железная дорога: жизнь и профессия</w:t>
      </w:r>
      <w:r w:rsidR="00D32C26" w:rsidRPr="0092431E">
        <w:rPr>
          <w:rFonts w:ascii="Times New Roman" w:hAnsi="Times New Roman" w:cs="Times New Roman"/>
          <w:sz w:val="26"/>
          <w:szCs w:val="26"/>
        </w:rPr>
        <w:t xml:space="preserve"> – адаптация молодого работника в ОАО «РЖД»</w:t>
      </w:r>
      <w:r w:rsidR="008868A0" w:rsidRPr="0092431E">
        <w:rPr>
          <w:rFonts w:ascii="Times New Roman" w:hAnsi="Times New Roman" w:cs="Times New Roman"/>
          <w:sz w:val="26"/>
          <w:szCs w:val="26"/>
        </w:rPr>
        <w:t xml:space="preserve"> / Московском метрополитене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C85058" w:rsidRPr="0092431E" w:rsidRDefault="00C85058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6B1D" w:rsidRPr="0092431E" w:rsidRDefault="00476B1D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 xml:space="preserve">«Кем быть?» </w:t>
      </w:r>
    </w:p>
    <w:p w:rsidR="00476B1D" w:rsidRPr="0092431E" w:rsidRDefault="007D7FD0" w:rsidP="00CC0052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ДСЦ и ДС</w:t>
      </w:r>
      <w:r w:rsidR="009D2A57" w:rsidRPr="0092431E">
        <w:rPr>
          <w:rFonts w:ascii="Times New Roman" w:hAnsi="Times New Roman" w:cs="Times New Roman"/>
          <w:sz w:val="26"/>
          <w:szCs w:val="26"/>
        </w:rPr>
        <w:t>П</w:t>
      </w:r>
      <w:r w:rsidR="00476B1D" w:rsidRPr="0092431E">
        <w:rPr>
          <w:rFonts w:ascii="Times New Roman" w:hAnsi="Times New Roman" w:cs="Times New Roman"/>
          <w:sz w:val="26"/>
          <w:szCs w:val="26"/>
        </w:rPr>
        <w:t xml:space="preserve"> хорошо,</w:t>
      </w:r>
      <w:r w:rsidR="00476B1D" w:rsidRPr="0092431E">
        <w:rPr>
          <w:rFonts w:ascii="Times New Roman" w:hAnsi="Times New Roman" w:cs="Times New Roman"/>
          <w:sz w:val="26"/>
          <w:szCs w:val="26"/>
        </w:rPr>
        <w:br/>
        <w:t>а инженеру – лучше,</w:t>
      </w:r>
      <w:r w:rsidR="00476B1D" w:rsidRPr="0092431E">
        <w:rPr>
          <w:rFonts w:ascii="Times New Roman" w:hAnsi="Times New Roman" w:cs="Times New Roman"/>
          <w:sz w:val="26"/>
          <w:szCs w:val="26"/>
        </w:rPr>
        <w:br/>
        <w:t xml:space="preserve">я бы </w:t>
      </w:r>
      <w:r w:rsidRPr="0092431E">
        <w:rPr>
          <w:rFonts w:ascii="Times New Roman" w:hAnsi="Times New Roman" w:cs="Times New Roman"/>
          <w:sz w:val="26"/>
          <w:szCs w:val="26"/>
        </w:rPr>
        <w:t xml:space="preserve">в </w:t>
      </w:r>
      <w:r w:rsidR="009D2A57" w:rsidRPr="0092431E">
        <w:rPr>
          <w:rFonts w:ascii="Times New Roman" w:hAnsi="Times New Roman" w:cs="Times New Roman"/>
          <w:sz w:val="26"/>
          <w:szCs w:val="26"/>
        </w:rPr>
        <w:t>ДЦС</w:t>
      </w:r>
      <w:r w:rsidRPr="0092431E">
        <w:rPr>
          <w:rFonts w:ascii="Times New Roman" w:hAnsi="Times New Roman" w:cs="Times New Roman"/>
          <w:sz w:val="26"/>
          <w:szCs w:val="26"/>
        </w:rPr>
        <w:t xml:space="preserve"> и </w:t>
      </w:r>
      <w:r w:rsidR="009D2A57" w:rsidRPr="0092431E">
        <w:rPr>
          <w:rFonts w:ascii="Times New Roman" w:hAnsi="Times New Roman" w:cs="Times New Roman"/>
          <w:sz w:val="26"/>
          <w:szCs w:val="26"/>
        </w:rPr>
        <w:t>ДСЗ</w:t>
      </w:r>
      <w:r w:rsidR="00476B1D" w:rsidRPr="0092431E">
        <w:rPr>
          <w:rFonts w:ascii="Times New Roman" w:hAnsi="Times New Roman" w:cs="Times New Roman"/>
          <w:sz w:val="26"/>
          <w:szCs w:val="26"/>
        </w:rPr>
        <w:t xml:space="preserve"> пошёл,</w:t>
      </w:r>
      <w:r w:rsidR="00476B1D" w:rsidRPr="0092431E">
        <w:rPr>
          <w:rFonts w:ascii="Times New Roman" w:hAnsi="Times New Roman" w:cs="Times New Roman"/>
          <w:sz w:val="26"/>
          <w:szCs w:val="26"/>
        </w:rPr>
        <w:br/>
        <w:t>пусть меня научат.</w:t>
      </w:r>
      <w:r w:rsidR="004208B1">
        <w:rPr>
          <w:rFonts w:ascii="Times New Roman" w:hAnsi="Times New Roman" w:cs="Times New Roman"/>
          <w:sz w:val="26"/>
          <w:szCs w:val="26"/>
        </w:rPr>
        <w:t xml:space="preserve"> </w:t>
      </w:r>
      <w:r w:rsidR="00CC0052" w:rsidRPr="0092431E">
        <w:rPr>
          <w:rFonts w:ascii="Times New Roman" w:hAnsi="Times New Roman" w:cs="Times New Roman"/>
          <w:sz w:val="26"/>
          <w:szCs w:val="26"/>
        </w:rPr>
        <w:t xml:space="preserve">(почти по В. Маяковскому)  </w:t>
      </w:r>
      <w:r w:rsidR="00476B1D" w:rsidRPr="0092431E">
        <w:rPr>
          <w:rFonts w:ascii="Times New Roman" w:hAnsi="Times New Roman" w:cs="Times New Roman"/>
          <w:sz w:val="26"/>
          <w:szCs w:val="26"/>
        </w:rPr>
        <w:t xml:space="preserve">    </w:t>
      </w:r>
      <w:r w:rsidR="00CC0052" w:rsidRPr="0092431E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476B1D" w:rsidRPr="0092431E" w:rsidRDefault="00476B1D" w:rsidP="005E4F27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Перспективы карьерного рос</w:t>
      </w:r>
      <w:r w:rsidR="00C85058" w:rsidRPr="0092431E">
        <w:rPr>
          <w:rFonts w:ascii="Times New Roman" w:hAnsi="Times New Roman" w:cs="Times New Roman"/>
          <w:sz w:val="26"/>
          <w:szCs w:val="26"/>
        </w:rPr>
        <w:t>та для инженера путей сообщения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C85058" w:rsidRPr="0092431E" w:rsidRDefault="00C85058" w:rsidP="005E4F27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943578" w:rsidRPr="0092431E" w:rsidRDefault="0079631D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 xml:space="preserve">Востребованный специалист </w:t>
      </w:r>
      <w:r w:rsidR="005A040B" w:rsidRPr="0092431E">
        <w:rPr>
          <w:rFonts w:ascii="Times New Roman" w:hAnsi="Times New Roman" w:cs="Times New Roman"/>
          <w:sz w:val="26"/>
          <w:szCs w:val="26"/>
        </w:rPr>
        <w:t>по модернизации транспортной системы</w:t>
      </w:r>
      <w:r w:rsidRPr="0092431E">
        <w:rPr>
          <w:rFonts w:ascii="Times New Roman" w:hAnsi="Times New Roman" w:cs="Times New Roman"/>
          <w:sz w:val="26"/>
          <w:szCs w:val="26"/>
        </w:rPr>
        <w:t>: о</w:t>
      </w:r>
      <w:r w:rsidR="00943578" w:rsidRPr="0092431E">
        <w:rPr>
          <w:rFonts w:ascii="Times New Roman" w:hAnsi="Times New Roman" w:cs="Times New Roman"/>
          <w:sz w:val="26"/>
          <w:szCs w:val="26"/>
        </w:rPr>
        <w:t>сновы и перспективы моей специализации (моего направления подготовки)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C85058" w:rsidRPr="0092431E" w:rsidRDefault="00C85058" w:rsidP="005E4F27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1704EE" w:rsidRPr="0092431E" w:rsidRDefault="0079631D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Готов ли я к изменениям</w:t>
      </w:r>
      <w:r w:rsidR="0004447E" w:rsidRPr="0092431E">
        <w:rPr>
          <w:rFonts w:ascii="Times New Roman" w:hAnsi="Times New Roman" w:cs="Times New Roman"/>
          <w:sz w:val="26"/>
          <w:szCs w:val="26"/>
        </w:rPr>
        <w:t xml:space="preserve"> и обновлению профессионального багажа</w:t>
      </w:r>
      <w:r w:rsidRPr="0092431E">
        <w:rPr>
          <w:rFonts w:ascii="Times New Roman" w:hAnsi="Times New Roman" w:cs="Times New Roman"/>
          <w:sz w:val="26"/>
          <w:szCs w:val="26"/>
        </w:rPr>
        <w:t>: к</w:t>
      </w:r>
      <w:r w:rsidR="001704EE" w:rsidRPr="0092431E">
        <w:rPr>
          <w:rFonts w:ascii="Times New Roman" w:hAnsi="Times New Roman" w:cs="Times New Roman"/>
          <w:sz w:val="26"/>
          <w:szCs w:val="26"/>
        </w:rPr>
        <w:t>ак я могу расти и развиваться в профессии</w:t>
      </w:r>
      <w:r w:rsidRPr="0092431E">
        <w:rPr>
          <w:rFonts w:ascii="Times New Roman" w:hAnsi="Times New Roman" w:cs="Times New Roman"/>
          <w:sz w:val="26"/>
          <w:szCs w:val="26"/>
        </w:rPr>
        <w:t>?</w:t>
      </w:r>
    </w:p>
    <w:p w:rsidR="00C85058" w:rsidRPr="0092431E" w:rsidRDefault="00C85058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631D" w:rsidRPr="0092431E" w:rsidRDefault="00C63126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431E">
        <w:rPr>
          <w:rFonts w:ascii="Times New Roman" w:hAnsi="Times New Roman" w:cs="Times New Roman"/>
          <w:sz w:val="26"/>
          <w:szCs w:val="26"/>
        </w:rPr>
        <w:t>Надпрофессиональны</w:t>
      </w:r>
      <w:r w:rsidR="0079631D" w:rsidRPr="0092431E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79631D" w:rsidRPr="0092431E">
        <w:rPr>
          <w:rFonts w:ascii="Times New Roman" w:hAnsi="Times New Roman" w:cs="Times New Roman"/>
          <w:sz w:val="26"/>
          <w:szCs w:val="26"/>
        </w:rPr>
        <w:t xml:space="preserve"> навыки: нужны ли </w:t>
      </w:r>
      <w:r w:rsidR="00DD7FE4" w:rsidRPr="0092431E">
        <w:rPr>
          <w:rFonts w:ascii="Times New Roman" w:hAnsi="Times New Roman" w:cs="Times New Roman"/>
          <w:sz w:val="26"/>
          <w:szCs w:val="26"/>
        </w:rPr>
        <w:t>инженерам транспорта</w:t>
      </w:r>
      <w:r w:rsidR="005E4F27" w:rsidRPr="0092431E">
        <w:rPr>
          <w:rFonts w:ascii="Times New Roman" w:hAnsi="Times New Roman" w:cs="Times New Roman"/>
          <w:sz w:val="26"/>
          <w:szCs w:val="26"/>
        </w:rPr>
        <w:t xml:space="preserve"> умения</w:t>
      </w:r>
      <w:r w:rsidR="0079631D" w:rsidRPr="0092431E">
        <w:rPr>
          <w:rFonts w:ascii="Times New Roman" w:hAnsi="Times New Roman" w:cs="Times New Roman"/>
          <w:sz w:val="26"/>
          <w:szCs w:val="26"/>
        </w:rPr>
        <w:t xml:space="preserve"> сбора и структурирования больших объёмов информации, навыки стратегического планирования, коммуникабельность, креативность и знание ИТ-продуктов?</w:t>
      </w:r>
    </w:p>
    <w:p w:rsidR="00C85058" w:rsidRPr="0092431E" w:rsidRDefault="00C85058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04EE" w:rsidRPr="0092431E" w:rsidRDefault="00943578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Разрешение для сомнения: кто я сейчас в профессии и кем я могу</w:t>
      </w:r>
      <w:r w:rsidR="0063066B" w:rsidRPr="0092431E">
        <w:rPr>
          <w:rFonts w:ascii="Times New Roman" w:hAnsi="Times New Roman" w:cs="Times New Roman"/>
          <w:sz w:val="26"/>
          <w:szCs w:val="26"/>
        </w:rPr>
        <w:t xml:space="preserve"> быть</w:t>
      </w:r>
      <w:r w:rsidRPr="0092431E">
        <w:rPr>
          <w:rFonts w:ascii="Times New Roman" w:hAnsi="Times New Roman" w:cs="Times New Roman"/>
          <w:sz w:val="26"/>
          <w:szCs w:val="26"/>
        </w:rPr>
        <w:t xml:space="preserve"> после окончания вуза</w:t>
      </w:r>
      <w:r w:rsidR="0004447E" w:rsidRPr="0092431E">
        <w:rPr>
          <w:rFonts w:ascii="Times New Roman" w:hAnsi="Times New Roman" w:cs="Times New Roman"/>
          <w:sz w:val="26"/>
          <w:szCs w:val="26"/>
        </w:rPr>
        <w:t>?</w:t>
      </w:r>
      <w:r w:rsidR="0063066B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="001704EE" w:rsidRPr="0092431E">
        <w:rPr>
          <w:rFonts w:ascii="Times New Roman" w:hAnsi="Times New Roman" w:cs="Times New Roman"/>
          <w:sz w:val="26"/>
          <w:szCs w:val="26"/>
        </w:rPr>
        <w:t>Готов ли я преподавать и передавать свой опыт (делиться своим опытом)</w:t>
      </w:r>
      <w:r w:rsidR="003262A0" w:rsidRPr="0092431E">
        <w:rPr>
          <w:rFonts w:ascii="Times New Roman" w:hAnsi="Times New Roman" w:cs="Times New Roman"/>
          <w:sz w:val="26"/>
          <w:szCs w:val="26"/>
        </w:rPr>
        <w:t>?</w:t>
      </w:r>
    </w:p>
    <w:p w:rsidR="00C85058" w:rsidRPr="0092431E" w:rsidRDefault="00C85058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FD0" w:rsidRPr="0092431E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Предиктивные модели</w:t>
      </w:r>
      <w:r w:rsidR="0079631D" w:rsidRPr="0092431E">
        <w:rPr>
          <w:rFonts w:ascii="Times New Roman" w:hAnsi="Times New Roman" w:cs="Times New Roman"/>
          <w:sz w:val="26"/>
          <w:szCs w:val="26"/>
        </w:rPr>
        <w:t xml:space="preserve"> железнодорожных профессий в будущем: симбиоз специфических отраслевых знаний и навыков в области информационных технологий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C85058" w:rsidRPr="0092431E" w:rsidRDefault="00C85058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447E" w:rsidRPr="0092431E" w:rsidRDefault="0004447E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Будущее моей профессии: высокие цифровые технологии и новые креативно-инженерные решения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C85058" w:rsidRPr="0092431E" w:rsidRDefault="00C85058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431E" w:rsidRPr="0092431E" w:rsidRDefault="0063066B" w:rsidP="0092431E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 xml:space="preserve">Инженеры цифрового будущего – </w:t>
      </w:r>
      <w:r w:rsidR="00242B3B" w:rsidRPr="0092431E">
        <w:rPr>
          <w:rFonts w:ascii="Times New Roman" w:hAnsi="Times New Roman" w:cs="Times New Roman"/>
          <w:sz w:val="26"/>
          <w:szCs w:val="26"/>
        </w:rPr>
        <w:t>топ-менеджеры</w:t>
      </w:r>
      <w:r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="000E4E9C" w:rsidRPr="0092431E">
        <w:rPr>
          <w:rFonts w:ascii="Times New Roman" w:hAnsi="Times New Roman" w:cs="Times New Roman"/>
          <w:sz w:val="26"/>
          <w:szCs w:val="26"/>
        </w:rPr>
        <w:t xml:space="preserve">эксплуатации железных дорог, </w:t>
      </w:r>
      <w:r w:rsidRPr="0092431E">
        <w:rPr>
          <w:rFonts w:ascii="Times New Roman" w:hAnsi="Times New Roman" w:cs="Times New Roman"/>
          <w:sz w:val="26"/>
          <w:szCs w:val="26"/>
        </w:rPr>
        <w:t>инфраструктур</w:t>
      </w:r>
      <w:r w:rsidR="000E4E9C" w:rsidRPr="0092431E">
        <w:rPr>
          <w:rFonts w:ascii="Times New Roman" w:hAnsi="Times New Roman" w:cs="Times New Roman"/>
          <w:sz w:val="26"/>
          <w:szCs w:val="26"/>
        </w:rPr>
        <w:t xml:space="preserve">ы высокоскоростных магистралей, </w:t>
      </w:r>
      <w:r w:rsidRPr="0092431E">
        <w:rPr>
          <w:rFonts w:ascii="Times New Roman" w:hAnsi="Times New Roman" w:cs="Times New Roman"/>
          <w:sz w:val="26"/>
          <w:szCs w:val="26"/>
        </w:rPr>
        <w:t>цифровой цепи поставок и транспортного бизнеса: а</w:t>
      </w:r>
      <w:r w:rsidR="007D7FD0" w:rsidRPr="0092431E">
        <w:rPr>
          <w:rFonts w:ascii="Times New Roman" w:hAnsi="Times New Roman" w:cs="Times New Roman"/>
          <w:sz w:val="26"/>
          <w:szCs w:val="26"/>
        </w:rPr>
        <w:t xml:space="preserve">тлас перспективных и новых профессий в сфере </w:t>
      </w:r>
      <w:r w:rsidR="000E4E9C" w:rsidRPr="0092431E">
        <w:rPr>
          <w:rFonts w:ascii="Times New Roman" w:hAnsi="Times New Roman" w:cs="Times New Roman"/>
          <w:sz w:val="26"/>
          <w:szCs w:val="26"/>
        </w:rPr>
        <w:t>железнодорожного</w:t>
      </w:r>
      <w:r w:rsidR="007D7FD0" w:rsidRPr="0092431E">
        <w:rPr>
          <w:rFonts w:ascii="Times New Roman" w:hAnsi="Times New Roman" w:cs="Times New Roman"/>
          <w:sz w:val="26"/>
          <w:szCs w:val="26"/>
        </w:rPr>
        <w:t xml:space="preserve"> транспорта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92431E" w:rsidRPr="0092431E" w:rsidRDefault="0092431E" w:rsidP="0092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6B6" w:rsidRDefault="0004447E" w:rsidP="009616B6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У каждой профессии есть душа: сокровенно о</w:t>
      </w:r>
      <w:r w:rsidR="005A040B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Pr="0092431E">
        <w:rPr>
          <w:rFonts w:ascii="Times New Roman" w:hAnsi="Times New Roman" w:cs="Times New Roman"/>
          <w:sz w:val="26"/>
          <w:szCs w:val="26"/>
        </w:rPr>
        <w:t>главном в моей профессии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9616B6" w:rsidRPr="009616B6" w:rsidRDefault="009616B6" w:rsidP="009616B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616B6" w:rsidRPr="009616B6" w:rsidRDefault="009616B6" w:rsidP="009616B6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C85058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lastRenderedPageBreak/>
        <w:t>Значение моей профессиональной деятельности для решения глобальных транспортных задач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9616B6" w:rsidRPr="009616B6" w:rsidRDefault="009616B6" w:rsidP="00961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5058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Ж</w:t>
      </w:r>
      <w:r w:rsidR="00431107" w:rsidRPr="0092431E">
        <w:rPr>
          <w:rFonts w:ascii="Times New Roman" w:hAnsi="Times New Roman" w:cs="Times New Roman"/>
          <w:sz w:val="26"/>
          <w:szCs w:val="26"/>
        </w:rPr>
        <w:t>елезнодорожный</w:t>
      </w:r>
      <w:r w:rsidRPr="0092431E">
        <w:rPr>
          <w:rFonts w:ascii="Times New Roman" w:hAnsi="Times New Roman" w:cs="Times New Roman"/>
          <w:sz w:val="26"/>
          <w:szCs w:val="26"/>
        </w:rPr>
        <w:t xml:space="preserve"> форсайт (Технический форсайт </w:t>
      </w:r>
      <w:r w:rsidR="000E4E9C" w:rsidRPr="0092431E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="00431107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Pr="0092431E">
        <w:rPr>
          <w:rFonts w:ascii="Times New Roman" w:hAnsi="Times New Roman" w:cs="Times New Roman"/>
          <w:sz w:val="26"/>
          <w:szCs w:val="26"/>
        </w:rPr>
        <w:t>транспорта)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92431E" w:rsidRPr="0092431E" w:rsidRDefault="0092431E" w:rsidP="0092431E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D7FD0" w:rsidRPr="0092431E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Возможность выбора: что</w:t>
      </w:r>
      <w:r w:rsidR="000E1733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Pr="0092431E">
        <w:rPr>
          <w:rFonts w:ascii="Times New Roman" w:hAnsi="Times New Roman" w:cs="Times New Roman"/>
          <w:sz w:val="26"/>
          <w:szCs w:val="26"/>
        </w:rPr>
        <w:t>бы я скорректировал</w:t>
      </w:r>
      <w:r w:rsidR="000E1733" w:rsidRPr="0092431E">
        <w:rPr>
          <w:rFonts w:ascii="Times New Roman" w:hAnsi="Times New Roman" w:cs="Times New Roman"/>
          <w:sz w:val="26"/>
          <w:szCs w:val="26"/>
        </w:rPr>
        <w:t xml:space="preserve"> в учебном плане по св</w:t>
      </w:r>
      <w:r w:rsidRPr="0092431E">
        <w:rPr>
          <w:rFonts w:ascii="Times New Roman" w:hAnsi="Times New Roman" w:cs="Times New Roman"/>
          <w:sz w:val="26"/>
          <w:szCs w:val="26"/>
        </w:rPr>
        <w:t>оей специализации?</w:t>
      </w:r>
    </w:p>
    <w:p w:rsidR="00C85058" w:rsidRPr="0092431E" w:rsidRDefault="00C85058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FD0" w:rsidRPr="0092431E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Мой учебный план – мой сценарий</w:t>
      </w:r>
      <w:r w:rsidR="005E4F27" w:rsidRPr="0092431E">
        <w:rPr>
          <w:rFonts w:ascii="Times New Roman" w:hAnsi="Times New Roman" w:cs="Times New Roman"/>
          <w:sz w:val="26"/>
          <w:szCs w:val="26"/>
        </w:rPr>
        <w:t xml:space="preserve"> овладения профессией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C85058" w:rsidRPr="0092431E" w:rsidRDefault="00C85058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F27" w:rsidRPr="0092431E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Профессиональное обучение в тик-ток</w:t>
      </w:r>
      <w:r w:rsidR="003B3BEF" w:rsidRPr="0092431E">
        <w:rPr>
          <w:rFonts w:ascii="Times New Roman" w:hAnsi="Times New Roman" w:cs="Times New Roman"/>
          <w:sz w:val="26"/>
          <w:szCs w:val="26"/>
        </w:rPr>
        <w:t>: делай как мы, делай лучше нас (обучающие видеоролики: «Работа железнодорожного вокзала»</w:t>
      </w:r>
      <w:r w:rsidR="002155AA" w:rsidRPr="0092431E">
        <w:rPr>
          <w:rFonts w:ascii="Times New Roman" w:hAnsi="Times New Roman" w:cs="Times New Roman"/>
          <w:sz w:val="26"/>
          <w:szCs w:val="26"/>
        </w:rPr>
        <w:t>,</w:t>
      </w:r>
      <w:r w:rsidR="003B3BEF" w:rsidRPr="0092431E">
        <w:rPr>
          <w:rFonts w:ascii="Times New Roman" w:hAnsi="Times New Roman" w:cs="Times New Roman"/>
          <w:sz w:val="26"/>
          <w:szCs w:val="26"/>
        </w:rPr>
        <w:t xml:space="preserve"> «Грузовая работа на станции»</w:t>
      </w:r>
      <w:r w:rsidR="002155AA" w:rsidRPr="0092431E">
        <w:rPr>
          <w:rFonts w:ascii="Times New Roman" w:hAnsi="Times New Roman" w:cs="Times New Roman"/>
          <w:sz w:val="26"/>
          <w:szCs w:val="26"/>
        </w:rPr>
        <w:t>,</w:t>
      </w:r>
      <w:r w:rsidR="003B3BEF" w:rsidRPr="0092431E">
        <w:rPr>
          <w:rFonts w:ascii="Times New Roman" w:hAnsi="Times New Roman" w:cs="Times New Roman"/>
          <w:sz w:val="26"/>
          <w:szCs w:val="26"/>
        </w:rPr>
        <w:t xml:space="preserve"> «Маневровая работа на станции»</w:t>
      </w:r>
      <w:r w:rsidR="002155AA" w:rsidRPr="0092431E">
        <w:rPr>
          <w:rFonts w:ascii="Times New Roman" w:hAnsi="Times New Roman" w:cs="Times New Roman"/>
          <w:sz w:val="26"/>
          <w:szCs w:val="26"/>
        </w:rPr>
        <w:t>)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5E4F27" w:rsidRPr="0092431E" w:rsidRDefault="005E4F27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F27" w:rsidRPr="0092431E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Тренды мировой и национальной транспортных систем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  <w:r w:rsidR="005E4F27" w:rsidRPr="009243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4F27" w:rsidRPr="0092431E" w:rsidRDefault="005E4F27" w:rsidP="005E4F27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FD0" w:rsidRPr="0092431E" w:rsidRDefault="005E4F27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Перспективы развития железнодорожного транспорта моего региона (моей страны)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5E4F27" w:rsidRPr="0092431E" w:rsidRDefault="005E4F27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F27" w:rsidRPr="0092431E" w:rsidRDefault="005E4F27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Региональная специализация развития высокоскоростного пассажирского железнодорожного транспорта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5E4F27" w:rsidRPr="0092431E" w:rsidRDefault="005E4F27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FD0" w:rsidRPr="0092431E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Высокоскоростной мир: баланс между безопасностью, эффективностью, надёжностью и ценностью времени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5E4F27" w:rsidRPr="0092431E" w:rsidRDefault="005E4F27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F27" w:rsidRPr="0092431E" w:rsidRDefault="005E4F27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Цифровой двойник на железнодорожной станции: помощник или конкурент?</w:t>
      </w:r>
    </w:p>
    <w:p w:rsidR="005E4F27" w:rsidRPr="0092431E" w:rsidRDefault="005E4F27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F27" w:rsidRPr="0092431E" w:rsidRDefault="002155AA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Мировая экологическая повестка: а</w:t>
      </w:r>
      <w:r w:rsidR="007D7FD0" w:rsidRPr="0092431E">
        <w:rPr>
          <w:rFonts w:ascii="Times New Roman" w:hAnsi="Times New Roman" w:cs="Times New Roman"/>
          <w:sz w:val="26"/>
          <w:szCs w:val="26"/>
        </w:rPr>
        <w:t>льтернативные виды транспорта с низким уровнем выбросов углерода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5E4F27" w:rsidRPr="0092431E" w:rsidRDefault="005E4F27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2ADD" w:rsidRPr="0092431E" w:rsidRDefault="00D32C26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Из окна поезда</w:t>
      </w:r>
      <w:r w:rsidR="002155AA" w:rsidRPr="0092431E">
        <w:rPr>
          <w:rFonts w:ascii="Times New Roman" w:hAnsi="Times New Roman" w:cs="Times New Roman"/>
          <w:sz w:val="26"/>
          <w:szCs w:val="26"/>
        </w:rPr>
        <w:t xml:space="preserve"> (мой путеводитель)</w:t>
      </w:r>
      <w:r w:rsidRPr="0092431E">
        <w:rPr>
          <w:rFonts w:ascii="Times New Roman" w:hAnsi="Times New Roman" w:cs="Times New Roman"/>
          <w:sz w:val="26"/>
          <w:szCs w:val="26"/>
        </w:rPr>
        <w:t>: т</w:t>
      </w:r>
      <w:r w:rsidR="00E215AE" w:rsidRPr="0092431E">
        <w:rPr>
          <w:rFonts w:ascii="Times New Roman" w:hAnsi="Times New Roman" w:cs="Times New Roman"/>
          <w:sz w:val="26"/>
          <w:szCs w:val="26"/>
        </w:rPr>
        <w:t xml:space="preserve">уристические </w:t>
      </w:r>
      <w:r w:rsidRPr="0092431E">
        <w:rPr>
          <w:rFonts w:ascii="Times New Roman" w:hAnsi="Times New Roman" w:cs="Times New Roman"/>
          <w:sz w:val="26"/>
          <w:szCs w:val="26"/>
        </w:rPr>
        <w:t xml:space="preserve">железнодорожные и мультимодальные </w:t>
      </w:r>
      <w:r w:rsidR="00E215AE" w:rsidRPr="0092431E">
        <w:rPr>
          <w:rFonts w:ascii="Times New Roman" w:hAnsi="Times New Roman" w:cs="Times New Roman"/>
          <w:sz w:val="26"/>
          <w:szCs w:val="26"/>
        </w:rPr>
        <w:t>маршруты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  <w:r w:rsidRPr="009243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4F27" w:rsidRPr="0092431E" w:rsidRDefault="005E4F27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15AE" w:rsidRPr="0092431E" w:rsidRDefault="00232ADD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«Грузовые деревни»</w:t>
      </w:r>
      <w:r w:rsidR="002F5080" w:rsidRPr="0092431E">
        <w:rPr>
          <w:rFonts w:ascii="Times New Roman" w:hAnsi="Times New Roman" w:cs="Times New Roman"/>
          <w:sz w:val="26"/>
          <w:szCs w:val="26"/>
        </w:rPr>
        <w:t xml:space="preserve">, «сортировочный </w:t>
      </w:r>
      <w:proofErr w:type="spellStart"/>
      <w:r w:rsidR="002F5080" w:rsidRPr="0092431E">
        <w:rPr>
          <w:rFonts w:ascii="Times New Roman" w:hAnsi="Times New Roman" w:cs="Times New Roman"/>
          <w:sz w:val="26"/>
          <w:szCs w:val="26"/>
        </w:rPr>
        <w:t>хаб</w:t>
      </w:r>
      <w:proofErr w:type="spellEnd"/>
      <w:r w:rsidR="002F5080" w:rsidRPr="0092431E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2F5080" w:rsidRPr="0092431E">
        <w:rPr>
          <w:rFonts w:ascii="Times New Roman" w:hAnsi="Times New Roman" w:cs="Times New Roman"/>
          <w:sz w:val="26"/>
          <w:szCs w:val="26"/>
        </w:rPr>
        <w:t>ро-ро</w:t>
      </w:r>
      <w:proofErr w:type="spellEnd"/>
      <w:r w:rsidR="002F5080" w:rsidRPr="0092431E">
        <w:rPr>
          <w:rFonts w:ascii="Times New Roman" w:hAnsi="Times New Roman" w:cs="Times New Roman"/>
          <w:sz w:val="26"/>
          <w:szCs w:val="26"/>
        </w:rPr>
        <w:t xml:space="preserve"> груз», «</w:t>
      </w:r>
      <w:proofErr w:type="spellStart"/>
      <w:r w:rsidR="002F5080" w:rsidRPr="0092431E">
        <w:rPr>
          <w:rFonts w:ascii="Times New Roman" w:hAnsi="Times New Roman" w:cs="Times New Roman"/>
          <w:sz w:val="26"/>
          <w:szCs w:val="26"/>
        </w:rPr>
        <w:t>ло-ло</w:t>
      </w:r>
      <w:proofErr w:type="spellEnd"/>
      <w:r w:rsidR="002F5080" w:rsidRPr="0092431E">
        <w:rPr>
          <w:rFonts w:ascii="Times New Roman" w:hAnsi="Times New Roman" w:cs="Times New Roman"/>
          <w:sz w:val="26"/>
          <w:szCs w:val="26"/>
        </w:rPr>
        <w:t xml:space="preserve"> погрузка» и др.: </w:t>
      </w:r>
      <w:r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="00E215AE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Pr="0092431E">
        <w:rPr>
          <w:rFonts w:ascii="Times New Roman" w:hAnsi="Times New Roman" w:cs="Times New Roman"/>
          <w:sz w:val="26"/>
          <w:szCs w:val="26"/>
        </w:rPr>
        <w:t>новые термины в сфере железнодорожного транспорта: определения и область применения (по материалам</w:t>
      </w:r>
      <w:r w:rsidR="002F5080" w:rsidRPr="0092431E">
        <w:rPr>
          <w:rFonts w:ascii="Times New Roman" w:hAnsi="Times New Roman" w:cs="Times New Roman"/>
          <w:sz w:val="26"/>
          <w:szCs w:val="26"/>
        </w:rPr>
        <w:t xml:space="preserve"> статей</w:t>
      </w:r>
      <w:r w:rsidRPr="0092431E">
        <w:rPr>
          <w:rFonts w:ascii="Times New Roman" w:hAnsi="Times New Roman" w:cs="Times New Roman"/>
          <w:sz w:val="26"/>
          <w:szCs w:val="26"/>
        </w:rPr>
        <w:t xml:space="preserve"> журналов «Железнодорожный транспорт», «Наука и техника транспорта», «</w:t>
      </w:r>
      <w:r w:rsidR="00DB55A4" w:rsidRPr="0092431E">
        <w:rPr>
          <w:rFonts w:ascii="Times New Roman" w:hAnsi="Times New Roman" w:cs="Times New Roman"/>
          <w:sz w:val="26"/>
          <w:szCs w:val="26"/>
        </w:rPr>
        <w:t>Вестник ВНИИЖТ</w:t>
      </w:r>
      <w:r w:rsidRPr="0092431E">
        <w:rPr>
          <w:rFonts w:ascii="Times New Roman" w:hAnsi="Times New Roman" w:cs="Times New Roman"/>
          <w:sz w:val="26"/>
          <w:szCs w:val="26"/>
        </w:rPr>
        <w:t>»)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5E4F27" w:rsidRPr="0092431E" w:rsidRDefault="005E4F27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F27" w:rsidRPr="0092431E" w:rsidRDefault="002155AA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Языковая репрезентация транспортной терминологии моей специальности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 (по материалам </w:t>
      </w:r>
      <w:r w:rsidR="002F5080" w:rsidRPr="0092431E">
        <w:rPr>
          <w:rFonts w:ascii="Times New Roman" w:hAnsi="Times New Roman" w:cs="Times New Roman"/>
          <w:sz w:val="26"/>
          <w:szCs w:val="26"/>
        </w:rPr>
        <w:t xml:space="preserve">статей 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зарубежных журналов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Railway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Gazette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International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,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International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Railway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Journal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,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RailTech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,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Rail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Group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News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,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Guardian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 (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Rail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Transport</w:t>
      </w:r>
      <w:r w:rsidR="00232ADD" w:rsidRPr="0092431E">
        <w:rPr>
          <w:rFonts w:ascii="Times New Roman" w:hAnsi="Times New Roman" w:cs="Times New Roman"/>
          <w:sz w:val="26"/>
          <w:szCs w:val="26"/>
        </w:rPr>
        <w:t xml:space="preserve">), 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Revue g</w:t>
      </w:r>
      <w:r w:rsidR="00232ADD" w:rsidRPr="0092431E">
        <w:rPr>
          <w:rFonts w:ascii="Times New Roman" w:hAnsi="Times New Roman" w:cs="Times New Roman"/>
          <w:sz w:val="26"/>
          <w:szCs w:val="26"/>
        </w:rPr>
        <w:t>é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232ADD" w:rsidRPr="0092431E">
        <w:rPr>
          <w:rFonts w:ascii="Times New Roman" w:hAnsi="Times New Roman" w:cs="Times New Roman"/>
          <w:sz w:val="26"/>
          <w:szCs w:val="26"/>
        </w:rPr>
        <w:t>é</w:t>
      </w:r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rale des </w:t>
      </w:r>
      <w:proofErr w:type="spellStart"/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chemins</w:t>
      </w:r>
      <w:proofErr w:type="spellEnd"/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 de </w:t>
      </w:r>
      <w:proofErr w:type="spellStart"/>
      <w:r w:rsidR="00232ADD" w:rsidRPr="0092431E">
        <w:rPr>
          <w:rFonts w:ascii="Times New Roman" w:hAnsi="Times New Roman" w:cs="Times New Roman"/>
          <w:sz w:val="26"/>
          <w:szCs w:val="26"/>
          <w:lang w:val="en-US"/>
        </w:rPr>
        <w:t>fer</w:t>
      </w:r>
      <w:proofErr w:type="spellEnd"/>
      <w:r w:rsidR="00232ADD" w:rsidRPr="0092431E">
        <w:rPr>
          <w:rFonts w:ascii="Times New Roman" w:hAnsi="Times New Roman" w:cs="Times New Roman"/>
          <w:sz w:val="26"/>
          <w:szCs w:val="26"/>
        </w:rPr>
        <w:t>)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92431E" w:rsidRPr="0092431E" w:rsidRDefault="0092431E" w:rsidP="0092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080" w:rsidRPr="0092431E" w:rsidRDefault="002F508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 xml:space="preserve">Дайджест российских и зарубежных научно-технических журналов за </w:t>
      </w:r>
      <w:r w:rsidR="004925F2" w:rsidRPr="0092431E">
        <w:rPr>
          <w:rFonts w:ascii="Times New Roman" w:hAnsi="Times New Roman" w:cs="Times New Roman"/>
          <w:sz w:val="26"/>
          <w:szCs w:val="26"/>
        </w:rPr>
        <w:t>текущий год</w:t>
      </w:r>
      <w:r w:rsidRPr="0092431E">
        <w:rPr>
          <w:rFonts w:ascii="Times New Roman" w:hAnsi="Times New Roman" w:cs="Times New Roman"/>
          <w:sz w:val="26"/>
          <w:szCs w:val="26"/>
        </w:rPr>
        <w:t>: обзор статей, посвященных управлению процессами перевозок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p w:rsidR="005E4F27" w:rsidRPr="0092431E" w:rsidRDefault="005E4F27" w:rsidP="005E4F27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5E4F27" w:rsidRDefault="00D32C26" w:rsidP="0092431E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Развитие интерак</w:t>
      </w:r>
      <w:r w:rsidR="002F5080" w:rsidRPr="0092431E">
        <w:rPr>
          <w:rFonts w:ascii="Times New Roman" w:hAnsi="Times New Roman" w:cs="Times New Roman"/>
          <w:sz w:val="26"/>
          <w:szCs w:val="26"/>
        </w:rPr>
        <w:t>тивных инструментов коммуникации</w:t>
      </w:r>
      <w:r w:rsidRPr="0092431E">
        <w:rPr>
          <w:rFonts w:ascii="Times New Roman" w:hAnsi="Times New Roman" w:cs="Times New Roman"/>
          <w:sz w:val="26"/>
          <w:szCs w:val="26"/>
        </w:rPr>
        <w:t xml:space="preserve"> (социальные сети и прилож</w:t>
      </w:r>
      <w:r w:rsidR="00DD01AD" w:rsidRPr="0092431E">
        <w:rPr>
          <w:rFonts w:ascii="Times New Roman" w:hAnsi="Times New Roman" w:cs="Times New Roman"/>
          <w:sz w:val="26"/>
          <w:szCs w:val="26"/>
        </w:rPr>
        <w:t>ения) в пассажирских перевозках.</w:t>
      </w:r>
    </w:p>
    <w:p w:rsidR="0092431E" w:rsidRPr="0092431E" w:rsidRDefault="0092431E" w:rsidP="0092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5198" w:rsidRPr="0092431E" w:rsidRDefault="00E65198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 xml:space="preserve">Культура разрешения ошибок в обучении </w:t>
      </w:r>
      <w:r w:rsidR="00943578" w:rsidRPr="0092431E">
        <w:rPr>
          <w:rFonts w:ascii="Times New Roman" w:hAnsi="Times New Roman" w:cs="Times New Roman"/>
          <w:sz w:val="26"/>
          <w:szCs w:val="26"/>
        </w:rPr>
        <w:t>и цена</w:t>
      </w:r>
      <w:r w:rsidRPr="0092431E">
        <w:rPr>
          <w:rFonts w:ascii="Times New Roman" w:hAnsi="Times New Roman" w:cs="Times New Roman"/>
          <w:sz w:val="26"/>
          <w:szCs w:val="26"/>
        </w:rPr>
        <w:t xml:space="preserve"> ошибки</w:t>
      </w:r>
      <w:r w:rsidR="00F23FAA" w:rsidRPr="0092431E">
        <w:rPr>
          <w:rFonts w:ascii="Times New Roman" w:hAnsi="Times New Roman" w:cs="Times New Roman"/>
          <w:sz w:val="26"/>
          <w:szCs w:val="26"/>
        </w:rPr>
        <w:t xml:space="preserve"> в профессиональной деятельности</w:t>
      </w:r>
      <w:r w:rsidRPr="0092431E">
        <w:rPr>
          <w:rFonts w:ascii="Times New Roman" w:hAnsi="Times New Roman" w:cs="Times New Roman"/>
          <w:sz w:val="26"/>
          <w:szCs w:val="26"/>
        </w:rPr>
        <w:t>: безопасно или опасно</w:t>
      </w:r>
      <w:r w:rsidR="00F23FAA" w:rsidRPr="0092431E">
        <w:rPr>
          <w:rFonts w:ascii="Times New Roman" w:hAnsi="Times New Roman" w:cs="Times New Roman"/>
          <w:sz w:val="26"/>
          <w:szCs w:val="26"/>
        </w:rPr>
        <w:t>?</w:t>
      </w:r>
    </w:p>
    <w:p w:rsidR="005E4F27" w:rsidRPr="0092431E" w:rsidRDefault="005E4F27" w:rsidP="005E4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3FAA" w:rsidRPr="009616B6" w:rsidRDefault="00232569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92431E">
        <w:rPr>
          <w:rFonts w:ascii="Times New Roman" w:hAnsi="Times New Roman" w:cs="Times New Roman"/>
          <w:sz w:val="26"/>
          <w:szCs w:val="26"/>
        </w:rPr>
        <w:t>Моя история успеха, или о</w:t>
      </w:r>
      <w:r w:rsidR="002155AA" w:rsidRPr="0092431E">
        <w:rPr>
          <w:rFonts w:ascii="Times New Roman" w:hAnsi="Times New Roman" w:cs="Times New Roman"/>
          <w:sz w:val="26"/>
          <w:szCs w:val="26"/>
        </w:rPr>
        <w:t xml:space="preserve">бучение профессии и профессиональный </w:t>
      </w:r>
      <w:proofErr w:type="spellStart"/>
      <w:r w:rsidR="002155AA" w:rsidRPr="0092431E">
        <w:rPr>
          <w:rFonts w:ascii="Times New Roman" w:hAnsi="Times New Roman" w:cs="Times New Roman"/>
          <w:sz w:val="26"/>
          <w:szCs w:val="26"/>
        </w:rPr>
        <w:t>перформанс</w:t>
      </w:r>
      <w:proofErr w:type="spellEnd"/>
      <w:r w:rsidR="002155AA" w:rsidRPr="0092431E">
        <w:rPr>
          <w:rFonts w:ascii="Times New Roman" w:hAnsi="Times New Roman" w:cs="Times New Roman"/>
          <w:sz w:val="26"/>
          <w:szCs w:val="26"/>
        </w:rPr>
        <w:t xml:space="preserve">: </w:t>
      </w:r>
      <w:r w:rsidRPr="0092431E">
        <w:rPr>
          <w:rFonts w:ascii="Times New Roman" w:hAnsi="Times New Roman" w:cs="Times New Roman"/>
          <w:sz w:val="26"/>
          <w:szCs w:val="26"/>
        </w:rPr>
        <w:t xml:space="preserve">как </w:t>
      </w:r>
      <w:r w:rsidR="002155AA" w:rsidRPr="0092431E">
        <w:rPr>
          <w:rFonts w:ascii="Times New Roman" w:hAnsi="Times New Roman" w:cs="Times New Roman"/>
          <w:sz w:val="26"/>
          <w:szCs w:val="26"/>
        </w:rPr>
        <w:t>а</w:t>
      </w:r>
      <w:r w:rsidR="00F23FAA" w:rsidRPr="0092431E">
        <w:rPr>
          <w:rFonts w:ascii="Times New Roman" w:hAnsi="Times New Roman" w:cs="Times New Roman"/>
          <w:sz w:val="26"/>
          <w:szCs w:val="26"/>
        </w:rPr>
        <w:t>кадемический и профессиональный у</w:t>
      </w:r>
      <w:r w:rsidR="002155AA" w:rsidRPr="0092431E">
        <w:rPr>
          <w:rFonts w:ascii="Times New Roman" w:hAnsi="Times New Roman" w:cs="Times New Roman"/>
          <w:sz w:val="26"/>
          <w:szCs w:val="26"/>
        </w:rPr>
        <w:t>спех рождаю</w:t>
      </w:r>
      <w:r w:rsidR="00E65198" w:rsidRPr="0092431E">
        <w:rPr>
          <w:rFonts w:ascii="Times New Roman" w:hAnsi="Times New Roman" w:cs="Times New Roman"/>
          <w:sz w:val="26"/>
          <w:szCs w:val="26"/>
        </w:rPr>
        <w:t>т уверенность</w:t>
      </w:r>
      <w:r w:rsidR="00E215AE" w:rsidRPr="0092431E">
        <w:rPr>
          <w:rFonts w:ascii="Times New Roman" w:hAnsi="Times New Roman" w:cs="Times New Roman"/>
          <w:sz w:val="26"/>
          <w:szCs w:val="26"/>
        </w:rPr>
        <w:t xml:space="preserve"> в своих силах</w:t>
      </w:r>
      <w:r w:rsidR="00DD01AD" w:rsidRPr="0092431E">
        <w:rPr>
          <w:rFonts w:ascii="Times New Roman" w:hAnsi="Times New Roman" w:cs="Times New Roman"/>
          <w:sz w:val="26"/>
          <w:szCs w:val="26"/>
        </w:rPr>
        <w:t>.</w:t>
      </w:r>
    </w:p>
    <w:sectPr w:rsidR="00F23FAA" w:rsidRPr="009616B6" w:rsidSect="009616B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41FE"/>
    <w:multiLevelType w:val="hybridMultilevel"/>
    <w:tmpl w:val="C1627E3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4AD2099"/>
    <w:multiLevelType w:val="hybridMultilevel"/>
    <w:tmpl w:val="709ED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EE"/>
    <w:rsid w:val="00021757"/>
    <w:rsid w:val="0004447E"/>
    <w:rsid w:val="000A5C49"/>
    <w:rsid w:val="000E1733"/>
    <w:rsid w:val="000E4E9C"/>
    <w:rsid w:val="00104B68"/>
    <w:rsid w:val="001704EE"/>
    <w:rsid w:val="001A5CE9"/>
    <w:rsid w:val="0020308C"/>
    <w:rsid w:val="002155AA"/>
    <w:rsid w:val="00224A1B"/>
    <w:rsid w:val="00227878"/>
    <w:rsid w:val="00232569"/>
    <w:rsid w:val="00232ADD"/>
    <w:rsid w:val="00237871"/>
    <w:rsid w:val="00242B3B"/>
    <w:rsid w:val="002F5080"/>
    <w:rsid w:val="0031108D"/>
    <w:rsid w:val="003262A0"/>
    <w:rsid w:val="003A5449"/>
    <w:rsid w:val="003B3BEF"/>
    <w:rsid w:val="004208B1"/>
    <w:rsid w:val="00431107"/>
    <w:rsid w:val="00456C50"/>
    <w:rsid w:val="00476B1D"/>
    <w:rsid w:val="004925F2"/>
    <w:rsid w:val="0059691B"/>
    <w:rsid w:val="005A040B"/>
    <w:rsid w:val="005C54C1"/>
    <w:rsid w:val="005E4F27"/>
    <w:rsid w:val="006161CB"/>
    <w:rsid w:val="0063066B"/>
    <w:rsid w:val="006E69FE"/>
    <w:rsid w:val="00767A06"/>
    <w:rsid w:val="0079631D"/>
    <w:rsid w:val="007D7FD0"/>
    <w:rsid w:val="00880BE4"/>
    <w:rsid w:val="008868A0"/>
    <w:rsid w:val="008D2317"/>
    <w:rsid w:val="008E15C9"/>
    <w:rsid w:val="0092431E"/>
    <w:rsid w:val="00943578"/>
    <w:rsid w:val="00945861"/>
    <w:rsid w:val="0095533F"/>
    <w:rsid w:val="009616B6"/>
    <w:rsid w:val="009D2A57"/>
    <w:rsid w:val="009E00F5"/>
    <w:rsid w:val="00A618DF"/>
    <w:rsid w:val="00AC7542"/>
    <w:rsid w:val="00B279BA"/>
    <w:rsid w:val="00C6140C"/>
    <w:rsid w:val="00C63126"/>
    <w:rsid w:val="00C85058"/>
    <w:rsid w:val="00CC0052"/>
    <w:rsid w:val="00D32C26"/>
    <w:rsid w:val="00D83655"/>
    <w:rsid w:val="00DB55A4"/>
    <w:rsid w:val="00DC6BED"/>
    <w:rsid w:val="00DD01AD"/>
    <w:rsid w:val="00DD7FE4"/>
    <w:rsid w:val="00E215AE"/>
    <w:rsid w:val="00E65198"/>
    <w:rsid w:val="00F2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6A27"/>
  <w15:docId w15:val="{36B36E2D-1958-45F8-BBBE-6AD77370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FAA"/>
    <w:pPr>
      <w:ind w:left="720"/>
      <w:contextualSpacing/>
    </w:pPr>
  </w:style>
  <w:style w:type="character" w:customStyle="1" w:styleId="a4">
    <w:name w:val="_"/>
    <w:basedOn w:val="a0"/>
    <w:rsid w:val="009E00F5"/>
  </w:style>
  <w:style w:type="paragraph" w:styleId="a5">
    <w:name w:val="Normal (Web)"/>
    <w:basedOn w:val="a"/>
    <w:uiPriority w:val="99"/>
    <w:semiHidden/>
    <w:unhideWhenUsed/>
    <w:rsid w:val="003B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Завьялова Юлия Владимировна</cp:lastModifiedBy>
  <cp:revision>9</cp:revision>
  <dcterms:created xsi:type="dcterms:W3CDTF">2022-12-07T10:13:00Z</dcterms:created>
  <dcterms:modified xsi:type="dcterms:W3CDTF">2025-12-27T18:49:00Z</dcterms:modified>
</cp:coreProperties>
</file>