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225E52">
        <w:rPr>
          <w:rFonts w:eastAsiaTheme="minorHAnsi"/>
          <w:b/>
          <w:sz w:val="28"/>
          <w:szCs w:val="28"/>
          <w:lang w:eastAsia="en-US"/>
        </w:rPr>
        <w:t>Проектная деятельность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F10A89">
        <w:rPr>
          <w:rFonts w:ascii="Times New Roman" w:hAnsi="Times New Roman" w:cs="Times New Roman"/>
          <w:b/>
          <w:sz w:val="28"/>
          <w:szCs w:val="28"/>
        </w:rPr>
        <w:t>ЗАЧЕТА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B658A" w:rsidRDefault="007B658A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68EA">
        <w:rPr>
          <w:rFonts w:ascii="Times New Roman" w:hAnsi="Times New Roman" w:cs="Times New Roman"/>
          <w:sz w:val="28"/>
          <w:szCs w:val="28"/>
        </w:rPr>
        <w:t>Основные понятия и определения информатики.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Общие сведения о современных информационных технологиях.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Информатизация железнодорожного транспорта.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Аппаратное обеспечение современных персональных компьютеров.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Структурная схема персонального компьютера.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Периферийные устройства персонального компьютера.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Назначение, структура и основные функции программного обеспечения.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Системное программное обеспечение.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Прикладное программное обеспечение.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Основные понятия СУБД.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Назначение и классификация компьютерных сетей.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Топология компьютерных сетей.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Основные понятия о модели OSI.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Глобальная компьютерная сеть INTERNET.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Основные протоколы INTERNET.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Основные понятия и использование электронной почты.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Навигация в INTERNET.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Поиск в INTERNET.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Структура программы на языке Паскаль.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Основные стандартные типы данных.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Стандартные процедуры для ввода и вывода данных.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Операторы управления.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Описание процедур и функций.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Рекурсивные процедуры и функции.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Перечисляемые и ограниченные типы данных.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Описание и использование массивов.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Описание и использование записей.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Описание и использование множеств.</w:t>
      </w:r>
    </w:p>
    <w:p w:rsidR="00AC6F79" w:rsidRPr="003568EA" w:rsidRDefault="00AC6F79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Файловые типы данных.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lastRenderedPageBreak/>
        <w:t>Как различают эффективность создания информационной системы (ИС) и эффективность ее функционирования?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Какие критерии эффективности используют при выборе средств системы?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Как должна быть рассчитана эффективность применения </w:t>
      </w:r>
      <w:bookmarkStart w:id="1" w:name="keyword138"/>
      <w:bookmarkEnd w:id="1"/>
      <w:r w:rsidRPr="003568EA">
        <w:rPr>
          <w:rFonts w:ascii="Times New Roman" w:hAnsi="Times New Roman" w:cs="Times New Roman"/>
          <w:sz w:val="28"/>
          <w:szCs w:val="28"/>
        </w:rPr>
        <w:t>автоматизированных информационных технологий (АИТ)?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Что понимают под </w:t>
      </w:r>
      <w:bookmarkStart w:id="2" w:name="keyword139"/>
      <w:bookmarkEnd w:id="2"/>
      <w:r w:rsidRPr="003568EA">
        <w:rPr>
          <w:rFonts w:ascii="Times New Roman" w:hAnsi="Times New Roman" w:cs="Times New Roman"/>
          <w:sz w:val="28"/>
          <w:szCs w:val="28"/>
        </w:rPr>
        <w:t>эффективностью автоматизированного преобразования информации?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Что называют </w:t>
      </w:r>
      <w:bookmarkStart w:id="3" w:name="keyword140"/>
      <w:bookmarkEnd w:id="3"/>
      <w:r w:rsidRPr="003568EA">
        <w:rPr>
          <w:rFonts w:ascii="Times New Roman" w:hAnsi="Times New Roman" w:cs="Times New Roman"/>
          <w:sz w:val="28"/>
          <w:szCs w:val="28"/>
        </w:rPr>
        <w:t>обобщенным критерием экономической эффективности?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Что входит в прямую экономическую эффективность?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Что составляет косвенную эффективность АИТ?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Что определяет стандарт для обмена данными о промышленных изделиях?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Кратко перечислите документы, содержащиеся в томах STEP.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Как рассчитывается экономическая эффективность информационных технологий?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Дайте характеристику стандартов управления качеством промышленной продукции.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Дайте характеристику стандартов, используемых в CALS-техно-логии.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Укажите основные свойства процесса проектирования информационных систем.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Перечислите основные особенности исходных данных для проектирования информационных систем.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Понятие отраслевой (ОИС) и корпоративной (КИС) информационной системы. Факторы, влияющие на развитие ОИС и КИС.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Классификация ОИС и КИС по стоимости и срокам внедрения, сфере применения и используемым информационным технологиям.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Основы информатизации наукоемких отраслей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Архитектура "клиент-сервер" на основе </w:t>
      </w:r>
      <w:proofErr w:type="spellStart"/>
      <w:r w:rsidRPr="003568E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568EA">
        <w:rPr>
          <w:rFonts w:ascii="Times New Roman" w:hAnsi="Times New Roman" w:cs="Times New Roman"/>
          <w:sz w:val="28"/>
          <w:szCs w:val="28"/>
        </w:rPr>
        <w:t>-технологии.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Системы электронного документооборота. </w:t>
      </w:r>
      <w:proofErr w:type="spellStart"/>
      <w:r w:rsidRPr="003568EA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3568EA">
        <w:rPr>
          <w:rFonts w:ascii="Times New Roman" w:hAnsi="Times New Roman" w:cs="Times New Roman"/>
          <w:sz w:val="28"/>
          <w:szCs w:val="28"/>
        </w:rPr>
        <w:t>-технология. Технология ECM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Беспроводные информационные технологии.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Информационно-коммуникационные системы.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Нормативно-правовая база отраслевых информационных систем в России и за рубежом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Типы лицензий. Коммерческие, свободные, лицензии для оценки, разработчиков и учебных заведений.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Классификация ПО. </w:t>
      </w:r>
      <w:proofErr w:type="spellStart"/>
      <w:r w:rsidRPr="003568EA">
        <w:rPr>
          <w:rFonts w:ascii="Times New Roman" w:hAnsi="Times New Roman" w:cs="Times New Roman"/>
          <w:sz w:val="28"/>
          <w:szCs w:val="28"/>
        </w:rPr>
        <w:t>Проприетарное</w:t>
      </w:r>
      <w:proofErr w:type="spellEnd"/>
      <w:r w:rsidRPr="003568EA">
        <w:rPr>
          <w:rFonts w:ascii="Times New Roman" w:hAnsi="Times New Roman" w:cs="Times New Roman"/>
          <w:sz w:val="28"/>
          <w:szCs w:val="28"/>
        </w:rPr>
        <w:t xml:space="preserve"> и свободное ПО, ПО с открытым кодом, бесплатное и коммерческое ПО.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lastRenderedPageBreak/>
        <w:t>Защита прав на ПО. Классификация моделей лицензирования.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Отраслевые информационные системы управления производством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Концепции управления предприятием. Концепции MRP I, MRP II и CRP.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Интеграция концепций управления. Концепции MRP II и ERP.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Отличия ERP II от ERP. Требования к ERP-системе.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Типовой набор автоматизируемых бизнес-процессов современной ERP-системы.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Интегративный потенциал концепции ERP II.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Рынок ERP-систем в России.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Отраслевые корпоративные информационные системы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Работа с клиентом и заказчиком. Задачи и возможности CRM-систем.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Развитие концепции CRM. Интеграция CRM и других маркетинговых инструментов.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Отраслевые системы электронного бизнеса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Системы для бизнес-анализа(BI). Бизнес-анализ и управление бизнесом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Структура BI-системы. Подсистемы работы с данными.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Электронные платежные системы.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Организация информационной службы наукоемкого предприятия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Средства анализа данных. Этапы цикла DM.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Компоненты технологии ECM.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отраслевых информационных систем 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Подходы оценки проектов по внедрению ИС (портфельный, бюджетный, проектный).</w:t>
      </w:r>
    </w:p>
    <w:p w:rsidR="003568EA" w:rsidRPr="003568EA" w:rsidRDefault="003568EA" w:rsidP="003568EA">
      <w:pPr>
        <w:pStyle w:val="a4"/>
        <w:numPr>
          <w:ilvl w:val="0"/>
          <w:numId w:val="5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568EA">
        <w:rPr>
          <w:rFonts w:ascii="Times New Roman" w:hAnsi="Times New Roman" w:cs="Times New Roman"/>
          <w:sz w:val="28"/>
          <w:szCs w:val="28"/>
        </w:rPr>
        <w:t>Методика и критерии оценки экономической эффективности</w:t>
      </w:r>
    </w:p>
    <w:bookmarkEnd w:id="0"/>
    <w:p w:rsidR="003568EA" w:rsidRPr="00AC6F79" w:rsidRDefault="003568EA" w:rsidP="003568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B658A" w:rsidRPr="007B658A" w:rsidRDefault="007B658A" w:rsidP="007B65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658A" w:rsidRPr="007B658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25E52"/>
    <w:rsid w:val="002B61E0"/>
    <w:rsid w:val="002D6C13"/>
    <w:rsid w:val="002F4350"/>
    <w:rsid w:val="003568EA"/>
    <w:rsid w:val="00450258"/>
    <w:rsid w:val="00464EB5"/>
    <w:rsid w:val="004A7297"/>
    <w:rsid w:val="004B723B"/>
    <w:rsid w:val="004D1A0E"/>
    <w:rsid w:val="005020FD"/>
    <w:rsid w:val="006331EA"/>
    <w:rsid w:val="00654984"/>
    <w:rsid w:val="006769B2"/>
    <w:rsid w:val="006A055D"/>
    <w:rsid w:val="006B7596"/>
    <w:rsid w:val="006C4967"/>
    <w:rsid w:val="00776513"/>
    <w:rsid w:val="007B658A"/>
    <w:rsid w:val="007C280C"/>
    <w:rsid w:val="007C566A"/>
    <w:rsid w:val="008964FB"/>
    <w:rsid w:val="0092217D"/>
    <w:rsid w:val="00AB3C25"/>
    <w:rsid w:val="00AC6F79"/>
    <w:rsid w:val="00C1672F"/>
    <w:rsid w:val="00CD2062"/>
    <w:rsid w:val="00D062AA"/>
    <w:rsid w:val="00D074C0"/>
    <w:rsid w:val="00D338D5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88A1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30</cp:revision>
  <dcterms:created xsi:type="dcterms:W3CDTF">2025-12-05T11:13:00Z</dcterms:created>
  <dcterms:modified xsi:type="dcterms:W3CDTF">2025-12-05T16:05:00Z</dcterms:modified>
</cp:coreProperties>
</file>