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68" w:rsidRPr="00FC2A9F" w:rsidRDefault="008F4E68" w:rsidP="008F4E68">
      <w:pPr>
        <w:spacing w:after="0"/>
        <w:ind w:firstLine="709"/>
        <w:contextualSpacing/>
        <w:jc w:val="right"/>
        <w:rPr>
          <w:rFonts w:ascii="Times New Roman" w:hAnsi="Times New Roman"/>
          <w:sz w:val="28"/>
          <w:szCs w:val="28"/>
        </w:rPr>
      </w:pPr>
      <w:r w:rsidRPr="00FC2A9F">
        <w:rPr>
          <w:rFonts w:ascii="Times New Roman" w:hAnsi="Times New Roman"/>
          <w:sz w:val="28"/>
          <w:szCs w:val="28"/>
        </w:rPr>
        <w:t>Приложение</w:t>
      </w:r>
    </w:p>
    <w:p w:rsidR="008F4E68" w:rsidRPr="00FC2A9F" w:rsidRDefault="008F4E68" w:rsidP="008F4E68">
      <w:pPr>
        <w:spacing w:after="0"/>
        <w:ind w:firstLine="709"/>
        <w:contextualSpacing/>
        <w:jc w:val="both"/>
        <w:rPr>
          <w:rFonts w:ascii="Times New Roman" w:hAnsi="Times New Roman"/>
          <w:sz w:val="28"/>
          <w:szCs w:val="28"/>
        </w:rPr>
      </w:pPr>
    </w:p>
    <w:p w:rsidR="008F4E68" w:rsidRPr="00FC2A9F" w:rsidRDefault="008F4E68" w:rsidP="008F4E68">
      <w:pPr>
        <w:spacing w:after="0"/>
        <w:ind w:firstLine="709"/>
        <w:contextualSpacing/>
        <w:jc w:val="center"/>
        <w:rPr>
          <w:rFonts w:ascii="Times New Roman" w:hAnsi="Times New Roman"/>
          <w:b/>
          <w:iCs/>
          <w:sz w:val="28"/>
          <w:szCs w:val="28"/>
        </w:rPr>
      </w:pPr>
      <w:r w:rsidRPr="00FC2A9F">
        <w:rPr>
          <w:rFonts w:ascii="Times New Roman" w:hAnsi="Times New Roman"/>
          <w:b/>
          <w:iCs/>
          <w:sz w:val="28"/>
          <w:szCs w:val="28"/>
        </w:rPr>
        <w:t>Примерные оценочные материалы, применяемые при проведении промежу</w:t>
      </w:r>
      <w:r w:rsidR="000539B5" w:rsidRPr="00FC2A9F">
        <w:rPr>
          <w:rFonts w:ascii="Times New Roman" w:hAnsi="Times New Roman"/>
          <w:b/>
          <w:iCs/>
          <w:sz w:val="28"/>
          <w:szCs w:val="28"/>
        </w:rPr>
        <w:t>точной аттестации по дисциплине:</w:t>
      </w:r>
    </w:p>
    <w:p w:rsidR="008F4E68" w:rsidRPr="00FC2A9F" w:rsidRDefault="008F4E68" w:rsidP="008F4E68">
      <w:pPr>
        <w:spacing w:after="0"/>
        <w:ind w:firstLine="709"/>
        <w:contextualSpacing/>
        <w:jc w:val="center"/>
        <w:rPr>
          <w:rFonts w:ascii="Times New Roman" w:hAnsi="Times New Roman"/>
          <w:b/>
          <w:iCs/>
          <w:sz w:val="28"/>
          <w:szCs w:val="28"/>
        </w:rPr>
      </w:pPr>
      <w:r w:rsidRPr="00FC2A9F">
        <w:rPr>
          <w:rFonts w:ascii="Times New Roman" w:hAnsi="Times New Roman"/>
          <w:b/>
          <w:iCs/>
          <w:sz w:val="28"/>
          <w:szCs w:val="28"/>
        </w:rPr>
        <w:t>«Финансовое право»</w:t>
      </w:r>
    </w:p>
    <w:p w:rsidR="008F4E68" w:rsidRPr="00FC2A9F" w:rsidRDefault="008F4E68" w:rsidP="008F4E68">
      <w:pPr>
        <w:spacing w:after="0"/>
        <w:ind w:firstLine="709"/>
        <w:contextualSpacing/>
        <w:jc w:val="center"/>
        <w:rPr>
          <w:rFonts w:ascii="Times New Roman" w:hAnsi="Times New Roman"/>
          <w:b/>
          <w:iCs/>
          <w:sz w:val="28"/>
          <w:szCs w:val="28"/>
        </w:rPr>
      </w:pPr>
    </w:p>
    <w:p w:rsidR="008F4E68" w:rsidRPr="00FC2A9F" w:rsidRDefault="008B5DFF" w:rsidP="008F4E68">
      <w:pPr>
        <w:spacing w:after="0"/>
        <w:ind w:firstLine="709"/>
        <w:contextualSpacing/>
        <w:rPr>
          <w:rFonts w:ascii="Times New Roman" w:hAnsi="Times New Roman"/>
          <w:b/>
          <w:iCs/>
          <w:sz w:val="28"/>
          <w:szCs w:val="28"/>
        </w:rPr>
      </w:pPr>
      <w:r w:rsidRPr="00FC2A9F">
        <w:rPr>
          <w:rFonts w:ascii="Times New Roman" w:hAnsi="Times New Roman"/>
          <w:b/>
          <w:iCs/>
          <w:sz w:val="28"/>
          <w:szCs w:val="28"/>
        </w:rPr>
        <w:t>Семестр изучения: 5</w:t>
      </w:r>
    </w:p>
    <w:p w:rsidR="000539B5" w:rsidRPr="00FC2A9F" w:rsidRDefault="000539B5" w:rsidP="008F4E68">
      <w:pPr>
        <w:spacing w:after="0"/>
        <w:ind w:firstLine="709"/>
        <w:contextualSpacing/>
        <w:rPr>
          <w:rFonts w:ascii="Times New Roman" w:hAnsi="Times New Roman"/>
          <w:b/>
          <w:iCs/>
          <w:sz w:val="28"/>
          <w:szCs w:val="28"/>
        </w:rPr>
      </w:pPr>
    </w:p>
    <w:p w:rsidR="000539B5" w:rsidRPr="00FC2A9F" w:rsidRDefault="000539B5" w:rsidP="000539B5">
      <w:pPr>
        <w:overflowPunct w:val="0"/>
        <w:autoSpaceDE w:val="0"/>
        <w:autoSpaceDN w:val="0"/>
        <w:adjustRightInd w:val="0"/>
        <w:spacing w:after="0"/>
        <w:ind w:firstLine="709"/>
        <w:jc w:val="both"/>
        <w:textAlignment w:val="baseline"/>
        <w:rPr>
          <w:rFonts w:ascii="Times New Roman" w:eastAsia="Calibri" w:hAnsi="Times New Roman"/>
          <w:bCs/>
          <w:sz w:val="28"/>
          <w:szCs w:val="28"/>
        </w:rPr>
      </w:pPr>
      <w:r w:rsidRPr="00FC2A9F">
        <w:rPr>
          <w:rFonts w:ascii="Times New Roman" w:eastAsia="Calibri" w:hAnsi="Times New Roman"/>
          <w:bCs/>
          <w:sz w:val="28"/>
          <w:szCs w:val="28"/>
        </w:rPr>
        <w:t>При проведении</w:t>
      </w:r>
      <w:r w:rsidRPr="00FC2A9F">
        <w:rPr>
          <w:rFonts w:ascii="Times New Roman" w:eastAsia="Calibri" w:hAnsi="Times New Roman"/>
          <w:bCs/>
          <w:sz w:val="28"/>
          <w:szCs w:val="28"/>
        </w:rPr>
        <w:t xml:space="preserve"> промежуточной аттестации (экзамен</w:t>
      </w:r>
      <w:r w:rsidRPr="00FC2A9F">
        <w:rPr>
          <w:rFonts w:ascii="Times New Roman" w:eastAsia="Calibri" w:hAnsi="Times New Roman"/>
          <w:bCs/>
          <w:sz w:val="28"/>
          <w:szCs w:val="28"/>
        </w:rPr>
        <w:t xml:space="preserve">) </w:t>
      </w:r>
      <w:proofErr w:type="gramStart"/>
      <w:r w:rsidRPr="00FC2A9F">
        <w:rPr>
          <w:rFonts w:ascii="Times New Roman" w:eastAsia="Calibri" w:hAnsi="Times New Roman"/>
          <w:bCs/>
          <w:sz w:val="28"/>
          <w:szCs w:val="28"/>
        </w:rPr>
        <w:t>обучающемуся</w:t>
      </w:r>
      <w:proofErr w:type="gramEnd"/>
      <w:r w:rsidRPr="00FC2A9F">
        <w:rPr>
          <w:rFonts w:ascii="Times New Roman" w:eastAsia="Calibri" w:hAnsi="Times New Roman"/>
          <w:bCs/>
          <w:sz w:val="28"/>
          <w:szCs w:val="28"/>
        </w:rPr>
        <w:t xml:space="preserve"> предлагается ответить на 2 вопроса из экзаменационного билета.</w:t>
      </w:r>
    </w:p>
    <w:p w:rsidR="008B5DFF" w:rsidRPr="00FC2A9F" w:rsidRDefault="008B5DFF" w:rsidP="000539B5">
      <w:pPr>
        <w:spacing w:after="0"/>
        <w:contextualSpacing/>
        <w:rPr>
          <w:rFonts w:ascii="Times New Roman" w:hAnsi="Times New Roman"/>
          <w:b/>
          <w:iCs/>
          <w:sz w:val="28"/>
          <w:szCs w:val="28"/>
        </w:rPr>
      </w:pPr>
    </w:p>
    <w:p w:rsidR="008B5DFF" w:rsidRPr="00FC2A9F" w:rsidRDefault="00396F28" w:rsidP="008B5DFF">
      <w:pPr>
        <w:spacing w:after="0"/>
        <w:ind w:firstLine="709"/>
        <w:contextualSpacing/>
        <w:jc w:val="both"/>
        <w:rPr>
          <w:rFonts w:ascii="Times New Roman" w:hAnsi="Times New Roman"/>
          <w:b/>
          <w:iCs/>
          <w:sz w:val="28"/>
          <w:szCs w:val="28"/>
        </w:rPr>
      </w:pPr>
      <w:r w:rsidRPr="00FC2A9F">
        <w:rPr>
          <w:rFonts w:ascii="Times New Roman" w:hAnsi="Times New Roman"/>
          <w:b/>
          <w:iCs/>
          <w:sz w:val="28"/>
          <w:szCs w:val="28"/>
        </w:rPr>
        <w:t>Оце</w:t>
      </w:r>
      <w:r w:rsidR="00FC2A9F">
        <w:rPr>
          <w:rFonts w:ascii="Times New Roman" w:hAnsi="Times New Roman"/>
          <w:b/>
          <w:iCs/>
          <w:sz w:val="28"/>
          <w:szCs w:val="28"/>
        </w:rPr>
        <w:t>нка знаний по компетенциям</w:t>
      </w:r>
      <w:r w:rsidRPr="00FC2A9F">
        <w:rPr>
          <w:rFonts w:ascii="Times New Roman" w:hAnsi="Times New Roman"/>
          <w:b/>
          <w:iCs/>
          <w:sz w:val="28"/>
          <w:szCs w:val="28"/>
        </w:rPr>
        <w:t xml:space="preserve">: </w:t>
      </w:r>
      <w:r w:rsidR="008B5DFF" w:rsidRPr="00FC2A9F">
        <w:rPr>
          <w:rFonts w:ascii="Times New Roman" w:hAnsi="Times New Roman"/>
          <w:b/>
          <w:iCs/>
          <w:sz w:val="28"/>
          <w:szCs w:val="28"/>
        </w:rPr>
        <w:t>ПК-1, УК-10</w:t>
      </w:r>
    </w:p>
    <w:p w:rsidR="008B5DFF" w:rsidRPr="00FC2A9F" w:rsidRDefault="008B5DFF" w:rsidP="00396F28">
      <w:pPr>
        <w:spacing w:after="0"/>
        <w:contextualSpacing/>
        <w:jc w:val="both"/>
        <w:rPr>
          <w:rFonts w:ascii="Times New Roman" w:hAnsi="Times New Roman"/>
          <w:b/>
          <w:iCs/>
          <w:sz w:val="28"/>
          <w:szCs w:val="28"/>
        </w:rPr>
      </w:pPr>
    </w:p>
    <w:p w:rsidR="008B5DFF" w:rsidRPr="00FC2A9F" w:rsidRDefault="008B5DFF" w:rsidP="008B5DFF">
      <w:pPr>
        <w:spacing w:after="0"/>
        <w:ind w:firstLine="709"/>
        <w:contextualSpacing/>
        <w:jc w:val="center"/>
        <w:rPr>
          <w:rFonts w:ascii="Times New Roman" w:hAnsi="Times New Roman"/>
          <w:b/>
          <w:iCs/>
          <w:sz w:val="28"/>
          <w:szCs w:val="28"/>
        </w:rPr>
      </w:pPr>
      <w:r w:rsidRPr="00FC2A9F">
        <w:rPr>
          <w:rFonts w:ascii="Times New Roman" w:hAnsi="Times New Roman"/>
          <w:b/>
          <w:iCs/>
          <w:sz w:val="28"/>
          <w:szCs w:val="28"/>
        </w:rPr>
        <w:t>Примерный перечень вопросов на экзамен</w:t>
      </w:r>
    </w:p>
    <w:p w:rsidR="008B5DFF" w:rsidRPr="00FC2A9F" w:rsidRDefault="008B5DFF" w:rsidP="008B5DFF">
      <w:pPr>
        <w:spacing w:after="0"/>
        <w:ind w:firstLine="709"/>
        <w:contextualSpacing/>
        <w:jc w:val="both"/>
        <w:rPr>
          <w:rFonts w:ascii="Times New Roman" w:hAnsi="Times New Roman"/>
          <w:sz w:val="28"/>
          <w:szCs w:val="28"/>
        </w:rPr>
      </w:pP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Порядок составления, рассмотрения и утверждения федерального бюджета.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Порядок исполнения бюджета. Распорядители и получатели бюджетных средств.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proofErr w:type="gramStart"/>
      <w:r w:rsidRPr="00FC2A9F">
        <w:rPr>
          <w:rFonts w:ascii="Times New Roman" w:hAnsi="Times New Roman"/>
          <w:iCs/>
          <w:sz w:val="28"/>
          <w:szCs w:val="28"/>
        </w:rPr>
        <w:t>Контроль за</w:t>
      </w:r>
      <w:proofErr w:type="gramEnd"/>
      <w:r w:rsidRPr="00FC2A9F">
        <w:rPr>
          <w:rFonts w:ascii="Times New Roman" w:hAnsi="Times New Roman"/>
          <w:iCs/>
          <w:sz w:val="28"/>
          <w:szCs w:val="28"/>
        </w:rPr>
        <w:t xml:space="preserve"> исполнением бюджета. Отчёт об исполнении бюджета.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Государственные и муниципальные целевые фонды: понятие, классификация, основы правового регулирования.</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Федеральные и территориальные внебюджетные фонды.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Финансы государственных и муниципальных предприятий и их правовой режим как института финансового права.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Финансовая деятельность государственных и муниципальных предприятий, её понятие, содержание и правовые основы. Финансовый план предприятия.</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Источники финансовых ресурсов предприятий. Прибыль предприятий и порядок её распределения.</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система государственных и муниципальных доходов.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Неналоговые доходы государства и муниципальных образований.</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Налоговое право Российской Федерации: понятие, предмет, принципы. Место налогового права в системе российского права.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Налоговое правоотношение: понятие, виды, структура.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правовая природа налогов и сборов. Виды налогов.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lastRenderedPageBreak/>
        <w:t>Основные элементы налогообложения.</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Законодательство о налогах и сборах в Российской Федерации: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Система налогов и сборов в Российской Федерации. Порядок установления налогов и сборов.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Федеральные налоги и сборы, их особенности и виды.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 на добавленную стоимость: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Акцизы: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 на доходы физических лиц: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 на прибыль организаций: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Федеральные сборы и пошлины.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Региональные налоги: общая характеристика и виды.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Местные налоги и сборы: общая характеристика и виды.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Специальные налоговые режимы: понятие, виды.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Правовой статус налогоплательщиков и плательщиков сборов. Налоговые агенты.</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Взаимозависимые лица. Представительство в налоговых правоотношениях.</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Налоговая обязанность: юридическая природа, основания возникновения, приостановления и прекращения.</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Изменение срока уплаты налога и сбора. Инвестиционный налоговый кредит.</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Налоговый контроль, его формы. Налоговые проверки.</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Ответственность за правонарушения в сфере налогообложения. Порядок защиты прав налогоплательщиков.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государственного и муниципального кредита. Государственный и муниципальный долг.</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Государственные и муниципальные внутренние займы как форма государственного и муниципального долга.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Правовое регулирование сберегательного дела.</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Банковский кредит: понятие и значение для финансовой деятельности государства и муниципальных образований.</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lastRenderedPageBreak/>
        <w:t>Взаимоотношения Центрального банка РФ (Банка России) с кредитными организациями.</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Полномочия Центрального банка РФ (Банка России) в области банковского регулирования и надзора за деятельностью кредитных организаций.</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Страхование вкладов физических лиц в банках России. Агентство по страхованию вкладов.</w:t>
      </w:r>
    </w:p>
    <w:p w:rsidR="008B5DFF" w:rsidRPr="00FC2A9F" w:rsidRDefault="008B5DFF" w:rsidP="008B5DFF">
      <w:pPr>
        <w:pStyle w:val="a3"/>
        <w:numPr>
          <w:ilvl w:val="0"/>
          <w:numId w:val="15"/>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Организация имущественного и личного страхования.</w:t>
      </w:r>
    </w:p>
    <w:p w:rsidR="008B5DFF" w:rsidRPr="00FC2A9F" w:rsidRDefault="008B5DFF" w:rsidP="008F4E68">
      <w:pPr>
        <w:spacing w:after="0"/>
        <w:ind w:firstLine="709"/>
        <w:contextualSpacing/>
        <w:rPr>
          <w:rFonts w:ascii="Times New Roman" w:hAnsi="Times New Roman"/>
          <w:b/>
          <w:iCs/>
          <w:sz w:val="28"/>
          <w:szCs w:val="28"/>
        </w:rPr>
      </w:pPr>
    </w:p>
    <w:p w:rsidR="008B5DFF" w:rsidRPr="00FC2A9F" w:rsidRDefault="008B5DFF" w:rsidP="008F4E68">
      <w:pPr>
        <w:spacing w:after="0"/>
        <w:ind w:firstLine="709"/>
        <w:contextualSpacing/>
        <w:rPr>
          <w:rFonts w:ascii="Times New Roman" w:hAnsi="Times New Roman"/>
          <w:b/>
          <w:iCs/>
          <w:sz w:val="28"/>
          <w:szCs w:val="28"/>
        </w:rPr>
      </w:pPr>
    </w:p>
    <w:p w:rsidR="008F4E68" w:rsidRPr="00FC2A9F" w:rsidRDefault="00C65F27" w:rsidP="00C65F27">
      <w:pPr>
        <w:rPr>
          <w:rFonts w:ascii="Times New Roman" w:hAnsi="Times New Roman"/>
          <w:iCs/>
          <w:sz w:val="28"/>
          <w:szCs w:val="28"/>
        </w:rPr>
      </w:pPr>
      <w:r w:rsidRPr="00FC2A9F">
        <w:rPr>
          <w:rFonts w:ascii="Times New Roman" w:hAnsi="Times New Roman"/>
          <w:b/>
          <w:iCs/>
          <w:sz w:val="28"/>
          <w:szCs w:val="28"/>
        </w:rPr>
        <w:br w:type="page"/>
      </w:r>
    </w:p>
    <w:p w:rsidR="00C65F27" w:rsidRPr="00FC2A9F" w:rsidRDefault="00C65F27" w:rsidP="00C65F27">
      <w:pPr>
        <w:spacing w:after="0"/>
        <w:ind w:firstLine="709"/>
        <w:contextualSpacing/>
        <w:jc w:val="both"/>
        <w:rPr>
          <w:rFonts w:ascii="Times New Roman" w:hAnsi="Times New Roman"/>
          <w:iCs/>
          <w:sz w:val="28"/>
          <w:szCs w:val="28"/>
        </w:rPr>
      </w:pPr>
      <w:r w:rsidRPr="00FC2A9F">
        <w:rPr>
          <w:rFonts w:ascii="Times New Roman" w:hAnsi="Times New Roman"/>
          <w:iCs/>
          <w:sz w:val="28"/>
          <w:szCs w:val="28"/>
        </w:rPr>
        <w:lastRenderedPageBreak/>
        <w:t xml:space="preserve">При проведении текущего контроля </w:t>
      </w:r>
      <w:proofErr w:type="gramStart"/>
      <w:r w:rsidRPr="00FC2A9F">
        <w:rPr>
          <w:rFonts w:ascii="Times New Roman" w:hAnsi="Times New Roman"/>
          <w:iCs/>
          <w:sz w:val="28"/>
          <w:szCs w:val="28"/>
        </w:rPr>
        <w:t>обучающемуся</w:t>
      </w:r>
      <w:proofErr w:type="gramEnd"/>
      <w:r w:rsidRPr="00FC2A9F">
        <w:rPr>
          <w:rFonts w:ascii="Times New Roman" w:hAnsi="Times New Roman"/>
          <w:iCs/>
          <w:sz w:val="28"/>
          <w:szCs w:val="28"/>
        </w:rPr>
        <w:t xml:space="preserve"> предлагается дать ответы на 15 тестовых заданий из нижеприведенного списка. </w:t>
      </w:r>
    </w:p>
    <w:p w:rsidR="008F4E68" w:rsidRPr="00FC2A9F" w:rsidRDefault="008F4E68" w:rsidP="008F4E68">
      <w:pPr>
        <w:spacing w:after="0"/>
        <w:ind w:firstLine="709"/>
        <w:contextualSpacing/>
        <w:jc w:val="both"/>
        <w:rPr>
          <w:rFonts w:ascii="Times New Roman" w:hAnsi="Times New Roman"/>
          <w:iCs/>
          <w:sz w:val="28"/>
          <w:szCs w:val="28"/>
        </w:rPr>
      </w:pPr>
    </w:p>
    <w:p w:rsidR="008F4E68" w:rsidRPr="00FC2A9F" w:rsidRDefault="008F4E68" w:rsidP="008F4E68">
      <w:pPr>
        <w:spacing w:after="0"/>
        <w:ind w:firstLine="709"/>
        <w:contextualSpacing/>
        <w:rPr>
          <w:rFonts w:ascii="Times New Roman" w:hAnsi="Times New Roman"/>
          <w:b/>
          <w:iCs/>
          <w:sz w:val="28"/>
          <w:szCs w:val="28"/>
        </w:rPr>
      </w:pPr>
      <w:r w:rsidRPr="00FC2A9F">
        <w:rPr>
          <w:rFonts w:ascii="Times New Roman" w:hAnsi="Times New Roman"/>
          <w:b/>
          <w:iCs/>
          <w:sz w:val="28"/>
          <w:szCs w:val="28"/>
        </w:rPr>
        <w:t>Оценка знаний по компетенции</w:t>
      </w:r>
      <w:r w:rsidR="00C65F27" w:rsidRPr="00FC2A9F">
        <w:rPr>
          <w:rFonts w:ascii="Times New Roman" w:hAnsi="Times New Roman"/>
          <w:b/>
          <w:iCs/>
          <w:sz w:val="28"/>
          <w:szCs w:val="28"/>
        </w:rPr>
        <w:t>:</w:t>
      </w:r>
      <w:r w:rsidRPr="00FC2A9F">
        <w:rPr>
          <w:rFonts w:ascii="Times New Roman" w:hAnsi="Times New Roman"/>
          <w:b/>
          <w:iCs/>
          <w:sz w:val="28"/>
          <w:szCs w:val="28"/>
        </w:rPr>
        <w:t xml:space="preserve"> УК-10</w:t>
      </w:r>
    </w:p>
    <w:p w:rsidR="008F4E68" w:rsidRPr="00FC2A9F" w:rsidRDefault="008F4E68" w:rsidP="008F4E68">
      <w:pPr>
        <w:spacing w:after="0"/>
        <w:ind w:firstLine="709"/>
        <w:contextualSpacing/>
        <w:rPr>
          <w:rFonts w:ascii="Times New Roman" w:hAnsi="Times New Roman"/>
          <w:b/>
          <w:iCs/>
          <w:sz w:val="28"/>
          <w:szCs w:val="28"/>
        </w:rPr>
      </w:pPr>
    </w:p>
    <w:p w:rsidR="008F4E68" w:rsidRPr="00FC2A9F" w:rsidRDefault="008F4E68" w:rsidP="008F0C7C">
      <w:pPr>
        <w:spacing w:after="0"/>
        <w:ind w:firstLine="709"/>
        <w:contextualSpacing/>
        <w:jc w:val="center"/>
        <w:rPr>
          <w:rFonts w:ascii="Times New Roman" w:hAnsi="Times New Roman"/>
          <w:b/>
          <w:sz w:val="28"/>
          <w:szCs w:val="28"/>
        </w:rPr>
      </w:pPr>
      <w:r w:rsidRPr="00FC2A9F">
        <w:rPr>
          <w:rFonts w:ascii="Times New Roman" w:hAnsi="Times New Roman"/>
          <w:b/>
          <w:iCs/>
          <w:sz w:val="28"/>
          <w:szCs w:val="28"/>
        </w:rPr>
        <w:t>Примерный перечень тестовых заданий</w:t>
      </w:r>
    </w:p>
    <w:p w:rsidR="008F4E68" w:rsidRPr="00FC2A9F" w:rsidRDefault="008F4E68" w:rsidP="008F4E68">
      <w:pPr>
        <w:spacing w:after="0"/>
        <w:ind w:firstLine="709"/>
        <w:contextualSpacing/>
        <w:rPr>
          <w:rFonts w:ascii="Times New Roman"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1. Предметом финансового права являются общественные отношения, возникающие в процессе:</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государственного управления;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административного управления;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финансовой деятельности;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внешнеэкономической деятельности.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b/>
          <w:noProof/>
          <w:sz w:val="28"/>
          <w:szCs w:val="28"/>
          <w:u w:val="single"/>
        </w:rPr>
        <w:t>2. К методам финансового права не относится: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императивный метод;</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диспозитивный метод;</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информационный метод;</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метод согласований и рекомендаций.</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3. Общими принципами финансового права являются: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принцип федерализма;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принцип разделения властей;</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принцип эффективности финансовой деятельности;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принцип законности.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4. Не относится к специальным принципам финансового права: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принцип прозрачности финансовой деятельности;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принцип плановости;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принцип реальности;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принцип эффективности финансово-правовых норм.</w:t>
      </w:r>
    </w:p>
    <w:p w:rsidR="00C65F27" w:rsidRPr="00FC2A9F" w:rsidRDefault="00C65F27"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5. Подотраслями финансового права не является: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налоговое право;</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трудовое право;</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страховое право;</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lastRenderedPageBreak/>
        <w:t>г) валютное право.</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6. К источникам финансового права не относятся: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Бюджетный кодекс РФ;</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Уголовный кодекс РФ;</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нормативные акты Центрального банка РФ;</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соглашения между финансово-кредитными органами правоотношений.</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7. Особенностями финансовых правоотношений являются: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возникают только в процессе финансовой деятельности;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участниками отношений могут быть только физические лица;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регулируются на основе договорных обязательств;</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объектом выступают денежные средства.</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8. Субъектами финансовых правоотношений не являются: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уполномоченные государством финансовые органы;</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граждане;</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иностранные юридические лица;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общественные организации.</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9. Финансовый контроль является разновидностью:</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общегосударственного контроля;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административного контроля;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общественного контроля;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производственно-технического контроля.</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10. По сферам деятельности финансовый контроль не делится на: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налоговый;</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банковский;</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валютный;</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специальный.</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11. К методам финансового контроля не относится: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наблюдение;</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анализ;</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lastRenderedPageBreak/>
        <w:t>в) учет;</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ревизия.</w:t>
      </w:r>
    </w:p>
    <w:p w:rsidR="00C65F27" w:rsidRPr="00FC2A9F" w:rsidRDefault="00C65F27"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12. К основным задачам аудита относятся: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проверка ведения бухгалтерского учета;</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установление фактов нарушений в хранении материальных средств;</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определение соответствия финансовых операций законодательству;</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определение перспектив развития предприятия.</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13. По итогам аудиторской проверки составляется:</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а) акт проверки;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б) протокол проверки;</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в) аудиторское заключение;</w:t>
      </w:r>
    </w:p>
    <w:p w:rsidR="008F4E68" w:rsidRPr="00FC2A9F" w:rsidRDefault="008F4E68" w:rsidP="00BA67C0">
      <w:pPr>
        <w:spacing w:after="0" w:line="300" w:lineRule="auto"/>
        <w:ind w:firstLine="709"/>
        <w:jc w:val="both"/>
        <w:rPr>
          <w:rFonts w:ascii="Times New Roman" w:eastAsia="Calibri" w:hAnsi="Times New Roman"/>
          <w:noProof/>
          <w:sz w:val="28"/>
          <w:szCs w:val="28"/>
        </w:rPr>
      </w:pPr>
      <w:r w:rsidRPr="00FC2A9F">
        <w:rPr>
          <w:rFonts w:ascii="Times New Roman" w:eastAsia="Calibri" w:hAnsi="Times New Roman"/>
          <w:noProof/>
          <w:sz w:val="28"/>
          <w:szCs w:val="28"/>
        </w:rPr>
        <w:t>г) отчет об аудиторской проверке.</w:t>
      </w:r>
    </w:p>
    <w:p w:rsidR="008F4E68" w:rsidRPr="00FC2A9F" w:rsidRDefault="008F4E68" w:rsidP="00BA67C0">
      <w:pPr>
        <w:spacing w:after="0" w:line="300" w:lineRule="auto"/>
        <w:ind w:firstLine="709"/>
        <w:jc w:val="both"/>
        <w:rPr>
          <w:rFonts w:ascii="Times New Roman" w:eastAsia="Calibri" w:hAnsi="Times New Roman"/>
          <w:noProof/>
          <w:sz w:val="28"/>
          <w:szCs w:val="28"/>
        </w:rPr>
      </w:pP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b/>
          <w:sz w:val="28"/>
          <w:szCs w:val="28"/>
          <w:u w:val="single"/>
        </w:rPr>
        <w:t>14. Финансовый рынок представляет собой:</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систему купли-продажи денежных (финансовых) инструментов;</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механизм денежного обращения;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систему экономических отношений;</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механизм рыночного обращения.</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15. Финансовый рынок не включает:</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рынка кредитов;</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рынка золота;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рынка ценных бумаг;</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страхового рынка.</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16. Характерной особенностью реализации отношений на финансовом рынке не является: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распределение и перераспределение финансовых ресурсов;</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первичная и вторичная продажа эмитированных ценных бумаг;</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финансирование финансово-кредитных учреждений;</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финансирование государственных социальных программ.</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17. Что является товаром на финансовом рынке: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денежные средства;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lastRenderedPageBreak/>
        <w:t>б) банковские кредиты;</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ценные бумаги;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перечисленные товары.</w:t>
      </w:r>
    </w:p>
    <w:p w:rsidR="00C65F27" w:rsidRPr="00FC2A9F" w:rsidRDefault="00C65F27"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18. Что является главной задачей финансового рынка: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трансформация денег в капитал;</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трансформация свободных денежных сре</w:t>
      </w:r>
      <w:proofErr w:type="gramStart"/>
      <w:r w:rsidRPr="00FC2A9F">
        <w:rPr>
          <w:rFonts w:ascii="Times New Roman" w:eastAsia="Calibri" w:hAnsi="Times New Roman"/>
          <w:sz w:val="28"/>
          <w:szCs w:val="28"/>
        </w:rPr>
        <w:t>дств в к</w:t>
      </w:r>
      <w:proofErr w:type="gramEnd"/>
      <w:r w:rsidRPr="00FC2A9F">
        <w:rPr>
          <w:rFonts w:ascii="Times New Roman" w:eastAsia="Calibri" w:hAnsi="Times New Roman"/>
          <w:sz w:val="28"/>
          <w:szCs w:val="28"/>
        </w:rPr>
        <w:t>апитал;</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трансформация свободных денежных сре</w:t>
      </w:r>
      <w:proofErr w:type="gramStart"/>
      <w:r w:rsidRPr="00FC2A9F">
        <w:rPr>
          <w:rFonts w:ascii="Times New Roman" w:eastAsia="Calibri" w:hAnsi="Times New Roman"/>
          <w:sz w:val="28"/>
          <w:szCs w:val="28"/>
        </w:rPr>
        <w:t>дств в к</w:t>
      </w:r>
      <w:proofErr w:type="gramEnd"/>
      <w:r w:rsidRPr="00FC2A9F">
        <w:rPr>
          <w:rFonts w:ascii="Times New Roman" w:eastAsia="Calibri" w:hAnsi="Times New Roman"/>
          <w:sz w:val="28"/>
          <w:szCs w:val="28"/>
        </w:rPr>
        <w:t>апитал и предоставление его в долг различным заемщикам;</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перечисленные задачи.</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19. Основными финансовыми инструментами являются: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платежные документы, производные финансовые документы;</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акции, облигации, сберегательные сертификаты, векселя;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финансовые договоры и контракты, инструменты собственности, инструменты займа;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инструменты собственности, инструменты займа.</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20. Казначейские обязательства, депозитные сертификаты, акции, облигации, банковские акцепты, соглашения об обратном выкупе являются: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Финансовыми объектами рынка;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Финансовыми средствами рынка;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Финансовыми инструментами рынка;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Финансовыми предметами рынка.</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21. На чем основывалась Парижская международная валютная система?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на золотом стандарте;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на американском долларе;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на золотом стандарте, английском фунте и американском долларе;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на золотом стандарте, американском долларе.</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22. В каком году была создана Ямайская валютная система?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1922г.;</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1867г.;</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lastRenderedPageBreak/>
        <w:t>в) 1976г.;</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1944г.</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23. Валютное законодательство включает в себя: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акты валютного законодательства;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акты органов валютного регулирования;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акты федеральной службы по финансовым рынкам;</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акты Министерства финансов.</w:t>
      </w:r>
    </w:p>
    <w:p w:rsidR="00C65F27" w:rsidRPr="00FC2A9F" w:rsidRDefault="00C65F27"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24. Валютные отношения могут регулироваться: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только на федеральном уровне;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только на федеральном и региональном уровне;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только на федеральном, региональном и местном уровне;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ответы верны.</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25. Что из перечисленного не является валютой РФ?</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денежные знаки в виде банкнот и монеты Банка России;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российские депозитарные расписки в рублях РФ;</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средства на банковских счетах в рублях РФ;</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средства в банковских вкладах в рублях РФ.</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26. Иностранная валюта это:</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ответы верны.</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27. Что включают в себя валютные ценности: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российскую валюту;</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внешние ценные бумаги;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внутренние ценные бумаги;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перечисленное.</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28. Банки и иные кредитные учреждения, получившие лицензию Центрального банка РФ на проведение валютных операций, называются: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уполномоченными банками;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б) </w:t>
      </w:r>
      <w:proofErr w:type="spellStart"/>
      <w:r w:rsidRPr="00FC2A9F">
        <w:rPr>
          <w:rFonts w:ascii="Times New Roman" w:eastAsia="Calibri" w:hAnsi="Times New Roman"/>
          <w:sz w:val="28"/>
          <w:szCs w:val="28"/>
        </w:rPr>
        <w:t>управомоченными</w:t>
      </w:r>
      <w:proofErr w:type="spellEnd"/>
      <w:r w:rsidRPr="00FC2A9F">
        <w:rPr>
          <w:rFonts w:ascii="Times New Roman" w:eastAsia="Calibri" w:hAnsi="Times New Roman"/>
          <w:sz w:val="28"/>
          <w:szCs w:val="28"/>
        </w:rPr>
        <w:t xml:space="preserve"> банками;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нерезидентами;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валютными контроллерами.</w:t>
      </w:r>
    </w:p>
    <w:p w:rsidR="00C65F27" w:rsidRPr="00FC2A9F" w:rsidRDefault="00C65F27"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29. Резидентами являются:</w:t>
      </w:r>
    </w:p>
    <w:p w:rsidR="008F4E68" w:rsidRPr="00FC2A9F" w:rsidRDefault="008F4E68" w:rsidP="00BA67C0">
      <w:pPr>
        <w:spacing w:after="0" w:line="300" w:lineRule="auto"/>
        <w:ind w:firstLine="709"/>
        <w:jc w:val="both"/>
        <w:rPr>
          <w:rFonts w:ascii="Times New Roman" w:eastAsia="Calibri" w:hAnsi="Times New Roman"/>
          <w:sz w:val="28"/>
          <w:szCs w:val="28"/>
        </w:rPr>
      </w:pPr>
      <w:proofErr w:type="gramStart"/>
      <w:r w:rsidRPr="00FC2A9F">
        <w:rPr>
          <w:rFonts w:ascii="Times New Roman" w:eastAsia="Calibri" w:hAnsi="Times New Roman"/>
          <w:sz w:val="28"/>
          <w:szCs w:val="28"/>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roofErr w:type="gramEnd"/>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FC2A9F">
        <w:rPr>
          <w:rFonts w:ascii="Times New Roman" w:eastAsia="Calibri" w:hAnsi="Times New Roman"/>
          <w:sz w:val="28"/>
          <w:szCs w:val="28"/>
        </w:rPr>
        <w:t>гражданства</w:t>
      </w:r>
      <w:proofErr w:type="gramEnd"/>
      <w:r w:rsidRPr="00FC2A9F">
        <w:rPr>
          <w:rFonts w:ascii="Times New Roman" w:eastAsia="Calibri" w:hAnsi="Times New Roman"/>
          <w:sz w:val="28"/>
          <w:szCs w:val="28"/>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ответы верны.</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30. Что относится к правам резидентов и нерезидентов:</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право знакомиться с актами проверок;</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lastRenderedPageBreak/>
        <w:t>б) правом обжаловать решения и действия (бездействие) органов и агентов валютного контроля и их должностных лиц;</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перечисленное.</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31.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инвестиционная деятельность;</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капитальные вложения;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инвестиционный проект.</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32. Вложение инвестиций и осуществление практических действий в целях получения прибыли и (или) достижения иного полезного эффекта – это:</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инвестиционная деятельность;</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капитальные вложения;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инвестиционный проект.</w:t>
      </w:r>
    </w:p>
    <w:p w:rsidR="00C65F27" w:rsidRPr="00FC2A9F" w:rsidRDefault="00C65F27"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33.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инвестиционная деятельность;</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капитальные вложения;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инвестиционный проект.</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lastRenderedPageBreak/>
        <w:t>34.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инвестиционная деятельность;</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капитальные вложения;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инвестиционный проект.</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35. Субъектами инвестиционной деятельности являются: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инвесторы;</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заказчики;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подрядчики;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перечисленные лица.</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36. Отношения между субъектами инвестиционной деятельности осуществляются на основе:</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только договора;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только государственного контракта;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договора и (или) государственного контракта;</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иного документа, подписанного сторонами.</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37. Правовое регулирование инвестиционной деятельности, осуществляемой в форме капитальных вложений, осуществляется: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органами государственной власти Российской Федерации;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органами государственной власти субъектов Российской Федерации;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органами местного самоуправления;</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всеми перечисленными лицами.</w:t>
      </w:r>
    </w:p>
    <w:p w:rsidR="00C65F27" w:rsidRPr="00FC2A9F" w:rsidRDefault="00C65F27"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38. Что из ниже перечисленного относится к государственным гарантиям прав субъектов инвестиционной деятельности: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обеспечение равных прав при осуществлении инвестиционной деятельности;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гласность в обсуждении инвестиционных проектов;</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lastRenderedPageBreak/>
        <w:t>в) защиту капитальных вложений;</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все перечисленное.</w:t>
      </w:r>
    </w:p>
    <w:p w:rsidR="008F4E68" w:rsidRPr="00FC2A9F" w:rsidRDefault="008F4E68" w:rsidP="00BA67C0">
      <w:pPr>
        <w:spacing w:after="0" w:line="300" w:lineRule="auto"/>
        <w:ind w:firstLine="709"/>
        <w:jc w:val="both"/>
        <w:rPr>
          <w:rFonts w:ascii="Times New Roman" w:eastAsia="Calibri" w:hAnsi="Times New Roman"/>
          <w:sz w:val="28"/>
          <w:szCs w:val="28"/>
        </w:rPr>
      </w:pPr>
    </w:p>
    <w:p w:rsidR="008F4E68" w:rsidRPr="00FC2A9F" w:rsidRDefault="008F4E68" w:rsidP="00BA67C0">
      <w:pPr>
        <w:spacing w:after="0" w:line="300" w:lineRule="auto"/>
        <w:ind w:firstLine="709"/>
        <w:jc w:val="both"/>
        <w:rPr>
          <w:rFonts w:ascii="Times New Roman" w:eastAsia="Calibri" w:hAnsi="Times New Roman"/>
          <w:b/>
          <w:sz w:val="28"/>
          <w:szCs w:val="28"/>
          <w:u w:val="single"/>
        </w:rPr>
      </w:pPr>
      <w:r w:rsidRPr="00FC2A9F">
        <w:rPr>
          <w:rFonts w:ascii="Times New Roman" w:eastAsia="Calibri" w:hAnsi="Times New Roman"/>
          <w:b/>
          <w:sz w:val="28"/>
          <w:szCs w:val="28"/>
          <w:u w:val="single"/>
        </w:rPr>
        <w:t>39. По объектам вложения различают:</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а) реальные и финансовые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б) инвестиции в добывающую промышленность;</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свободные инвестиции;</w:t>
      </w:r>
    </w:p>
    <w:p w:rsidR="008F4E68" w:rsidRPr="00FC2A9F" w:rsidRDefault="008F4E68" w:rsidP="00BA67C0">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г) инвестиции в оборотный капитал.</w:t>
      </w:r>
    </w:p>
    <w:p w:rsidR="008F4E68" w:rsidRPr="00FC2A9F" w:rsidRDefault="008F4E68" w:rsidP="00BA67C0">
      <w:pPr>
        <w:spacing w:after="0" w:line="240" w:lineRule="auto"/>
        <w:ind w:left="720"/>
        <w:contextualSpacing/>
        <w:jc w:val="both"/>
        <w:rPr>
          <w:rFonts w:ascii="Times New Roman" w:eastAsia="Calibri" w:hAnsi="Times New Roman"/>
          <w:sz w:val="28"/>
          <w:szCs w:val="28"/>
        </w:rPr>
      </w:pPr>
    </w:p>
    <w:p w:rsidR="008F4E68" w:rsidRPr="00FC2A9F" w:rsidRDefault="008F4E68" w:rsidP="00BA67C0">
      <w:pPr>
        <w:spacing w:after="225" w:line="240" w:lineRule="auto"/>
        <w:ind w:left="720"/>
        <w:contextualSpacing/>
        <w:jc w:val="both"/>
        <w:rPr>
          <w:rFonts w:ascii="Times New Roman" w:eastAsia="Calibri" w:hAnsi="Times New Roman"/>
          <w:b/>
          <w:sz w:val="28"/>
          <w:szCs w:val="28"/>
          <w:u w:val="single"/>
        </w:rPr>
      </w:pPr>
      <w:r w:rsidRPr="00FC2A9F">
        <w:rPr>
          <w:rFonts w:ascii="Times New Roman" w:hAnsi="Times New Roman"/>
          <w:b/>
          <w:sz w:val="28"/>
          <w:szCs w:val="28"/>
          <w:u w:val="single"/>
          <w:lang w:eastAsia="ru-RU"/>
        </w:rPr>
        <w:t xml:space="preserve">40. </w:t>
      </w:r>
      <w:r w:rsidRPr="00FC2A9F">
        <w:rPr>
          <w:rFonts w:ascii="Times New Roman" w:eastAsia="Calibri" w:hAnsi="Times New Roman"/>
          <w:b/>
          <w:noProof/>
          <w:sz w:val="28"/>
          <w:szCs w:val="28"/>
          <w:u w:val="single"/>
        </w:rPr>
        <w:t>Субъектами независимой гарантии выступают:</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а) бенефициар;</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б) принципал;</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в) гарант;</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г) все ответы верны.</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p>
    <w:p w:rsidR="008F4E68" w:rsidRPr="00FC2A9F" w:rsidRDefault="008F4E68" w:rsidP="00BA67C0">
      <w:pPr>
        <w:spacing w:after="225" w:line="240" w:lineRule="auto"/>
        <w:ind w:left="720"/>
        <w:contextualSpacing/>
        <w:jc w:val="both"/>
        <w:rPr>
          <w:rFonts w:ascii="Times New Roman" w:eastAsia="Calibri" w:hAnsi="Times New Roman"/>
          <w:b/>
          <w:noProof/>
          <w:sz w:val="28"/>
          <w:szCs w:val="28"/>
          <w:u w:val="single"/>
        </w:rPr>
      </w:pPr>
      <w:r w:rsidRPr="00FC2A9F">
        <w:rPr>
          <w:rFonts w:ascii="Times New Roman" w:eastAsia="Calibri" w:hAnsi="Times New Roman"/>
          <w:b/>
          <w:noProof/>
          <w:sz w:val="28"/>
          <w:szCs w:val="28"/>
          <w:u w:val="single"/>
        </w:rPr>
        <w:t>41. Изъятие и обременение обязательствами имущества Банка России:</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а) допускается в связи с изменением курса рубля;</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б) без его согласия не допускается;</w:t>
      </w:r>
    </w:p>
    <w:p w:rsidR="008F4E68" w:rsidRPr="00FC2A9F"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в) допускается в случае неуплаты налогов;</w:t>
      </w:r>
    </w:p>
    <w:p w:rsidR="008F4E68" w:rsidRDefault="008F4E68" w:rsidP="00BA67C0">
      <w:pPr>
        <w:spacing w:after="225" w:line="240" w:lineRule="auto"/>
        <w:ind w:left="720"/>
        <w:contextualSpacing/>
        <w:jc w:val="both"/>
        <w:rPr>
          <w:rFonts w:ascii="Times New Roman" w:eastAsia="Calibri" w:hAnsi="Times New Roman"/>
          <w:noProof/>
          <w:sz w:val="28"/>
          <w:szCs w:val="28"/>
        </w:rPr>
      </w:pPr>
      <w:r w:rsidRPr="00FC2A9F">
        <w:rPr>
          <w:rFonts w:ascii="Times New Roman" w:eastAsia="Calibri" w:hAnsi="Times New Roman"/>
          <w:noProof/>
          <w:sz w:val="28"/>
          <w:szCs w:val="28"/>
        </w:rPr>
        <w:t>г) допускается по решения Федерального Собрания.</w:t>
      </w:r>
    </w:p>
    <w:p w:rsidR="00FC2A9F" w:rsidRPr="00FC2A9F" w:rsidRDefault="00FC2A9F" w:rsidP="00BA67C0">
      <w:pPr>
        <w:spacing w:after="225" w:line="240" w:lineRule="auto"/>
        <w:ind w:left="720"/>
        <w:contextualSpacing/>
        <w:jc w:val="both"/>
        <w:rPr>
          <w:rFonts w:ascii="Times New Roman" w:eastAsia="Calibri" w:hAnsi="Times New Roman"/>
          <w:noProof/>
          <w:sz w:val="28"/>
          <w:szCs w:val="28"/>
        </w:rPr>
      </w:pPr>
    </w:p>
    <w:p w:rsidR="008F4E68" w:rsidRPr="00FC2A9F" w:rsidRDefault="008F4E68" w:rsidP="008F4E68">
      <w:pPr>
        <w:spacing w:after="0"/>
        <w:ind w:firstLine="709"/>
        <w:contextualSpacing/>
        <w:rPr>
          <w:rFonts w:ascii="Times New Roman" w:hAnsi="Times New Roman"/>
          <w:b/>
          <w:iCs/>
          <w:sz w:val="28"/>
          <w:szCs w:val="28"/>
        </w:rPr>
      </w:pPr>
      <w:r w:rsidRPr="00FC2A9F">
        <w:rPr>
          <w:rFonts w:ascii="Times New Roman" w:hAnsi="Times New Roman"/>
          <w:b/>
          <w:iCs/>
          <w:sz w:val="28"/>
          <w:szCs w:val="28"/>
        </w:rPr>
        <w:t>Оценка знаний по компетенции</w:t>
      </w:r>
      <w:r w:rsidR="00C65F27" w:rsidRPr="00FC2A9F">
        <w:rPr>
          <w:rFonts w:ascii="Times New Roman" w:hAnsi="Times New Roman"/>
          <w:b/>
          <w:iCs/>
          <w:sz w:val="28"/>
          <w:szCs w:val="28"/>
        </w:rPr>
        <w:t>:</w:t>
      </w:r>
      <w:r w:rsidRPr="00FC2A9F">
        <w:rPr>
          <w:rFonts w:ascii="Times New Roman" w:hAnsi="Times New Roman"/>
          <w:b/>
          <w:iCs/>
          <w:sz w:val="28"/>
          <w:szCs w:val="28"/>
        </w:rPr>
        <w:t xml:space="preserve"> ПК-1</w:t>
      </w:r>
    </w:p>
    <w:p w:rsidR="008F4E68" w:rsidRPr="00FC2A9F" w:rsidRDefault="008F4E68" w:rsidP="008F4E68">
      <w:pPr>
        <w:spacing w:after="0"/>
        <w:ind w:firstLine="709"/>
        <w:contextualSpacing/>
        <w:rPr>
          <w:rFonts w:ascii="Times New Roman" w:hAnsi="Times New Roman"/>
          <w:iCs/>
          <w:sz w:val="28"/>
          <w:szCs w:val="28"/>
        </w:rPr>
      </w:pPr>
    </w:p>
    <w:p w:rsidR="008F4E68" w:rsidRPr="00FC2A9F" w:rsidRDefault="008F4E68" w:rsidP="008F4E68">
      <w:pPr>
        <w:spacing w:after="0"/>
        <w:ind w:firstLine="709"/>
        <w:contextualSpacing/>
        <w:jc w:val="center"/>
        <w:rPr>
          <w:rFonts w:ascii="Times New Roman" w:hAnsi="Times New Roman"/>
          <w:b/>
          <w:iCs/>
          <w:sz w:val="28"/>
          <w:szCs w:val="28"/>
        </w:rPr>
      </w:pPr>
      <w:r w:rsidRPr="00FC2A9F">
        <w:rPr>
          <w:rFonts w:ascii="Times New Roman" w:hAnsi="Times New Roman"/>
          <w:b/>
          <w:iCs/>
          <w:sz w:val="28"/>
          <w:szCs w:val="28"/>
        </w:rPr>
        <w:t>Примерная тематика докладов на круглом столе</w:t>
      </w:r>
    </w:p>
    <w:p w:rsidR="008F4E68" w:rsidRPr="00FC2A9F" w:rsidRDefault="008F4E68" w:rsidP="008F4E68">
      <w:pPr>
        <w:spacing w:after="0"/>
        <w:ind w:firstLine="709"/>
        <w:contextualSpacing/>
        <w:rPr>
          <w:rFonts w:ascii="Times New Roman" w:hAnsi="Times New Roman"/>
          <w:iCs/>
          <w:sz w:val="28"/>
          <w:szCs w:val="28"/>
        </w:rPr>
      </w:pP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роль финансов. Функции финансов.</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Финансовая деятельность государства и муниципальных образований. Функции финансовой деятельности.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Формы и методы осуществления финансовой деятельности.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Финансовая система, её структура и развитие на современном этапе.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предмет финансового права, основные особенности финансового права как отрасли права.</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Конституционные основы (принципы) финансового права.</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Система и источники финансового права.</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Место финансового права в системе российского права.</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Финансово-правовые нормы: понятие, особенности и виды. Структура финансово-правовой нормы.</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lastRenderedPageBreak/>
        <w:t>Санкции, применяемые за нарушение норм финансового права, их особенности и виды.</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Финансовые правоотношения: понятие, особенности, виды. Основания возникновения, изменения и прекращения финансово-правовых отношений.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Субъекты финансового права. Порядок защиты прав и законных интересов субъектов финансовых правоотношений.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Роль представительных органов власти в финансовой системе.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Компетенция Правительства РФ в сфере финансовой деятельности.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Федеральная налоговая служба: задачи, структура, компетенция.</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Министерство финансов РФ: задачи, функции, полномочия.</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Федеральное казначейство РФ: правовое положение, функции.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Счётная палата РФ: правовое положение, задачи и компетенция.</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структура банковской системы. Правовое регулирование банковской деятельности.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Центральный банк РФ (Банк России). Особенности правового положения, функции.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Финансовый контроль: понятие, виды. Субъекты государственного и муниципального финансового контроля.</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Ведомственный и внутрихозяйственный (внутренний) финансовый контроль.</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Аудиторский финансовый контроль. Аудиторское заключение: содержание и правовое значение.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Методы финансового контроля. Особенности и значение ревизий, их виды. Акт ревизии.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Финансово-правовая ответственность.</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Правовое и экономическое значение бюджета. Виды бюджетов.</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Понятие и предмет бюджетного права, его источники.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Бюджетный кодекс РФ. Общая характеристика и правовое значение.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Бюджетные правоотношения: понятие, особенности, виды. Субъекты бюджетных правоотношений.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Бюджетная система и бюджетное устройство в Российской Федерации.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Бюджетная классификация: понятие, структура и значение.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lastRenderedPageBreak/>
        <w:t>Доходы бюджетов и порядок их распределения в бюджетной системе.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Расходы бюджетов и порядок их распределения в бюджетной системе.</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Формы финансовой помощи бюджетам субъектов РФ и муниципальных образований.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Бюджетная компетенция Российской Федерации.</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Бюджетная компетенция субъектов РФ.</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Бюджетная компетенция муниципальных образований.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Межбюджетные отношения: понятие, тенденции развития межбюджетных отношений.</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Принцип сбалансированности бюджета, его механизм при наличии бюджетного дефицита.</w:t>
      </w:r>
    </w:p>
    <w:p w:rsidR="008F4E68" w:rsidRPr="00FC2A9F" w:rsidRDefault="008F4E68" w:rsidP="008F4E68">
      <w:pPr>
        <w:pStyle w:val="a3"/>
        <w:numPr>
          <w:ilvl w:val="0"/>
          <w:numId w:val="14"/>
        </w:numPr>
        <w:spacing w:after="0" w:line="300" w:lineRule="auto"/>
        <w:ind w:left="0" w:firstLine="709"/>
        <w:contextualSpacing w:val="0"/>
        <w:jc w:val="both"/>
        <w:rPr>
          <w:rFonts w:ascii="Times New Roman" w:hAnsi="Times New Roman"/>
          <w:iCs/>
          <w:sz w:val="28"/>
          <w:szCs w:val="28"/>
        </w:rPr>
      </w:pPr>
      <w:r w:rsidRPr="00FC2A9F">
        <w:rPr>
          <w:rFonts w:ascii="Times New Roman" w:hAnsi="Times New Roman"/>
          <w:iCs/>
          <w:sz w:val="28"/>
          <w:szCs w:val="28"/>
        </w:rPr>
        <w:t>Бюджетный процесс: понятие, стадии и принципы. Участники бюджетного процесса.</w:t>
      </w:r>
    </w:p>
    <w:p w:rsidR="008F4E68" w:rsidRPr="00FC2A9F" w:rsidRDefault="008F4E68" w:rsidP="008F4E68">
      <w:pPr>
        <w:spacing w:after="0"/>
        <w:ind w:firstLine="709"/>
        <w:contextualSpacing/>
        <w:rPr>
          <w:rFonts w:ascii="Times New Roman" w:hAnsi="Times New Roman"/>
          <w:iCs/>
          <w:sz w:val="28"/>
          <w:szCs w:val="28"/>
          <w:lang w:val="en-US"/>
        </w:rPr>
      </w:pPr>
    </w:p>
    <w:p w:rsidR="00C65F27" w:rsidRPr="00FC2A9F" w:rsidRDefault="00C65F27" w:rsidP="00C65F27">
      <w:pPr>
        <w:spacing w:after="0"/>
        <w:ind w:firstLine="709"/>
        <w:contextualSpacing/>
        <w:jc w:val="both"/>
        <w:rPr>
          <w:rFonts w:ascii="Times New Roman" w:hAnsi="Times New Roman"/>
          <w:iCs/>
          <w:sz w:val="28"/>
          <w:szCs w:val="28"/>
        </w:rPr>
      </w:pPr>
      <w:r w:rsidRPr="00FC2A9F">
        <w:rPr>
          <w:rFonts w:ascii="Times New Roman" w:hAnsi="Times New Roman"/>
          <w:iCs/>
          <w:sz w:val="28"/>
          <w:szCs w:val="28"/>
        </w:rPr>
        <w:t xml:space="preserve">При проведении текущего контроля </w:t>
      </w:r>
      <w:proofErr w:type="gramStart"/>
      <w:r w:rsidRPr="00FC2A9F">
        <w:rPr>
          <w:rFonts w:ascii="Times New Roman" w:hAnsi="Times New Roman"/>
          <w:iCs/>
          <w:sz w:val="28"/>
          <w:szCs w:val="28"/>
        </w:rPr>
        <w:t>обучающемуся</w:t>
      </w:r>
      <w:proofErr w:type="gramEnd"/>
      <w:r w:rsidRPr="00FC2A9F">
        <w:rPr>
          <w:rFonts w:ascii="Times New Roman" w:hAnsi="Times New Roman"/>
          <w:iCs/>
          <w:sz w:val="28"/>
          <w:szCs w:val="28"/>
        </w:rPr>
        <w:t xml:space="preserve"> предлагается выполнить ситуационные задачи.</w:t>
      </w:r>
    </w:p>
    <w:p w:rsidR="008F4E68" w:rsidRPr="00FC2A9F" w:rsidRDefault="008F4E68" w:rsidP="008F4E68">
      <w:pPr>
        <w:spacing w:after="0"/>
        <w:ind w:firstLine="709"/>
        <w:contextualSpacing/>
        <w:jc w:val="both"/>
        <w:rPr>
          <w:rFonts w:ascii="Times New Roman" w:hAnsi="Times New Roman"/>
          <w:iCs/>
          <w:sz w:val="28"/>
          <w:szCs w:val="28"/>
        </w:rPr>
      </w:pPr>
    </w:p>
    <w:p w:rsidR="008F4E68" w:rsidRPr="00FC2A9F" w:rsidRDefault="008F4E68" w:rsidP="008F4E68">
      <w:pPr>
        <w:spacing w:after="0"/>
        <w:ind w:firstLine="709"/>
        <w:contextualSpacing/>
        <w:jc w:val="both"/>
        <w:rPr>
          <w:rFonts w:ascii="Times New Roman" w:hAnsi="Times New Roman"/>
          <w:iCs/>
          <w:sz w:val="28"/>
          <w:szCs w:val="28"/>
        </w:rPr>
      </w:pPr>
    </w:p>
    <w:p w:rsidR="008F4E68" w:rsidRPr="00FC2A9F" w:rsidRDefault="0071790F" w:rsidP="0071790F">
      <w:pPr>
        <w:spacing w:after="0"/>
        <w:ind w:firstLine="709"/>
        <w:contextualSpacing/>
        <w:jc w:val="both"/>
        <w:rPr>
          <w:rFonts w:ascii="Times New Roman" w:hAnsi="Times New Roman"/>
          <w:b/>
          <w:iCs/>
          <w:sz w:val="28"/>
          <w:szCs w:val="28"/>
        </w:rPr>
      </w:pPr>
      <w:r>
        <w:rPr>
          <w:rFonts w:ascii="Times New Roman" w:hAnsi="Times New Roman"/>
          <w:b/>
          <w:iCs/>
          <w:sz w:val="28"/>
          <w:szCs w:val="28"/>
        </w:rPr>
        <w:t>Оценка знаний по компетенциям</w:t>
      </w:r>
      <w:bookmarkStart w:id="0" w:name="_GoBack"/>
      <w:bookmarkEnd w:id="0"/>
      <w:r w:rsidR="00C65F27" w:rsidRPr="00FC2A9F">
        <w:rPr>
          <w:rFonts w:ascii="Times New Roman" w:hAnsi="Times New Roman"/>
          <w:b/>
          <w:iCs/>
          <w:sz w:val="28"/>
          <w:szCs w:val="28"/>
        </w:rPr>
        <w:t>:</w:t>
      </w:r>
      <w:r w:rsidR="008F4E68" w:rsidRPr="00FC2A9F">
        <w:rPr>
          <w:rFonts w:ascii="Times New Roman" w:hAnsi="Times New Roman"/>
          <w:b/>
          <w:iCs/>
          <w:sz w:val="28"/>
          <w:szCs w:val="28"/>
        </w:rPr>
        <w:t xml:space="preserve"> ПК-1, УК-10</w:t>
      </w:r>
    </w:p>
    <w:p w:rsidR="008F4E68" w:rsidRPr="00FC2A9F" w:rsidRDefault="008F4E68" w:rsidP="008F4E68">
      <w:pPr>
        <w:spacing w:after="0"/>
        <w:contextualSpacing/>
        <w:jc w:val="both"/>
        <w:rPr>
          <w:rFonts w:ascii="Times New Roman" w:hAnsi="Times New Roman"/>
          <w:iCs/>
          <w:sz w:val="28"/>
          <w:szCs w:val="28"/>
        </w:rPr>
      </w:pPr>
    </w:p>
    <w:p w:rsidR="008F4E68" w:rsidRPr="00FC2A9F" w:rsidRDefault="008F4E68" w:rsidP="008F4E68">
      <w:pPr>
        <w:spacing w:after="0"/>
        <w:ind w:firstLine="709"/>
        <w:contextualSpacing/>
        <w:jc w:val="center"/>
        <w:rPr>
          <w:rFonts w:ascii="Times New Roman" w:hAnsi="Times New Roman"/>
          <w:b/>
          <w:iCs/>
          <w:sz w:val="28"/>
          <w:szCs w:val="28"/>
        </w:rPr>
      </w:pPr>
      <w:r w:rsidRPr="00FC2A9F">
        <w:rPr>
          <w:rFonts w:ascii="Times New Roman" w:hAnsi="Times New Roman"/>
          <w:b/>
          <w:iCs/>
          <w:sz w:val="28"/>
          <w:szCs w:val="28"/>
        </w:rPr>
        <w:t>Примерный перечень ситуационных задач</w:t>
      </w:r>
    </w:p>
    <w:p w:rsidR="008F4E68" w:rsidRPr="00FC2A9F" w:rsidRDefault="008F4E68" w:rsidP="008F4E68">
      <w:pPr>
        <w:spacing w:after="0"/>
        <w:ind w:firstLine="709"/>
        <w:contextualSpacing/>
        <w:jc w:val="both"/>
        <w:rPr>
          <w:rFonts w:ascii="Times New Roman" w:hAnsi="Times New Roman"/>
          <w:sz w:val="28"/>
          <w:szCs w:val="28"/>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ситуац</w:t>
      </w:r>
      <w:proofErr w:type="gramStart"/>
      <w:r w:rsidRPr="00FC2A9F">
        <w:rPr>
          <w:rFonts w:ascii="Times New Roman" w:eastAsia="Calibri" w:hAnsi="Times New Roman"/>
          <w:sz w:val="28"/>
          <w:szCs w:val="28"/>
        </w:rPr>
        <w:t>ии и ее</w:t>
      </w:r>
      <w:proofErr w:type="gramEnd"/>
      <w:r w:rsidRPr="00FC2A9F">
        <w:rPr>
          <w:rFonts w:ascii="Times New Roman" w:eastAsia="Calibri" w:hAnsi="Times New Roman"/>
          <w:sz w:val="28"/>
          <w:szCs w:val="28"/>
        </w:rPr>
        <w:t xml:space="preserve"> правовые последствия.</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2.</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FC2A9F">
        <w:rPr>
          <w:rFonts w:ascii="Times New Roman" w:eastAsia="Calibri" w:hAnsi="Times New Roman"/>
          <w:sz w:val="28"/>
          <w:szCs w:val="28"/>
        </w:rPr>
        <w:t xml:space="preserve">В Федеральном законе о федеральном бюджете на текущий год предусматривались следующие </w:t>
      </w:r>
      <w:r w:rsidRPr="00FC2A9F">
        <w:rPr>
          <w:rFonts w:ascii="Times New Roman" w:eastAsia="Calibri" w:hAnsi="Times New Roman"/>
          <w:sz w:val="28"/>
          <w:szCs w:val="28"/>
        </w:rPr>
        <w:lastRenderedPageBreak/>
        <w:t>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федерального бюджета в названном случае?</w:t>
      </w:r>
      <w:proofErr w:type="gramEnd"/>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3.</w:t>
      </w:r>
    </w:p>
    <w:p w:rsidR="008F4E68" w:rsidRPr="00FC2A9F" w:rsidRDefault="008F4E68" w:rsidP="008F4E68">
      <w:pPr>
        <w:spacing w:after="0" w:line="300" w:lineRule="auto"/>
        <w:ind w:firstLine="709"/>
        <w:jc w:val="both"/>
        <w:rPr>
          <w:rFonts w:ascii="Times New Roman" w:eastAsia="Calibri" w:hAnsi="Times New Roman"/>
          <w:sz w:val="28"/>
          <w:szCs w:val="28"/>
        </w:rPr>
      </w:pPr>
      <w:proofErr w:type="gramStart"/>
      <w:r w:rsidRPr="00FC2A9F">
        <w:rPr>
          <w:rFonts w:ascii="Times New Roman" w:eastAsia="Calibri" w:hAnsi="Times New Roman"/>
          <w:sz w:val="28"/>
          <w:szCs w:val="28"/>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классификации</w:t>
      </w:r>
      <w:proofErr w:type="gramEnd"/>
      <w:r w:rsidRPr="00FC2A9F">
        <w:rPr>
          <w:rFonts w:ascii="Times New Roman" w:eastAsia="Calibri" w:hAnsi="Times New Roman"/>
          <w:sz w:val="28"/>
          <w:szCs w:val="28"/>
        </w:rPr>
        <w:t xml:space="preserve"> в данном случае имеют место.</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4.</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FC2A9F">
        <w:rPr>
          <w:rFonts w:ascii="Times New Roman" w:eastAsia="Calibri" w:hAnsi="Times New Roman"/>
          <w:sz w:val="28"/>
          <w:szCs w:val="28"/>
        </w:rPr>
        <w:t>с</w:t>
      </w:r>
      <w:proofErr w:type="gramEnd"/>
      <w:r w:rsidRPr="00FC2A9F">
        <w:rPr>
          <w:rFonts w:ascii="Times New Roman" w:eastAsia="Calibri" w:hAnsi="Times New Roman"/>
          <w:sz w:val="28"/>
          <w:szCs w:val="28"/>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могут быть приняты в этом случае?</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5.</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В третьем квартале текущего года объем поступлений доходов в бюджет субъекта РФ снизился по сравнению </w:t>
      </w:r>
      <w:proofErr w:type="gramStart"/>
      <w:r w:rsidRPr="00FC2A9F">
        <w:rPr>
          <w:rFonts w:ascii="Times New Roman" w:eastAsia="Calibri" w:hAnsi="Times New Roman"/>
          <w:sz w:val="28"/>
          <w:szCs w:val="28"/>
        </w:rPr>
        <w:t>с</w:t>
      </w:r>
      <w:proofErr w:type="gramEnd"/>
      <w:r w:rsidRPr="00FC2A9F">
        <w:rPr>
          <w:rFonts w:ascii="Times New Roman" w:eastAsia="Calibri" w:hAnsi="Times New Roman"/>
          <w:sz w:val="28"/>
          <w:szCs w:val="28"/>
        </w:rPr>
        <w:t xml:space="preserve"> запланированным в бюджете. Это привело к неполному по сравнению с бюджетом финансированию </w:t>
      </w:r>
      <w:proofErr w:type="gramStart"/>
      <w:r w:rsidRPr="00FC2A9F">
        <w:rPr>
          <w:rFonts w:ascii="Times New Roman" w:eastAsia="Calibri" w:hAnsi="Times New Roman"/>
          <w:sz w:val="28"/>
          <w:szCs w:val="28"/>
        </w:rPr>
        <w:t>расходов</w:t>
      </w:r>
      <w:proofErr w:type="gramEnd"/>
      <w:r w:rsidRPr="00FC2A9F">
        <w:rPr>
          <w:rFonts w:ascii="Times New Roman" w:eastAsia="Calibri" w:hAnsi="Times New Roman"/>
          <w:sz w:val="28"/>
          <w:szCs w:val="28"/>
        </w:rPr>
        <w:t xml:space="preserve"> более чем на 10%. </w:t>
      </w:r>
      <w:proofErr w:type="gramStart"/>
      <w:r w:rsidRPr="00FC2A9F">
        <w:rPr>
          <w:rFonts w:ascii="Times New Roman" w:eastAsia="Calibri" w:hAnsi="Times New Roman"/>
          <w:sz w:val="28"/>
          <w:szCs w:val="28"/>
        </w:rPr>
        <w:t>Какие</w:t>
      </w:r>
      <w:proofErr w:type="gramEnd"/>
      <w:r w:rsidRPr="00FC2A9F">
        <w:rPr>
          <w:rFonts w:ascii="Times New Roman" w:eastAsia="Calibri" w:hAnsi="Times New Roman"/>
          <w:sz w:val="28"/>
          <w:szCs w:val="28"/>
        </w:rPr>
        <w:t xml:space="preserve"> меры и кем согласно закону могут быть приняты в этом случае?</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6.</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поступить получатель бюджетных средств?</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7.</w:t>
      </w:r>
    </w:p>
    <w:p w:rsidR="008F4E68" w:rsidRPr="00FC2A9F" w:rsidRDefault="008F4E68" w:rsidP="008F4E68">
      <w:pPr>
        <w:spacing w:after="0" w:line="300" w:lineRule="auto"/>
        <w:ind w:firstLine="709"/>
        <w:jc w:val="both"/>
        <w:rPr>
          <w:rFonts w:ascii="Times New Roman" w:eastAsia="Calibri" w:hAnsi="Times New Roman"/>
          <w:sz w:val="28"/>
          <w:szCs w:val="28"/>
        </w:rPr>
      </w:pPr>
      <w:proofErr w:type="gramStart"/>
      <w:r w:rsidRPr="00FC2A9F">
        <w:rPr>
          <w:rFonts w:ascii="Times New Roman" w:eastAsia="Calibri" w:hAnsi="Times New Roman"/>
          <w:sz w:val="28"/>
          <w:szCs w:val="28"/>
        </w:rPr>
        <w:t>АО «</w:t>
      </w:r>
      <w:proofErr w:type="spellStart"/>
      <w:r w:rsidRPr="00FC2A9F">
        <w:rPr>
          <w:rFonts w:ascii="Times New Roman" w:eastAsia="Calibri" w:hAnsi="Times New Roman"/>
          <w:sz w:val="28"/>
          <w:szCs w:val="28"/>
        </w:rPr>
        <w:t>Воркуталес</w:t>
      </w:r>
      <w:proofErr w:type="spellEnd"/>
      <w:r w:rsidRPr="00FC2A9F">
        <w:rPr>
          <w:rFonts w:ascii="Times New Roman" w:eastAsia="Calibri" w:hAnsi="Times New Roman"/>
          <w:sz w:val="28"/>
          <w:szCs w:val="28"/>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FC2A9F">
        <w:rPr>
          <w:rFonts w:ascii="Times New Roman" w:eastAsia="Calibri" w:hAnsi="Times New Roman"/>
          <w:sz w:val="28"/>
          <w:szCs w:val="28"/>
        </w:rPr>
        <w:t xml:space="preserve"> В каком случае суд должен удовлетворить иск ОА «</w:t>
      </w:r>
      <w:proofErr w:type="spellStart"/>
      <w:r w:rsidRPr="00FC2A9F">
        <w:rPr>
          <w:rFonts w:ascii="Times New Roman" w:eastAsia="Calibri" w:hAnsi="Times New Roman"/>
          <w:sz w:val="28"/>
          <w:szCs w:val="28"/>
        </w:rPr>
        <w:t>Воркуталес</w:t>
      </w:r>
      <w:proofErr w:type="spellEnd"/>
      <w:r w:rsidRPr="00FC2A9F">
        <w:rPr>
          <w:rFonts w:ascii="Times New Roman" w:eastAsia="Calibri" w:hAnsi="Times New Roman"/>
          <w:sz w:val="28"/>
          <w:szCs w:val="28"/>
        </w:rPr>
        <w:t>»?</w:t>
      </w: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8.</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FC2A9F">
        <w:rPr>
          <w:rFonts w:ascii="Times New Roman" w:eastAsia="Calibri" w:hAnsi="Times New Roman"/>
          <w:sz w:val="28"/>
          <w:szCs w:val="28"/>
        </w:rPr>
        <w:t>сельхозоборудования</w:t>
      </w:r>
      <w:proofErr w:type="spellEnd"/>
      <w:r w:rsidRPr="00FC2A9F">
        <w:rPr>
          <w:rFonts w:ascii="Times New Roman" w:eastAsia="Calibri" w:hAnsi="Times New Roman"/>
          <w:sz w:val="28"/>
          <w:szCs w:val="28"/>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FC2A9F">
        <w:rPr>
          <w:rFonts w:ascii="Times New Roman" w:eastAsia="Calibri" w:hAnsi="Times New Roman"/>
          <w:sz w:val="28"/>
          <w:szCs w:val="28"/>
        </w:rPr>
        <w:t>дств в б</w:t>
      </w:r>
      <w:proofErr w:type="gramEnd"/>
      <w:r w:rsidRPr="00FC2A9F">
        <w:rPr>
          <w:rFonts w:ascii="Times New Roman" w:eastAsia="Calibri" w:hAnsi="Times New Roman"/>
          <w:sz w:val="28"/>
          <w:szCs w:val="28"/>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FC2A9F">
        <w:rPr>
          <w:rFonts w:ascii="Times New Roman" w:eastAsia="Calibri" w:hAnsi="Times New Roman"/>
          <w:sz w:val="28"/>
          <w:szCs w:val="28"/>
        </w:rPr>
        <w:t>счет</w:t>
      </w:r>
      <w:proofErr w:type="gramEnd"/>
      <w:r w:rsidRPr="00FC2A9F">
        <w:rPr>
          <w:rFonts w:ascii="Times New Roman" w:eastAsia="Calibri" w:hAnsi="Times New Roman"/>
          <w:sz w:val="28"/>
          <w:szCs w:val="28"/>
        </w:rPr>
        <w:t xml:space="preserve"> каких средств будет погашена бюджетная ссуда?</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9.</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ОАО «</w:t>
      </w:r>
      <w:proofErr w:type="spellStart"/>
      <w:r w:rsidRPr="00FC2A9F">
        <w:rPr>
          <w:rFonts w:ascii="Times New Roman" w:eastAsia="Calibri" w:hAnsi="Times New Roman"/>
          <w:sz w:val="28"/>
          <w:szCs w:val="28"/>
        </w:rPr>
        <w:t>Ремстроймонтаж</w:t>
      </w:r>
      <w:proofErr w:type="spellEnd"/>
      <w:r w:rsidRPr="00FC2A9F">
        <w:rPr>
          <w:rFonts w:ascii="Times New Roman" w:eastAsia="Calibri" w:hAnsi="Times New Roman"/>
          <w:sz w:val="28"/>
          <w:szCs w:val="28"/>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FC2A9F">
        <w:rPr>
          <w:rFonts w:ascii="Times New Roman" w:eastAsia="Calibri" w:hAnsi="Times New Roman"/>
          <w:sz w:val="28"/>
          <w:szCs w:val="28"/>
        </w:rPr>
        <w:t>Ремстроймонтаж</w:t>
      </w:r>
      <w:proofErr w:type="spellEnd"/>
      <w:r w:rsidRPr="00FC2A9F">
        <w:rPr>
          <w:rFonts w:ascii="Times New Roman" w:eastAsia="Calibri" w:hAnsi="Times New Roman"/>
          <w:sz w:val="28"/>
          <w:szCs w:val="28"/>
        </w:rPr>
        <w:t>»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правомерность исковых требований.</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10.</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lastRenderedPageBreak/>
        <w:t xml:space="preserve">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Pr="00FC2A9F">
        <w:rPr>
          <w:rFonts w:ascii="Times New Roman" w:eastAsia="Calibri" w:hAnsi="Times New Roman"/>
          <w:sz w:val="28"/>
          <w:szCs w:val="28"/>
        </w:rPr>
        <w:t>Возможно</w:t>
      </w:r>
      <w:proofErr w:type="gramEnd"/>
      <w:r w:rsidRPr="00FC2A9F">
        <w:rPr>
          <w:rFonts w:ascii="Times New Roman" w:eastAsia="Calibri" w:hAnsi="Times New Roman"/>
          <w:sz w:val="28"/>
          <w:szCs w:val="28"/>
        </w:rPr>
        <w:t xml:space="preserve"> ли получение оставшейся части бюджетных средств в следующем финансовом году? </w:t>
      </w:r>
      <w:proofErr w:type="gramStart"/>
      <w:r w:rsidRPr="00FC2A9F">
        <w:rPr>
          <w:rFonts w:ascii="Times New Roman" w:eastAsia="Calibri" w:hAnsi="Times New Roman"/>
          <w:sz w:val="28"/>
          <w:szCs w:val="28"/>
        </w:rPr>
        <w:t>Возможно</w:t>
      </w:r>
      <w:proofErr w:type="gramEnd"/>
      <w:r w:rsidRPr="00FC2A9F">
        <w:rPr>
          <w:rFonts w:ascii="Times New Roman" w:eastAsia="Calibri" w:hAnsi="Times New Roman"/>
          <w:sz w:val="28"/>
          <w:szCs w:val="28"/>
        </w:rPr>
        <w:t xml:space="preserve"> ли взыскать проценты за просрочку бюджетного финансирования?</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11.</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Pr="00FC2A9F">
        <w:rPr>
          <w:rFonts w:ascii="Times New Roman" w:eastAsia="Calibri" w:hAnsi="Times New Roman"/>
          <w:sz w:val="28"/>
          <w:szCs w:val="28"/>
        </w:rPr>
        <w:t>дств пл</w:t>
      </w:r>
      <w:proofErr w:type="gramEnd"/>
      <w:r w:rsidRPr="00FC2A9F">
        <w:rPr>
          <w:rFonts w:ascii="Times New Roman" w:eastAsia="Calibri" w:hAnsi="Times New Roman"/>
          <w:sz w:val="28"/>
          <w:szCs w:val="28"/>
        </w:rPr>
        <w:t xml:space="preserve">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вариант </w:t>
      </w:r>
      <w:proofErr w:type="gramStart"/>
      <w:r w:rsidRPr="00FC2A9F">
        <w:rPr>
          <w:rFonts w:ascii="Times New Roman" w:eastAsia="Calibri" w:hAnsi="Times New Roman"/>
          <w:sz w:val="28"/>
          <w:szCs w:val="28"/>
        </w:rPr>
        <w:t>решения сложившейся ситуации</w:t>
      </w:r>
      <w:proofErr w:type="gramEnd"/>
      <w:r w:rsidRPr="00FC2A9F">
        <w:rPr>
          <w:rFonts w:ascii="Times New Roman" w:eastAsia="Calibri" w:hAnsi="Times New Roman"/>
          <w:sz w:val="28"/>
          <w:szCs w:val="28"/>
        </w:rPr>
        <w:t>.</w:t>
      </w:r>
    </w:p>
    <w:p w:rsidR="00F334B8" w:rsidRPr="00FC2A9F" w:rsidRDefault="00F334B8" w:rsidP="008F4E68">
      <w:pPr>
        <w:spacing w:after="0" w:line="300" w:lineRule="auto"/>
        <w:ind w:firstLine="709"/>
        <w:jc w:val="both"/>
        <w:rPr>
          <w:rFonts w:ascii="Times New Roman" w:eastAsia="Calibri" w:hAnsi="Times New Roman"/>
          <w:sz w:val="28"/>
          <w:szCs w:val="28"/>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12.</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правомерность действий Правительства РФ.</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13.</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Предприятие «</w:t>
      </w:r>
      <w:proofErr w:type="spellStart"/>
      <w:r w:rsidRPr="00FC2A9F">
        <w:rPr>
          <w:rFonts w:ascii="Times New Roman" w:eastAsia="Calibri" w:hAnsi="Times New Roman"/>
          <w:sz w:val="28"/>
          <w:szCs w:val="28"/>
        </w:rPr>
        <w:t>Оптима</w:t>
      </w:r>
      <w:proofErr w:type="spellEnd"/>
      <w:r w:rsidRPr="00FC2A9F">
        <w:rPr>
          <w:rFonts w:ascii="Times New Roman" w:eastAsia="Calibri" w:hAnsi="Times New Roman"/>
          <w:sz w:val="28"/>
          <w:szCs w:val="28"/>
        </w:rPr>
        <w:t>» арендует федеральное недвижимое имущество. Определите вид дохода, поступающий от аренды, и уровень бюджетной системы, в который они будут зачислены.</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lastRenderedPageBreak/>
        <w:t>Ситуационная задача 14.</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федеральном бюджете на текущий год. Возможно ли принятие указанного </w:t>
      </w:r>
      <w:proofErr w:type="gramStart"/>
      <w:r w:rsidRPr="00FC2A9F">
        <w:rPr>
          <w:rFonts w:ascii="Times New Roman" w:eastAsia="Calibri" w:hAnsi="Times New Roman"/>
          <w:sz w:val="28"/>
          <w:szCs w:val="28"/>
        </w:rPr>
        <w:t>закона</w:t>
      </w:r>
      <w:proofErr w:type="gramEnd"/>
      <w:r w:rsidRPr="00FC2A9F">
        <w:rPr>
          <w:rFonts w:ascii="Times New Roman" w:eastAsia="Calibri" w:hAnsi="Times New Roman"/>
          <w:sz w:val="28"/>
          <w:szCs w:val="28"/>
        </w:rPr>
        <w:t xml:space="preserve"> и в </w:t>
      </w:r>
      <w:proofErr w:type="gramStart"/>
      <w:r w:rsidRPr="00FC2A9F">
        <w:rPr>
          <w:rFonts w:ascii="Times New Roman" w:eastAsia="Calibri" w:hAnsi="Times New Roman"/>
          <w:sz w:val="28"/>
          <w:szCs w:val="28"/>
        </w:rPr>
        <w:t>каком</w:t>
      </w:r>
      <w:proofErr w:type="gramEnd"/>
      <w:r w:rsidRPr="00FC2A9F">
        <w:rPr>
          <w:rFonts w:ascii="Times New Roman" w:eastAsia="Calibri" w:hAnsi="Times New Roman"/>
          <w:sz w:val="28"/>
          <w:szCs w:val="28"/>
        </w:rPr>
        <w:t xml:space="preserve"> порядке?</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15.</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ЗАО «Восток» осуществляет поставки продовольственной продукции в местности, приравненные к районам Крайнего Севера. Укажите, возможно ли выделение ЗАО «Восток» целевых субвенций.</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16.</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указанной ситуации.</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17.</w:t>
      </w:r>
    </w:p>
    <w:p w:rsidR="00F334B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Pr="00FC2A9F">
        <w:rPr>
          <w:rFonts w:ascii="Times New Roman" w:eastAsia="Calibri" w:hAnsi="Times New Roman"/>
          <w:sz w:val="28"/>
          <w:szCs w:val="28"/>
        </w:rPr>
        <w:t>которые</w:t>
      </w:r>
      <w:proofErr w:type="gramEnd"/>
      <w:r w:rsidRPr="00FC2A9F">
        <w:rPr>
          <w:rFonts w:ascii="Times New Roman" w:eastAsia="Calibri" w:hAnsi="Times New Roman"/>
          <w:sz w:val="28"/>
          <w:szCs w:val="28"/>
        </w:rPr>
        <w:t xml:space="preserve"> могут быть применены и в </w:t>
      </w:r>
      <w:proofErr w:type="gramStart"/>
      <w:r w:rsidRPr="00FC2A9F">
        <w:rPr>
          <w:rFonts w:ascii="Times New Roman" w:eastAsia="Calibri" w:hAnsi="Times New Roman"/>
          <w:sz w:val="28"/>
          <w:szCs w:val="28"/>
        </w:rPr>
        <w:t>каком</w:t>
      </w:r>
      <w:proofErr w:type="gramEnd"/>
      <w:r w:rsidRPr="00FC2A9F">
        <w:rPr>
          <w:rFonts w:ascii="Times New Roman" w:eastAsia="Calibri" w:hAnsi="Times New Roman"/>
          <w:sz w:val="28"/>
          <w:szCs w:val="28"/>
        </w:rPr>
        <w:t xml:space="preserve"> порядке к исполнительному органу власти субъекта РФ.</w:t>
      </w:r>
    </w:p>
    <w:p w:rsidR="00F334B8" w:rsidRPr="00FC2A9F" w:rsidRDefault="00F334B8" w:rsidP="008F4E68">
      <w:pPr>
        <w:spacing w:after="0" w:line="300" w:lineRule="auto"/>
        <w:ind w:firstLine="709"/>
        <w:jc w:val="both"/>
        <w:rPr>
          <w:rFonts w:ascii="Times New Roman" w:eastAsia="Calibri" w:hAnsi="Times New Roman"/>
          <w:sz w:val="28"/>
          <w:szCs w:val="28"/>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18.</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Pr="00FC2A9F">
        <w:rPr>
          <w:rFonts w:ascii="Times New Roman" w:eastAsia="Calibri" w:hAnsi="Times New Roman"/>
          <w:sz w:val="28"/>
          <w:szCs w:val="28"/>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Pr="00FC2A9F">
        <w:rPr>
          <w:rFonts w:ascii="Times New Roman" w:eastAsia="Calibri" w:hAnsi="Times New Roman"/>
          <w:sz w:val="28"/>
          <w:szCs w:val="28"/>
        </w:rPr>
        <w:t>субвенционных</w:t>
      </w:r>
      <w:proofErr w:type="spellEnd"/>
      <w:r w:rsidRPr="00FC2A9F">
        <w:rPr>
          <w:rFonts w:ascii="Times New Roman" w:eastAsia="Calibri" w:hAnsi="Times New Roman"/>
          <w:sz w:val="28"/>
          <w:szCs w:val="28"/>
        </w:rPr>
        <w:t xml:space="preserve"> программ истцом затрачены средства из собственных </w:t>
      </w:r>
      <w:r w:rsidRPr="00FC2A9F">
        <w:rPr>
          <w:rFonts w:ascii="Times New Roman" w:eastAsia="Calibri" w:hAnsi="Times New Roman"/>
          <w:sz w:val="28"/>
          <w:szCs w:val="28"/>
        </w:rPr>
        <w:lastRenderedPageBreak/>
        <w:t>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Pr="00FC2A9F">
        <w:rPr>
          <w:rFonts w:ascii="Times New Roman" w:eastAsia="Calibri" w:hAnsi="Times New Roman"/>
          <w:sz w:val="28"/>
          <w:szCs w:val="28"/>
        </w:rPr>
        <w:t xml:space="preserve"> бюджета за истекший финансовый год </w:t>
      </w:r>
      <w:proofErr w:type="gramStart"/>
      <w:r w:rsidRPr="00FC2A9F">
        <w:rPr>
          <w:rFonts w:ascii="Times New Roman" w:eastAsia="Calibri" w:hAnsi="Times New Roman"/>
          <w:sz w:val="28"/>
          <w:szCs w:val="28"/>
        </w:rPr>
        <w:t>исполнена</w:t>
      </w:r>
      <w:proofErr w:type="gramEnd"/>
      <w:r w:rsidRPr="00FC2A9F">
        <w:rPr>
          <w:rFonts w:ascii="Times New Roman" w:eastAsia="Calibri" w:hAnsi="Times New Roman"/>
          <w:sz w:val="28"/>
          <w:szCs w:val="28"/>
        </w:rPr>
        <w:t xml:space="preserve"> не полностью, истцу не могли быть выделены субвенции и дотации в объеме, предусмотренном областным законом. Оцените правомерность решения суда.</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19.</w:t>
      </w:r>
    </w:p>
    <w:p w:rsidR="008F4E68" w:rsidRPr="00FC2A9F" w:rsidRDefault="008F4E68" w:rsidP="008F4E68">
      <w:pPr>
        <w:spacing w:after="0" w:line="300" w:lineRule="auto"/>
        <w:ind w:firstLine="709"/>
        <w:jc w:val="both"/>
        <w:rPr>
          <w:rFonts w:ascii="Times New Roman" w:eastAsia="Calibri" w:hAnsi="Times New Roman"/>
          <w:sz w:val="28"/>
          <w:szCs w:val="28"/>
        </w:rPr>
      </w:pPr>
      <w:r w:rsidRPr="00FC2A9F">
        <w:rPr>
          <w:rFonts w:ascii="Times New Roman" w:eastAsia="Calibri" w:hAnsi="Times New Roman"/>
          <w:sz w:val="28"/>
          <w:szCs w:val="28"/>
        </w:rPr>
        <w:t xml:space="preserve">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w:t>
      </w:r>
      <w:proofErr w:type="gramStart"/>
      <w:r w:rsidRPr="00FC2A9F">
        <w:rPr>
          <w:rFonts w:ascii="Times New Roman" w:eastAsia="Calibri" w:hAnsi="Times New Roman"/>
          <w:sz w:val="28"/>
          <w:szCs w:val="28"/>
        </w:rPr>
        <w:t>годовых</w:t>
      </w:r>
      <w:proofErr w:type="gramEnd"/>
      <w:r w:rsidRPr="00FC2A9F">
        <w:rPr>
          <w:rFonts w:ascii="Times New Roman" w:eastAsia="Calibri" w:hAnsi="Times New Roman"/>
          <w:sz w:val="28"/>
          <w:szCs w:val="28"/>
        </w:rPr>
        <w:t xml:space="preserve">. В ходе выполнения работ по реконструкции получатель бюджетных средств ежемесячно </w:t>
      </w:r>
      <w:proofErr w:type="gramStart"/>
      <w:r w:rsidRPr="00FC2A9F">
        <w:rPr>
          <w:rFonts w:ascii="Times New Roman" w:eastAsia="Calibri" w:hAnsi="Times New Roman"/>
          <w:sz w:val="28"/>
          <w:szCs w:val="28"/>
        </w:rPr>
        <w:t>предоставлял отчет</w:t>
      </w:r>
      <w:proofErr w:type="gramEnd"/>
      <w:r w:rsidRPr="00FC2A9F">
        <w:rPr>
          <w:rFonts w:ascii="Times New Roman" w:eastAsia="Calibri" w:hAnsi="Times New Roman"/>
          <w:sz w:val="28"/>
          <w:szCs w:val="28"/>
        </w:rPr>
        <w:t xml:space="preserve">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следует принять в данном случае.</w:t>
      </w:r>
    </w:p>
    <w:p w:rsidR="008F4E68" w:rsidRPr="00FC2A9F" w:rsidRDefault="008F4E68" w:rsidP="008F4E68">
      <w:pPr>
        <w:spacing w:after="0" w:line="300" w:lineRule="auto"/>
        <w:ind w:firstLine="709"/>
        <w:jc w:val="both"/>
        <w:rPr>
          <w:rFonts w:ascii="Times New Roman" w:eastAsia="Calibri" w:hAnsi="Times New Roman"/>
          <w:b/>
          <w:sz w:val="28"/>
          <w:szCs w:val="28"/>
          <w:u w:val="single"/>
        </w:rPr>
      </w:pPr>
    </w:p>
    <w:p w:rsidR="008F4E68" w:rsidRPr="00FC2A9F" w:rsidRDefault="008F4E68" w:rsidP="008F4E68">
      <w:pPr>
        <w:spacing w:after="0" w:line="300" w:lineRule="auto"/>
        <w:ind w:firstLine="709"/>
        <w:jc w:val="both"/>
        <w:rPr>
          <w:rFonts w:ascii="Times New Roman" w:hAnsi="Times New Roman"/>
          <w:b/>
          <w:sz w:val="28"/>
          <w:szCs w:val="28"/>
          <w:u w:val="single"/>
        </w:rPr>
      </w:pPr>
      <w:r w:rsidRPr="00FC2A9F">
        <w:rPr>
          <w:rFonts w:ascii="Times New Roman" w:eastAsia="Calibri" w:hAnsi="Times New Roman"/>
          <w:b/>
          <w:sz w:val="28"/>
          <w:szCs w:val="28"/>
          <w:u w:val="single"/>
        </w:rPr>
        <w:t>Ситуационная задача 20.</w:t>
      </w:r>
    </w:p>
    <w:p w:rsidR="008F4E68" w:rsidRPr="00FC2A9F" w:rsidRDefault="008F4E68" w:rsidP="008F4E68">
      <w:pPr>
        <w:spacing w:after="0" w:line="300" w:lineRule="auto"/>
        <w:ind w:firstLine="709"/>
        <w:jc w:val="both"/>
        <w:rPr>
          <w:rFonts w:ascii="Times New Roman" w:eastAsia="Calibri" w:hAnsi="Times New Roman"/>
          <w:sz w:val="28"/>
          <w:szCs w:val="28"/>
          <w:lang w:val="en-US"/>
        </w:rPr>
      </w:pPr>
      <w:r w:rsidRPr="00FC2A9F">
        <w:rPr>
          <w:rFonts w:ascii="Times New Roman" w:eastAsia="Calibri" w:hAnsi="Times New Roman"/>
          <w:sz w:val="28"/>
          <w:szCs w:val="28"/>
        </w:rPr>
        <w:t xml:space="preserve">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w:t>
      </w:r>
      <w:r w:rsidRPr="00FC2A9F">
        <w:rPr>
          <w:rFonts w:ascii="Times New Roman" w:eastAsia="Calibri" w:hAnsi="Times New Roman"/>
          <w:sz w:val="28"/>
          <w:szCs w:val="28"/>
        </w:rPr>
        <w:lastRenderedPageBreak/>
        <w:t>штраф. Оцените правомерность действий Министерства финансов субъекта РФ.</w:t>
      </w:r>
    </w:p>
    <w:p w:rsidR="008F4E68" w:rsidRPr="00FC2A9F" w:rsidRDefault="008F4E68" w:rsidP="008F4E68">
      <w:pPr>
        <w:spacing w:after="0"/>
        <w:contextualSpacing/>
        <w:jc w:val="both"/>
        <w:rPr>
          <w:rFonts w:ascii="Times New Roman" w:hAnsi="Times New Roman"/>
          <w:iCs/>
          <w:sz w:val="28"/>
          <w:szCs w:val="28"/>
        </w:rPr>
      </w:pPr>
    </w:p>
    <w:sectPr w:rsidR="008F4E68" w:rsidRPr="00FC2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329C"/>
    <w:rsid w:val="000539B5"/>
    <w:rsid w:val="001D75D9"/>
    <w:rsid w:val="00202C6E"/>
    <w:rsid w:val="00203FAD"/>
    <w:rsid w:val="002569E4"/>
    <w:rsid w:val="002D5DAA"/>
    <w:rsid w:val="00315243"/>
    <w:rsid w:val="00354926"/>
    <w:rsid w:val="00396F28"/>
    <w:rsid w:val="003A50D0"/>
    <w:rsid w:val="003B63AC"/>
    <w:rsid w:val="003C2A99"/>
    <w:rsid w:val="003F41D2"/>
    <w:rsid w:val="00476C8E"/>
    <w:rsid w:val="005610FC"/>
    <w:rsid w:val="005611E1"/>
    <w:rsid w:val="00590996"/>
    <w:rsid w:val="005D2A4F"/>
    <w:rsid w:val="00715445"/>
    <w:rsid w:val="0071790F"/>
    <w:rsid w:val="00742E58"/>
    <w:rsid w:val="00760A34"/>
    <w:rsid w:val="007A42C9"/>
    <w:rsid w:val="007A5550"/>
    <w:rsid w:val="00803311"/>
    <w:rsid w:val="00857C46"/>
    <w:rsid w:val="008B5DFF"/>
    <w:rsid w:val="008F0C7C"/>
    <w:rsid w:val="008F4E68"/>
    <w:rsid w:val="00917033"/>
    <w:rsid w:val="00A74EDB"/>
    <w:rsid w:val="00AA3F74"/>
    <w:rsid w:val="00B073E0"/>
    <w:rsid w:val="00B121F5"/>
    <w:rsid w:val="00B435B8"/>
    <w:rsid w:val="00BA67C0"/>
    <w:rsid w:val="00C65F27"/>
    <w:rsid w:val="00CE3885"/>
    <w:rsid w:val="00D354DA"/>
    <w:rsid w:val="00D90126"/>
    <w:rsid w:val="00DD20C3"/>
    <w:rsid w:val="00E112BF"/>
    <w:rsid w:val="00E332A8"/>
    <w:rsid w:val="00F334B8"/>
    <w:rsid w:val="00F9290C"/>
    <w:rsid w:val="00FB397C"/>
    <w:rsid w:val="00FB5992"/>
    <w:rsid w:val="00FC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4086</Words>
  <Characters>23291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2026-01-13T07:15:00Z</dcterms:created>
  <dcterms:modified xsi:type="dcterms:W3CDTF">2026-01-13T07:15:00Z</dcterms:modified>
</cp:coreProperties>
</file>