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291" w:rsidRPr="00EE43C6" w:rsidRDefault="00AA5291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EE43C6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AA5291" w:rsidRPr="00EE43C6" w:rsidRDefault="00AA5291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3C6">
        <w:rPr>
          <w:rFonts w:ascii="Times New Roman" w:eastAsia="Times New Roman" w:hAnsi="Times New Roman" w:cs="Times New Roman"/>
          <w:b/>
          <w:sz w:val="28"/>
          <w:szCs w:val="28"/>
        </w:rPr>
        <w:t>«Сопротивление материалов»</w:t>
      </w:r>
    </w:p>
    <w:bookmarkEnd w:id="0"/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5291">
        <w:rPr>
          <w:rFonts w:ascii="Times New Roman" w:eastAsia="Times New Roman" w:hAnsi="Times New Roman" w:cs="Times New Roman"/>
          <w:sz w:val="28"/>
          <w:szCs w:val="28"/>
        </w:rPr>
        <w:tab/>
      </w:r>
      <w:r w:rsidRPr="00AA52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проведении промежуточной аттестации (зачет, 3 семестр) обучающемуся предлагается дать ответы на 2 вопроса, приведенных в билете, из нижеприведенного списка.</w:t>
      </w:r>
    </w:p>
    <w:p w:rsidR="00AA5291" w:rsidRPr="00AA5291" w:rsidRDefault="00AA5291" w:rsidP="00AA52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:rsidR="00AA5291" w:rsidRPr="00AA5291" w:rsidRDefault="00AA5291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291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 к зачету (3 семестр)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. Наука – сопротивление материалов. Схематизация элементов конструкций и внешних нагрузок.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Допущения о свойствах материала элементов конструкций. Дать понятия прочности, жесткости, устойчивости, деформаций.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3.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Линейно и нелинейно деформируемые системы. Два принципа для линейно деформируемых систем.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4.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Понятие о напряжениях, внешних и внутренних усилиях. Метод сечений.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5.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Основные виды деформации стержня. Построение эпюр внутренних усилий. Правила знаков.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6.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Основные типы опор и балок. Определение опорных реакций.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7.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 Дифференциальная зависимость между интенсивностью распределенной вдоль стержня нагрузкой </w:t>
      </w:r>
      <w:r w:rsidRPr="00AA5291">
        <w:rPr>
          <w:rFonts w:ascii="Times New Roman" w:eastAsia="Times New Roman" w:hAnsi="Times New Roman" w:cs="Times New Roman"/>
          <w:sz w:val="24"/>
          <w:szCs w:val="26"/>
          <w:lang w:val="en-US"/>
        </w:rPr>
        <w:t>t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 и продольной силой 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6"/>
          <w:lang w:val="en-US"/>
        </w:rPr>
        <w:t>N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z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6"/>
        </w:rPr>
        <w:t>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8.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 Дифференциальная зависимость между интенсивностью распределенного вдоль стержня момента </w:t>
      </w:r>
      <w:r w:rsidRPr="00AA5291">
        <w:rPr>
          <w:rFonts w:ascii="Times New Roman" w:eastAsia="Times New Roman" w:hAnsi="Times New Roman" w:cs="Times New Roman"/>
          <w:sz w:val="24"/>
          <w:szCs w:val="26"/>
          <w:lang w:val="en-US"/>
        </w:rPr>
        <w:t>m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 и крутящим моментом 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6"/>
          <w:lang w:val="en-US"/>
        </w:rPr>
        <w:t>M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z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.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9.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 Дифференциальные зависимости между изгибающим моментом </w:t>
      </w:r>
      <w:r w:rsidRPr="00AA5291">
        <w:rPr>
          <w:rFonts w:ascii="Times New Roman" w:eastAsia="Times New Roman" w:hAnsi="Times New Roman" w:cs="Times New Roman"/>
          <w:sz w:val="24"/>
          <w:szCs w:val="26"/>
          <w:lang w:val="en-US"/>
        </w:rPr>
        <w:t>M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x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, поперечной силой 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6"/>
          <w:lang w:val="en-US"/>
        </w:rPr>
        <w:t>Q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y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 и распределенной нагрузкой вдоль стержня нагрузкой </w:t>
      </w:r>
      <w:r w:rsidRPr="00AA5291">
        <w:rPr>
          <w:rFonts w:ascii="Times New Roman" w:eastAsia="Times New Roman" w:hAnsi="Times New Roman" w:cs="Times New Roman"/>
          <w:sz w:val="24"/>
          <w:szCs w:val="26"/>
          <w:lang w:val="en-US"/>
        </w:rPr>
        <w:t>q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10.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Интегралы, связывающие напряжения и внутренние силовые факторы.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11.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 Напряжения и деформации при растяжении-сжатии. Закон Гука. Модуль упругости Е, коэффициент Пуассона μ.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12.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 Напряжения на наклонных площадках при растяжении-сжатии.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13.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Определение перемещений при растяжении-сжатии. Построение эпюры продольных перемещений ω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14.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Статически неопределимые системы при растяжении-сжатии. Порядок их расчета. Привести пример.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15.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 Испытания материалов на растяжение-сжатие. Диаграмма растяжения малоуглеродистой стали. Характеристики прочности и пластичности.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lastRenderedPageBreak/>
        <w:t>16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. Испытания материалов на растяжение-сжатие. Диаграммы растяжения низколегированной стали, чугуна. Диаграммы сжатия малоуглеродистой стали, чугуна, дерева.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17.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Обобщенный закон Гука (объемное и плоское напряженное состояние).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18.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Основные геометрические характеристики поперечного сечения стержня. Получить формулы для определения осевых моментов инерции простейших фигур.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19.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Получить зависимость между моментами инерции при параллельном переносе осей.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20.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Вывод формулы для определения нормальных напряжений σ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 в поперечных сечениях стержня при чистом изгибе. Определение нормальных напряжений σ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при поперечном изгибе.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21.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Вывод формулы для определения касательных напряжений τ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zy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 при поперечном изгибе.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22.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Распределение нормального σ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и касательного τ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zy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 напряжений по высоте балки прямоугольного поперечного сечения.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23.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Расчет на прочность по нормальным и касательным напряжениям при изгибе.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24.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Вывод формулы для определения касательных напряжений τ при кручении. Допущения, принимаемые при расчете стержней на кручение.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25.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Определение перемещений при кручении стержней с круглым поперечным сечением. Построение эпюры углов закручивания вала φ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26.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Расчеты на прочность и жесткость при кручении. Подбор диаметра вала.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27.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Понятие о чистом сдвиге. Зависимость между модулями упругости E и G.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28.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Статически неопределимые системы при кручении. Порядок их расчета. Привести пример.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29.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 Понятие о напряженном и деформированном состоянии в точке.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30.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Главные напряжения и углы наклона главных площадок. Экстремальные касательные напряжения.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5291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AA52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проведении промежуточной аттестации (экзамен, 4 семестр) обучающемуся предлагается дать ответы на 2 вопроса, приведенных в экзаменационном билете, из нижеприведенного списка.</w:t>
      </w:r>
    </w:p>
    <w:p w:rsidR="00AA5291" w:rsidRPr="00AA5291" w:rsidRDefault="00AA5291" w:rsidP="00AA52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:rsidR="00AA5291" w:rsidRPr="00AA5291" w:rsidRDefault="00AA5291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291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 к экзамену (4 семестр)</w:t>
      </w:r>
    </w:p>
    <w:p w:rsidR="00AA5291" w:rsidRPr="00AA5291" w:rsidRDefault="00AA5291" w:rsidP="00AA5291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Назовите характерные перемещения поперечных сечений балки при изгибе. Какие допущения используются при определении перемещений?</w:t>
      </w:r>
    </w:p>
    <w:p w:rsidR="00AA5291" w:rsidRPr="00AA5291" w:rsidRDefault="00AA5291" w:rsidP="00AA5291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Напишите дифференциальные уравнения для определения перемещений при изгибе. Как выражаются внутренние усилия и нагрузка через функцию прогибов? Из каких условий находятся постоянные интегрирования дифференциальных уравнений?</w:t>
      </w:r>
    </w:p>
    <w:p w:rsidR="00AA5291" w:rsidRPr="00AA5291" w:rsidRDefault="00AA5291" w:rsidP="00AA5291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Опишите порядок определения перемещений по методу Максвелла-Мора.</w:t>
      </w:r>
    </w:p>
    <w:p w:rsidR="00AA5291" w:rsidRPr="00AA5291" w:rsidRDefault="00AA5291" w:rsidP="00AA5291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Запишите формулу Мора для балок, пространственных систем, комбинированных систем.</w:t>
      </w:r>
    </w:p>
    <w:p w:rsidR="00AA5291" w:rsidRPr="00AA5291" w:rsidRDefault="00AA5291" w:rsidP="00AA5291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Какие практические способы используются при вычислении интеграла Мора? В каких случаях применение формулы Симпсона дает приближенный результат и как можно улучшить точность вычислений?</w:t>
      </w:r>
    </w:p>
    <w:p w:rsidR="00AA5291" w:rsidRPr="00AA5291" w:rsidRDefault="00AA5291" w:rsidP="00AA5291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Какие системы называются статически неопределимыми и как определить степень их неопределимости?</w:t>
      </w:r>
    </w:p>
    <w:p w:rsidR="00AA5291" w:rsidRPr="00AA5291" w:rsidRDefault="00AA5291" w:rsidP="00AA5291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Что принимают за основную систему метода сил и что влияет на её выбор? Поясните физический смысл канонического уравнения метода сил.</w:t>
      </w:r>
    </w:p>
    <w:p w:rsidR="00AA5291" w:rsidRPr="00AA5291" w:rsidRDefault="00AA5291" w:rsidP="00AA5291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Как строятся и проверяются окончательные эпюры внутренних усилий при расчете статически неопределимых систем по методу сил?</w:t>
      </w:r>
    </w:p>
    <w:p w:rsidR="00AA5291" w:rsidRPr="00AA5291" w:rsidRDefault="00AA5291" w:rsidP="00AA5291">
      <w:pPr>
        <w:tabs>
          <w:tab w:val="left" w:pos="720"/>
        </w:tabs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Сложное сопротивление. Виды сложного сопротивления. Построение эпюр внутренних усилий в пространственном стержне.</w:t>
      </w:r>
    </w:p>
    <w:p w:rsidR="00AA5291" w:rsidRPr="00AA5291" w:rsidRDefault="00AA5291" w:rsidP="00AA5291">
      <w:pPr>
        <w:tabs>
          <w:tab w:val="left" w:pos="72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Сложное сопротивление. Косой изгиб. Определение напряжений σ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 Уравнение нулевой линии.</w:t>
      </w:r>
    </w:p>
    <w:p w:rsidR="00AA5291" w:rsidRPr="00AA5291" w:rsidRDefault="00AA5291" w:rsidP="00AA5291">
      <w:pPr>
        <w:tabs>
          <w:tab w:val="left" w:pos="72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Сложное сопротивление. Внецентренное растяжение-сжатие. Определение напряжений σ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 Уравнение нулевой линии.</w:t>
      </w:r>
    </w:p>
    <w:p w:rsidR="00AA5291" w:rsidRPr="00AA5291" w:rsidRDefault="00AA5291" w:rsidP="00AA5291">
      <w:pPr>
        <w:tabs>
          <w:tab w:val="left" w:pos="72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Сложное сопротивление. Изгиб с кручением. Определение напряжений σ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 Уравнение нулевой линии.</w:t>
      </w:r>
    </w:p>
    <w:p w:rsidR="00AA5291" w:rsidRPr="00AA5291" w:rsidRDefault="00AA5291" w:rsidP="00AA5291">
      <w:pPr>
        <w:tabs>
          <w:tab w:val="left" w:pos="72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13.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Что такое ядро сечения? Как определяется положение характерных точек ядра сечения?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14.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 В чем заключается особенность кручения стержней с некруглым поперечным сечением? Что такое 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4"/>
        </w:rPr>
        <w:t>депланация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сечения, свободное и стесненное кручение?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15.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В каких точках возникают наибольшие касательные напряжения при кручении стержней прямоугольного поперечного сечения и как они определяются?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16.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 Что понимается под тонкостенными стержнями открытого и закрытого профиля? Как определяются касательные напряжения в тонкостенных стержнях закрытого профиля?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17.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Что понимается под предельным напряженным состоянием?  Классические гипотезы прочности.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18.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Дайте определение следующим понятиям: устойчивое равновесие, потеря устойчивости, критическая нагрузка, продольный изгиб.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19.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Напишите формулу Эйлера. Как учитывается влияние способов закрепления концов стержня?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20.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Что понимается под предельной гибкостью и как определяется гибкость конкретного стержня? Нарисуйте график зависимости критического напряжения от гибкости стержня для стали.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21.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Опишите алгоритм определения критической силы.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22.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Запишите условие устойчивости по нормам. Что понимается под коэффициентом продольного изгиба?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23.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 Дайте определение продольно-поперечного изгиба. Напишите формулу для определения полного прогиба.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24.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 Как определяются нормальные напряжения при продольно-поперечном изгибе?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25.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Какие нагрузки считаются динамическими? Напишите зависимость между динамическими и статическими факторами.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26.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 Что такое Удар? Какие допущения принимаются при выводе формулы динамического коэффициента?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27.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Динамический коэффициент при ударе. Что понимается под 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4"/>
        </w:rPr>
        <w:t>λст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4"/>
        </w:rPr>
        <w:t>.?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0"/>
        <w:ind w:right="-108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8"/>
        </w:rPr>
      </w:pPr>
    </w:p>
    <w:p w:rsidR="00AA5291" w:rsidRPr="00AA5291" w:rsidRDefault="00AA5291" w:rsidP="00AA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291">
        <w:rPr>
          <w:rFonts w:ascii="Times New Roman" w:eastAsia="Times New Roman" w:hAnsi="Times New Roman" w:cs="Times New Roman"/>
          <w:b/>
          <w:sz w:val="28"/>
          <w:szCs w:val="28"/>
        </w:rPr>
        <w:t>Практические задания для проведения текущего контроля</w:t>
      </w:r>
    </w:p>
    <w:p w:rsidR="00AA5291" w:rsidRPr="00AA5291" w:rsidRDefault="00AA5291" w:rsidP="00AA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291">
        <w:rPr>
          <w:rFonts w:ascii="Times New Roman" w:eastAsia="Times New Roman" w:hAnsi="Times New Roman" w:cs="Times New Roman"/>
          <w:b/>
          <w:sz w:val="28"/>
          <w:szCs w:val="28"/>
        </w:rPr>
        <w:t xml:space="preserve"> (3-ий семестр)</w:t>
      </w:r>
    </w:p>
    <w:p w:rsidR="00AA5291" w:rsidRPr="00AA5291" w:rsidRDefault="00AA5291" w:rsidP="00AA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5291" w:rsidRPr="00AA5291" w:rsidRDefault="00AA5291" w:rsidP="00AA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5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проведении текущего контроля (3 семестр) обучающемуся предлагается решить одну задачу из нижеприведенных</w:t>
      </w:r>
    </w:p>
    <w:p w:rsidR="00AA5291" w:rsidRPr="00AA5291" w:rsidRDefault="00AA5291" w:rsidP="00AA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 1.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Построить эпюры продольных сил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и продольных перемещений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 Определить величину силы Р, из условия, что наибольшие касательные напряжения в точке К равны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74"/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400 кгс/см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 Е – модуль упругости материала при растяжении-сжатии. А=20см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AA5291" w:rsidRPr="00AA5291" w:rsidRDefault="00EE43C6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9.5pt;margin-top:6.65pt;width:147pt;height:71pt;z-index:-251679232;mso-wrap-edited:f" wrapcoords="-110 0 -110 21373 21600 21373 21600 0 -110 0">
            <v:imagedata r:id="rId4" o:title=""/>
            <w10:wrap type="tight"/>
          </v:shape>
          <o:OLEObject Type="Embed" ProgID="PBrush" ShapeID="_x0000_s1026" DrawAspect="Content" ObjectID="_1831972794" r:id="rId5"/>
        </w:objec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 2.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Подобрать поперечное сечение стержней из условия прочности по нормальным напряжениям. Показать деформированный вид системы и определить вертикальное перемещение точки приложения силы.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3622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131445</wp:posOffset>
            </wp:positionV>
            <wp:extent cx="2028825" cy="14763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Сталь:</w:t>
      </w:r>
    </w:p>
    <w:p w:rsidR="00AA5291" w:rsidRPr="00AA5291" w:rsidRDefault="00AA5291" w:rsidP="00AA5291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=2100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Е=2х10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Дерево:</w:t>
      </w:r>
    </w:p>
    <w:p w:rsidR="00AA5291" w:rsidRPr="00AA5291" w:rsidRDefault="00AA5291" w:rsidP="00AA5291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=100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Е=1х10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4680"/>
      </w:tblGrid>
      <w:tr w:rsidR="00AA5291" w:rsidRPr="00AA5291" w:rsidTr="00EC4B64">
        <w:trPr>
          <w:trHeight w:val="3780"/>
        </w:trPr>
        <w:tc>
          <w:tcPr>
            <w:tcW w:w="5040" w:type="dxa"/>
          </w:tcPr>
          <w:p w:rsidR="00AA5291" w:rsidRPr="00AA5291" w:rsidRDefault="00AA5291" w:rsidP="00AA5291">
            <w:pPr>
              <w:spacing w:after="160" w:line="259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291" w:rsidRPr="00AA5291" w:rsidRDefault="00AA5291" w:rsidP="00AA5291">
            <w:pPr>
              <w:tabs>
                <w:tab w:val="left" w:pos="5400"/>
              </w:tabs>
              <w:spacing w:after="160" w:line="259" w:lineRule="auto"/>
              <w:ind w:lef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Задача 3. 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Определить величину действующей на стальной стержень силы Р, если тензометр с базой </w:t>
            </w:r>
            <w:r w:rsidRPr="00AA52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=20 мм зафиксировал удлинение 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44"/>
            </w:r>
            <w:r w:rsidRPr="00AA52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0.01 мм"/>
              </w:smartTagPr>
              <w:r w:rsidRPr="00AA529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0.01 мм</w:t>
              </w:r>
            </w:smartTag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</w:t>
            </w:r>
          </w:p>
          <w:p w:rsidR="00AA5291" w:rsidRPr="00AA5291" w:rsidRDefault="00AA5291" w:rsidP="00AA5291">
            <w:pPr>
              <w:spacing w:after="160" w:line="259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А=10 см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>,   Е=2х10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кгс/см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A5291" w:rsidRPr="00AA5291" w:rsidRDefault="00AA5291" w:rsidP="00AA5291">
            <w:pPr>
              <w:spacing w:after="160" w:line="259" w:lineRule="auto"/>
              <w:ind w:lef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Задача 4. 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Построить эпюру продольных сил,    определить наибольшие нормальные напряжения и перемещение сечения 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учетом собственного веса  стержня:</w:t>
            </w:r>
          </w:p>
          <w:p w:rsidR="00AA5291" w:rsidRPr="00AA5291" w:rsidRDefault="00AA5291" w:rsidP="00AA5291">
            <w:pPr>
              <w:tabs>
                <w:tab w:val="left" w:pos="5400"/>
              </w:tabs>
              <w:spacing w:after="160" w:line="259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>γ – объемный вес материала стержня</w:t>
            </w:r>
          </w:p>
          <w:p w:rsidR="00AA5291" w:rsidRPr="00AA5291" w:rsidRDefault="00AA5291" w:rsidP="00AA5291">
            <w:pPr>
              <w:tabs>
                <w:tab w:val="left" w:pos="5400"/>
              </w:tabs>
              <w:spacing w:after="160" w:line="259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>Е – модуль упругости</w:t>
            </w:r>
          </w:p>
          <w:p w:rsidR="00AA5291" w:rsidRPr="00AA5291" w:rsidRDefault="00AA5291" w:rsidP="00AA5291">
            <w:pPr>
              <w:spacing w:after="160" w:line="259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291" w:rsidRPr="00AA5291" w:rsidRDefault="00AA5291" w:rsidP="00AA5291">
            <w:pPr>
              <w:spacing w:after="160" w:line="259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291" w:rsidRPr="00AA5291" w:rsidRDefault="00AA5291" w:rsidP="00AA5291">
            <w:pPr>
              <w:tabs>
                <w:tab w:val="left" w:pos="5400"/>
              </w:tabs>
              <w:spacing w:after="160" w:line="259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AA5291" w:rsidRPr="00AA5291" w:rsidRDefault="00EE43C6" w:rsidP="00AA529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lastRenderedPageBreak/>
              <w:object w:dxaOrig="1440" w:dyaOrig="1440">
                <v:shape id="_x0000_s1027" type="#_x0000_t75" style="position:absolute;margin-left:7.9pt;margin-top:15.1pt;width:206pt;height:82pt;z-index:251638272;mso-position-horizontal-relative:text;mso-position-vertical-relative:text">
                  <v:imagedata r:id="rId7" o:title=""/>
                  <w10:wrap type="square"/>
                </v:shape>
                <o:OLEObject Type="Embed" ProgID="PBrush" ShapeID="_x0000_s1027" DrawAspect="Content" ObjectID="_1831972795" r:id="rId8"/>
              </w:object>
            </w:r>
          </w:p>
          <w:p w:rsidR="00AA5291" w:rsidRPr="00AA5291" w:rsidRDefault="00EE43C6" w:rsidP="00AA5291">
            <w:pPr>
              <w:tabs>
                <w:tab w:val="left" w:pos="5400"/>
              </w:tabs>
              <w:spacing w:after="160" w:line="259" w:lineRule="auto"/>
              <w:ind w:left="72"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object w:dxaOrig="1440" w:dyaOrig="1440">
                <v:shape id="_x0000_s1045" type="#_x0000_t75" style="position:absolute;left:0;text-align:left;margin-left:40.35pt;margin-top:89.75pt;width:102.75pt;height:110.25pt;z-index:251639296">
                  <v:imagedata r:id="rId9" o:title=""/>
                  <w10:wrap type="square"/>
                </v:shape>
                <o:OLEObject Type="Embed" ProgID="PBrush" ShapeID="_x0000_s1045" DrawAspect="Content" ObjectID="_1831972796" r:id="rId10"/>
              </w:object>
            </w:r>
          </w:p>
          <w:p w:rsidR="00AA5291" w:rsidRPr="00AA5291" w:rsidRDefault="00AA5291" w:rsidP="00AA5291">
            <w:pPr>
              <w:tabs>
                <w:tab w:val="left" w:pos="5400"/>
              </w:tabs>
              <w:spacing w:after="160" w:line="259" w:lineRule="auto"/>
              <w:ind w:left="72"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A5291" w:rsidRPr="00AA5291" w:rsidRDefault="00AA5291" w:rsidP="00AA5291">
            <w:pPr>
              <w:tabs>
                <w:tab w:val="left" w:pos="5400"/>
              </w:tabs>
              <w:spacing w:after="160" w:line="259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291" w:rsidRPr="00AA5291" w:rsidRDefault="00AA5291" w:rsidP="00AA5291">
            <w:pPr>
              <w:tabs>
                <w:tab w:val="left" w:pos="5400"/>
              </w:tabs>
              <w:spacing w:after="160" w:line="259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291" w:rsidRPr="00AA5291" w:rsidRDefault="00AA5291" w:rsidP="00AA5291">
            <w:pPr>
              <w:tabs>
                <w:tab w:val="left" w:pos="5400"/>
              </w:tabs>
              <w:spacing w:after="160" w:line="259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Задача 5.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Построить эпюру продольных сил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, определить перемещение сечения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и вычислить наибольшие нормальные напряжения для двух случаев воздействия отдельно: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1. От заданной нагрузки Р=12т;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2. От нагрева стержня на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=40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, коэффициент линейного расширения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61"/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=12.5х10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-6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1/град.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43C6"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28" type="#_x0000_t75" style="position:absolute;margin-left:18pt;margin-top:11.15pt;width:109pt;height:75pt;z-index:251640320;mso-position-horizontal-relative:text;mso-position-vertical-relative:text">
            <v:imagedata r:id="rId11" o:title=""/>
            <w10:wrap type="square"/>
          </v:shape>
          <o:OLEObject Type="Embed" ProgID="PBrush" ShapeID="_x0000_s1028" DrawAspect="Content" ObjectID="_1831972797" r:id="rId12"/>
        </w:object>
      </w:r>
      <w:r w:rsidR="00EE43C6"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42" type="#_x0000_t75" style="position:absolute;margin-left:4in;margin-top:2.15pt;width:129pt;height:93.75pt;z-index:251641344;mso-position-horizontal-relative:text;mso-position-vertical-relative:text">
            <v:imagedata r:id="rId13" o:title=""/>
            <w10:wrap type="square"/>
          </v:shape>
          <o:OLEObject Type="Embed" ProgID="PBrush" ShapeID="_x0000_s1042" DrawAspect="Content" ObjectID="_1831972798" r:id="rId14"/>
        </w:objec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Е=2х10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А=20 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</w:t>
      </w: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</w:t>
      </w: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40 см                                                                                                     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6. </w:t>
      </w: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43" type="#_x0000_t75" style="position:absolute;left:0;text-align:left;margin-left:119pt;margin-top:31.3pt;width:243.75pt;height:147.75pt;z-index:251642368">
            <v:imagedata r:id="rId15" o:title=""/>
            <w10:wrap type="square"/>
          </v:shape>
          <o:OLEObject Type="Embed" ProgID="PBrush" ShapeID="_x0000_s1043" DrawAspect="Content" ObjectID="_1831972799" r:id="rId16"/>
        </w:objec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>Стальной цилиндр вставлен в медную трубку, длина которого оказалась меньше на величину δ = 0.001</w:t>
      </w:r>
      <w:r w:rsidR="00AA5291" w:rsidRPr="00AA529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</w:t>
      </w:r>
      <w:r w:rsidR="00AA5291"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   Определить продольные усилия 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 и нормальные напряжения </w:t>
      </w:r>
      <w:r w:rsidR="00AA5291"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>σ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="00AA5291"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 в стержне и трубке.</w:t>
      </w:r>
      <w:r w:rsidR="00AA5291"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Площади поперечного сечения: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529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4"/>
        </w:rPr>
        <w:t>= 30 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ст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20 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45 т.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Модули упругости: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Ем=1*10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,  Ест= 2*10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Задача 7.</w:t>
      </w:r>
    </w:p>
    <w:p w:rsidR="00AA5291" w:rsidRPr="00AA5291" w:rsidRDefault="00AA5291" w:rsidP="00AA5291">
      <w:pPr>
        <w:spacing w:after="0" w:line="240" w:lineRule="auto"/>
        <w:ind w:left="372" w:hanging="372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Жесткая балка положена на три колонны  одинакового поперечного сечения А=400см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5291" w:rsidRPr="00AA5291" w:rsidRDefault="00EE43C6" w:rsidP="00AA5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46" type="#_x0000_t75" style="position:absolute;margin-left:154.5pt;margin-top:27.75pt;width:159pt;height:137.05pt;z-index:251643392">
            <v:imagedata r:id="rId17" o:title=""/>
            <w10:wrap type="square"/>
          </v:shape>
          <o:OLEObject Type="Embed" ProgID="PBrush" ShapeID="_x0000_s1046" DrawAspect="Content" ObjectID="_1831972800" r:id="rId18"/>
        </w:objec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и длиною </w:t>
      </w:r>
      <w:r w:rsidR="00AA5291" w:rsidRPr="00AA529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</w:t>
      </w:r>
      <w:r w:rsidR="00AA5291"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>=3м. Между балкой и средней колонной до нагружения был зазор δ=0.12 см. Материал колонн – бетон с модулем Е=10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 кг/см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.  Определить усилия и напряжения в колоннах.  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=72 т.   </w:t>
      </w:r>
    </w:p>
    <w:p w:rsidR="00AA5291" w:rsidRPr="00AA5291" w:rsidRDefault="00AA5291" w:rsidP="00AA5291">
      <w:pPr>
        <w:spacing w:after="160" w:line="259" w:lineRule="auto"/>
        <w:ind w:left="372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8.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Определить силу Р и вертикальное перемещение точки приложения силы, если продольная деформация в стержне 1 равна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65"/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1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=0.5х10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-3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29" type="#_x0000_t75" style="position:absolute;left:0;text-align:left;margin-left:153.75pt;margin-top:21.1pt;width:172pt;height:118pt;z-index:251644416">
            <v:imagedata r:id="rId19" o:title=""/>
            <w10:wrap type="square"/>
          </v:shape>
          <o:OLEObject Type="Embed" ProgID="PBrush" ShapeID="_x0000_s1029" DrawAspect="Content" ObjectID="_1831972801" r:id="rId20"/>
        </w:obje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</w:t>
      </w: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 1м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</w:t>
      </w: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1.6 м"/>
        </w:smartTagPr>
        <w:r w:rsidRPr="00AA5291">
          <w:rPr>
            <w:rFonts w:ascii="Times New Roman" w:eastAsia="Times New Roman" w:hAnsi="Times New Roman" w:cs="Times New Roman"/>
            <w:sz w:val="24"/>
            <w:szCs w:val="24"/>
          </w:rPr>
          <w:t>1.6 м</w:t>
        </w:r>
      </w:smartTag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4см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8см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Е=2х10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6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61"/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12.5х10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-6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1/град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5291">
        <w:rPr>
          <w:rFonts w:ascii="Times New Roman" w:eastAsia="Times New Roman" w:hAnsi="Times New Roman" w:cs="Times New Roman"/>
          <w:sz w:val="24"/>
          <w:szCs w:val="24"/>
        </w:rPr>
        <w:t>cos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61"/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0.8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9. </w:t>
      </w:r>
    </w:p>
    <w:p w:rsidR="00AA5291" w:rsidRPr="00AA5291" w:rsidRDefault="00AA5291" w:rsidP="00AA5291">
      <w:pPr>
        <w:tabs>
          <w:tab w:val="num" w:pos="54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1. Определить силу 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из условия текучести опасного стержня.</w:t>
      </w:r>
    </w:p>
    <w:p w:rsidR="00AA5291" w:rsidRPr="00AA5291" w:rsidRDefault="00AA5291" w:rsidP="00AA5291">
      <w:pPr>
        <w:tabs>
          <w:tab w:val="num" w:pos="54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2. Определить силу 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пред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из условия текучести двух  стержней (предельное состояние).</w:t>
      </w:r>
    </w:p>
    <w:p w:rsidR="00AA5291" w:rsidRPr="00AA5291" w:rsidRDefault="00AA5291" w:rsidP="00AA5291">
      <w:pPr>
        <w:tabs>
          <w:tab w:val="num" w:pos="54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3. Найти отношение  β= 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пред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5291" w:rsidRPr="00AA5291" w:rsidRDefault="00AA5291" w:rsidP="00AA5291">
      <w:pPr>
        <w:tabs>
          <w:tab w:val="left" w:pos="624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Материал упругопластический, его  свойства описываются диаграммой Прандтля.         </w:t>
      </w:r>
    </w:p>
    <w:p w:rsidR="00AA5291" w:rsidRPr="00AA5291" w:rsidRDefault="00EE43C6" w:rsidP="00AA5291">
      <w:pPr>
        <w:tabs>
          <w:tab w:val="left" w:pos="624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40" type="#_x0000_t75" style="position:absolute;margin-left:280.5pt;margin-top:4.5pt;width:109.5pt;height:83.25pt;z-index:251645440">
            <v:imagedata r:id="rId21" o:title=""/>
            <w10:wrap type="square"/>
          </v:shape>
          <o:OLEObject Type="Embed" ProgID="PBrush" ShapeID="_x0000_s1040" DrawAspect="Content" ObjectID="_1831972802" r:id="rId22"/>
        </w:object>
      </w:r>
      <w:proofErr w:type="spellStart"/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>σ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 = 2400 кг/см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</w:t>
      </w: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40 см, а= 30 см, А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=12 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, А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 6 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A5291" w:rsidRPr="00AA5291" w:rsidRDefault="00AA5291" w:rsidP="00AA5291">
      <w:pPr>
        <w:tabs>
          <w:tab w:val="left" w:pos="624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10.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Подобрать поперечное сечение из условия прочности по нормальным напряжениям и проверить по касательным напряжениям: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1. Сечение прямоугольной формы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=2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2. Круглое сечение.</w:t>
      </w: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30" type="#_x0000_t75" style="position:absolute;margin-left:184.5pt;margin-top:12.05pt;width:261pt;height:76pt;z-index:251646464">
            <v:imagedata r:id="rId23" o:title=""/>
            <w10:wrap type="square"/>
          </v:shape>
          <o:OLEObject Type="Embed" ProgID="PBrush" ShapeID="_x0000_s1030" DrawAspect="Content" ObjectID="_1831972803" r:id="rId24"/>
        </w:obje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=100 кг/м, а= 2м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=100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4"/>
        </w:rPr>
        <w:t>=10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EE43C6" w:rsidP="00AA5291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32" type="#_x0000_t75" style="position:absolute;margin-left:369pt;margin-top:6.25pt;width:94pt;height:130pt;z-index:251647488">
            <v:imagedata r:id="rId25" o:title=""/>
            <w10:wrap type="square"/>
          </v:shape>
          <o:OLEObject Type="Embed" ProgID="PBrush" ShapeID="_x0000_s1032" DrawAspect="Content" ObjectID="_1831972804" r:id="rId26"/>
        </w:object>
      </w:r>
      <w:r w:rsidR="00AA5291"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11.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Построить эпюры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. Вычислить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73"/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74"/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zy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в точке К сечения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 Изобразить напряженное состояние в точке К.</w:t>
      </w: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31" type="#_x0000_t75" style="position:absolute;margin-left:162pt;margin-top:4.7pt;width:113pt;height:61pt;z-index:251648512">
            <v:imagedata r:id="rId27" o:title=""/>
            <w10:wrap type="square"/>
          </v:shape>
          <o:OLEObject Type="Embed" ProgID="PBrush" ShapeID="_x0000_s1031" DrawAspect="Content" ObjectID="_1831972805" r:id="rId28"/>
        </w:objec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=100 кг/м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а= 1м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5291" w:rsidRPr="00AA5291" w:rsidRDefault="00EE43C6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48" type="#_x0000_t75" style="position:absolute;margin-left:270pt;margin-top:36.4pt;width:101pt;height:109pt;z-index:251649536">
            <v:imagedata r:id="rId29" o:title=""/>
            <w10:wrap type="square"/>
          </v:shape>
          <o:OLEObject Type="Embed" ProgID="PBrush" ShapeID="_x0000_s1048" DrawAspect="Content" ObjectID="_1831972806" r:id="rId30"/>
        </w:object>
      </w:r>
      <w:r w:rsidR="00AA5291"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12. 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Вычислить наибольшие нормальные 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73"/>
      </w:r>
      <w:r w:rsidR="00AA5291"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и касательные 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74"/>
      </w:r>
      <w:proofErr w:type="spellStart"/>
      <w:r w:rsidR="00AA5291"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zy</w:t>
      </w:r>
      <w:proofErr w:type="spellEnd"/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  напряжения, действующие в соответствующих опасных поперечных сечениях.   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а =2 м     </w:t>
      </w:r>
    </w:p>
    <w:p w:rsidR="00AA5291" w:rsidRPr="00AA5291" w:rsidRDefault="00EE43C6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49" type="#_x0000_t75" style="position:absolute;margin-left:114pt;margin-top:9.8pt;width:115.95pt;height:57pt;z-index:251650560">
            <v:imagedata r:id="rId31" o:title=""/>
            <w10:wrap type="square"/>
          </v:shape>
          <o:OLEObject Type="Embed" ProgID="PBrush" ShapeID="_x0000_s1049" DrawAspect="Content" ObjectID="_1831972807" r:id="rId32"/>
        </w:object>
      </w:r>
      <w:r w:rsidR="00AA5291"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 = 0.2 т/м</w:t>
      </w:r>
    </w:p>
    <w:p w:rsidR="00AA5291" w:rsidRPr="00AA5291" w:rsidRDefault="00AA5291" w:rsidP="00AA5291">
      <w:pPr>
        <w:spacing w:after="160" w:line="259" w:lineRule="auto"/>
        <w:ind w:left="115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ind w:left="115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13.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Определить расчетную нагрузку для двух типов сечений балки, если расчетное сопротивление древесины  на растяжение 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=100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, а расчетное сопротивление клея  на срез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клей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=10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33" type="#_x0000_t75" style="position:absolute;margin-left:35.25pt;margin-top:12.8pt;width:143pt;height:75pt;z-index:251651584">
            <v:imagedata r:id="rId33" o:title=""/>
            <w10:wrap type="square"/>
          </v:shape>
          <o:OLEObject Type="Embed" ProgID="PBrush" ShapeID="_x0000_s1033" DrawAspect="Content" ObjectID="_1831972808" r:id="rId34"/>
        </w:object>
      </w: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36" type="#_x0000_t75" style="position:absolute;margin-left:225pt;margin-top:3.6pt;width:198pt;height:113pt;z-index:251652608">
            <v:imagedata r:id="rId35" o:title=""/>
            <w10:wrap type="square"/>
          </v:shape>
          <o:OLEObject Type="Embed" ProgID="PBrush" ShapeID="_x0000_s1036" DrawAspect="Content" ObjectID="_1831972809" r:id="rId36"/>
        </w:obje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34" type="#_x0000_t75" style="position:absolute;margin-left:290pt;margin-top:25.7pt;width:133pt;height:123pt;z-index:251653632">
            <v:imagedata r:id="rId37" o:title=""/>
            <w10:wrap type="square"/>
          </v:shape>
          <o:OLEObject Type="Embed" ProgID="PBrush" ShapeID="_x0000_s1034" DrawAspect="Content" ObjectID="_1831972810" r:id="rId38"/>
        </w:object>
      </w:r>
      <w:r w:rsidR="00AA5291"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14.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 Определить наибольшие нормальные напряжения 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73"/>
      </w:r>
      <w:r w:rsidR="00AA5291"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>в балке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и наибольшие касательные напряжения 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74"/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 в сварном шве.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Р=6 т, а=1м, 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шв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4"/>
        </w:rPr>
        <w:t>=4 мм.</w:t>
      </w: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35" type="#_x0000_t75" style="position:absolute;margin-left:90.75pt;margin-top:12.5pt;width:133pt;height:62pt;z-index:251654656">
            <v:imagedata r:id="rId39" o:title=""/>
            <w10:wrap type="square"/>
          </v:shape>
          <o:OLEObject Type="Embed" ProgID="PBrush" ShapeID="_x0000_s1035" DrawAspect="Content" ObjectID="_1831972811" r:id="rId40"/>
        </w:obje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15.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Построить эпюру крутящих моментов 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4"/>
        </w:rPr>
        <w:t>Мz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и углов закручивания φ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 Модуль сдвига –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 Определить главные напряжения в точке К, Если  М= 4 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4"/>
        </w:rPr>
        <w:t>тм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=10 см.</w:t>
      </w: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37" type="#_x0000_t75" style="position:absolute;margin-left:120.75pt;margin-top:9.75pt;width:197pt;height:83pt;z-index:251655680">
            <v:imagedata r:id="rId41" o:title=""/>
            <w10:wrap type="square"/>
          </v:shape>
          <o:OLEObject Type="Embed" ProgID="PBrush" ShapeID="_x0000_s1037" DrawAspect="Content" ObjectID="_1831972812" r:id="rId42"/>
        </w:obje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16.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Построить эпюру крутящего момента М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 Вычислить наибольшие касательные напряжения и показать положение главных площадок в опасной точке стержня.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Определить угол поворота сечения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=8х10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кгс/см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5291" w:rsidRPr="00AA5291" w:rsidRDefault="00EE43C6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41" type="#_x0000_t75" style="position:absolute;left:0;text-align:left;margin-left:171pt;margin-top:9.6pt;width:175.15pt;height:85.95pt;z-index:251656704">
            <v:imagedata r:id="rId43" o:title=""/>
            <w10:wrap type="square"/>
          </v:shape>
          <o:OLEObject Type="Embed" ProgID="PBrush" ShapeID="_x0000_s1041" DrawAspect="Content" ObjectID="_1831972813" r:id="rId44"/>
        </w:objec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=20 см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14 см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17.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Определить главные деформации в точке К тонкостенной трубы.</w:t>
      </w: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38" type="#_x0000_t75" style="position:absolute;margin-left:114.35pt;margin-top:9.2pt;width:256pt;height:87pt;z-index:251657728">
            <v:imagedata r:id="rId45" o:title=""/>
            <w10:wrap type="square"/>
          </v:shape>
          <o:OLEObject Type="Embed" ProgID="PBrush" ShapeID="_x0000_s1038" DrawAspect="Content" ObjectID="_1831972814" r:id="rId46"/>
        </w:objec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Е=2х10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μ</w:t>
      </w:r>
      <w:r w:rsidRPr="00AA529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0.25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18.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Определить М, если главная деформация в точке К равны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65"/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=0.375х10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-3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  Построить  эпюры крутящих моментов и углов закручивания. 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Е= 2х10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6D"/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=0.25, 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=10 см. </w:t>
      </w:r>
    </w:p>
    <w:p w:rsidR="00AA5291" w:rsidRPr="00AA5291" w:rsidRDefault="00EE43C6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44" type="#_x0000_t75" style="position:absolute;margin-left:133.5pt;margin-top:4.9pt;width:179.25pt;height:86.25pt;z-index:251658752">
            <v:imagedata r:id="rId47" o:title=""/>
            <w10:wrap type="square"/>
          </v:shape>
          <o:OLEObject Type="Embed" ProgID="PBrush" ShapeID="_x0000_s1044" DrawAspect="Content" ObjectID="_1831972815" r:id="rId48"/>
        </w:obje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19.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Вычислить главные напряжения и главные деформации в точке К. Определить положение главных площадок.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Р = 30 т, М = 18 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4"/>
        </w:rPr>
        <w:t>тм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20 см"/>
        </w:smartTagPr>
        <w:r w:rsidRPr="00AA5291">
          <w:rPr>
            <w:rFonts w:ascii="Times New Roman" w:eastAsia="Times New Roman" w:hAnsi="Times New Roman" w:cs="Times New Roman"/>
            <w:sz w:val="24"/>
            <w:szCs w:val="24"/>
          </w:rPr>
          <w:t>20 см</w:t>
        </w:r>
      </w:smartTag>
      <w:r w:rsidRPr="00AA5291">
        <w:rPr>
          <w:rFonts w:ascii="Times New Roman" w:eastAsia="Times New Roman" w:hAnsi="Times New Roman" w:cs="Times New Roman"/>
          <w:sz w:val="24"/>
          <w:szCs w:val="24"/>
        </w:rPr>
        <w:t>. Е=2х10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6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6D"/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=0.25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EE43C6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39" type="#_x0000_t75" style="position:absolute;left:0;text-align:left;margin-left:108pt;margin-top:6.6pt;width:172pt;height:77pt;z-index:251659776">
            <v:imagedata r:id="rId49" o:title=""/>
            <w10:wrap type="square"/>
          </v:shape>
          <o:OLEObject Type="Embed" ProgID="PBrush" ShapeID="_x0000_s1039" DrawAspect="Content" ObjectID="_1831972816" r:id="rId50"/>
        </w:object>
      </w:r>
    </w:p>
    <w:p w:rsidR="00AA5291" w:rsidRPr="00AA5291" w:rsidRDefault="00AA5291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0"/>
        <w:ind w:right="-108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8"/>
        </w:rPr>
      </w:pPr>
    </w:p>
    <w:p w:rsidR="00AA5291" w:rsidRPr="00AA5291" w:rsidRDefault="00AA5291" w:rsidP="00AA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291">
        <w:rPr>
          <w:rFonts w:ascii="Times New Roman" w:eastAsia="Times New Roman" w:hAnsi="Times New Roman" w:cs="Times New Roman"/>
          <w:b/>
          <w:sz w:val="28"/>
          <w:szCs w:val="28"/>
        </w:rPr>
        <w:t>Практические задания для проведения текущего контроля</w:t>
      </w:r>
    </w:p>
    <w:p w:rsidR="00AA5291" w:rsidRPr="00AA5291" w:rsidRDefault="00AA5291" w:rsidP="00AA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291">
        <w:rPr>
          <w:rFonts w:ascii="Times New Roman" w:eastAsia="Times New Roman" w:hAnsi="Times New Roman" w:cs="Times New Roman"/>
          <w:b/>
          <w:sz w:val="28"/>
          <w:szCs w:val="28"/>
        </w:rPr>
        <w:t xml:space="preserve"> (4-ый семестр)</w:t>
      </w:r>
    </w:p>
    <w:p w:rsidR="00AA5291" w:rsidRPr="00AA5291" w:rsidRDefault="00AA5291" w:rsidP="00AA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5291" w:rsidRPr="00AA5291" w:rsidRDefault="00AA5291" w:rsidP="00AA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проведении текущего контроля (4 семестр) обучающемуся предлагается решить одну задачу из нижеприведенных</w:t>
      </w:r>
    </w:p>
    <w:p w:rsidR="00AA5291" w:rsidRPr="00AA5291" w:rsidRDefault="00AA5291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I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 Определение перемещений. Статически неопределимые системы.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.1. Определить вертикальное перемещение сечения К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и угол поворота сечения К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5291" w:rsidRPr="00AA5291" w:rsidRDefault="00EE43C6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51" type="#_x0000_t75" style="position:absolute;left:0;text-align:left;margin-left:270pt;margin-top:13.3pt;width:170pt;height:64pt;z-index:251661824">
            <v:imagedata r:id="rId51" o:title=""/>
            <w10:wrap type="square"/>
          </v:shape>
          <o:OLEObject Type="Embed" ProgID="PBrush" ShapeID="_x0000_s1051" DrawAspect="Content" ObjectID="_1831972817" r:id="rId52"/>
        </w:objec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A5291" w:rsidRPr="00AA5291" w:rsidRDefault="00EE43C6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50" type="#_x0000_t75" style="position:absolute;left:0;text-align:left;margin-left:-9pt;margin-top:-.5pt;width:236pt;height:63pt;z-index:251660800">
            <v:imagedata r:id="rId53" o:title=""/>
            <w10:wrap type="square"/>
          </v:shape>
          <o:OLEObject Type="Embed" ProgID="PBrush" ShapeID="_x0000_s1050" DrawAspect="Content" ObjectID="_1831972818" r:id="rId54"/>
        </w:objec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52" type="#_x0000_t75" style="position:absolute;margin-left:-2.25pt;margin-top:23.75pt;width:220pt;height:71pt;z-index:251662848">
            <v:imagedata r:id="rId55" o:title=""/>
            <w10:wrap type="square"/>
          </v:shape>
          <o:OLEObject Type="Embed" ProgID="PBrush" ShapeID="_x0000_s1052" DrawAspect="Content" ObjectID="_1831972819" r:id="rId56"/>
        </w:object>
      </w: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53" type="#_x0000_t75" style="position:absolute;margin-left:271.1pt;margin-top:9.75pt;width:171.9pt;height:67pt;z-index:251663872">
            <v:imagedata r:id="rId57" o:title=""/>
            <w10:wrap type="square"/>
          </v:shape>
          <o:OLEObject Type="Embed" ProgID="PBrush" ShapeID="_x0000_s1053" DrawAspect="Content" ObjectID="_1831972820" r:id="rId58"/>
        </w:obje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.2. Построить эпюры внутренних усилий в статически неопределимых системах и проверить их.</w:t>
      </w: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55" type="#_x0000_t75" style="position:absolute;margin-left:252pt;margin-top:7.45pt;width:183pt;height:76pt;z-index:251665920">
            <v:imagedata r:id="rId59" o:title=""/>
            <w10:wrap type="square"/>
          </v:shape>
          <o:OLEObject Type="Embed" ProgID="PBrush" ShapeID="_x0000_s1055" DrawAspect="Content" ObjectID="_1831972821" r:id="rId60"/>
        </w:object>
      </w: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54" type="#_x0000_t75" style="position:absolute;margin-left:9pt;margin-top:7.45pt;width:169pt;height:73pt;z-index:251664896">
            <v:imagedata r:id="rId61" o:title=""/>
            <w10:wrap type="square"/>
          </v:shape>
          <o:OLEObject Type="Embed" ProgID="PBrush" ShapeID="_x0000_s1054" DrawAspect="Content" ObjectID="_1831972822" r:id="rId62"/>
        </w:obje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57" type="#_x0000_t75" style="position:absolute;margin-left:252pt;margin-top:1.15pt;width:191pt;height:81pt;z-index:251667968">
            <v:imagedata r:id="rId63" o:title=""/>
            <w10:wrap type="square"/>
          </v:shape>
          <o:OLEObject Type="Embed" ProgID="PBrush" ShapeID="_x0000_s1057" DrawAspect="Content" ObjectID="_1831972823" r:id="rId64"/>
        </w:object>
      </w: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56" type="#_x0000_t75" style="position:absolute;margin-left:0;margin-top:13.25pt;width:177pt;height:64pt;z-index:251666944">
            <v:imagedata r:id="rId65" o:title=""/>
            <w10:wrap type="square"/>
          </v:shape>
          <o:OLEObject Type="Embed" ProgID="PBrush" ShapeID="_x0000_s1056" DrawAspect="Content" ObjectID="_1831972824" r:id="rId66"/>
        </w:obje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A5291">
        <w:rPr>
          <w:rFonts w:ascii="Times New Roman" w:eastAsia="Times New Roman" w:hAnsi="Times New Roman" w:cs="Times New Roman"/>
          <w:sz w:val="24"/>
          <w:szCs w:val="24"/>
          <w:lang w:eastAsia="ru-RU"/>
        </w:rPr>
        <w:t>. Использование критериев прочности и пластичности при расчете элементов конструкций.</w:t>
      </w: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A5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 Определить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экв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III</m:t>
            </m:r>
          </m:sup>
        </m:sSubSup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,  σ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экв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V</m:t>
            </m:r>
          </m:sup>
        </m:sSub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AA5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опасной точке.</w:t>
      </w:r>
    </w:p>
    <w:p w:rsidR="00AA5291" w:rsidRPr="00AA5291" w:rsidRDefault="00EE43C6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object w:dxaOrig="1440" w:dyaOrig="1440">
          <v:shape id="_x0000_s1059" type="#_x0000_t75" style="position:absolute;left:0;text-align:left;margin-left:225pt;margin-top:11.75pt;width:258.75pt;height:2in;z-index:251670016">
            <v:imagedata r:id="rId67" o:title=""/>
            <w10:wrap type="square"/>
          </v:shape>
          <o:OLEObject Type="Embed" ProgID="PBrush" ShapeID="_x0000_s1059" DrawAspect="Content" ObjectID="_1831972825" r:id="rId68"/>
        </w:object>
      </w:r>
      <w:r w:rsidR="00AA5291" w:rsidRPr="00AA5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58" type="#_x0000_t75" style="position:absolute;margin-left:0;margin-top:9.2pt;width:216.75pt;height:111pt;z-index:251668992">
            <v:imagedata r:id="rId69" o:title=""/>
            <w10:wrap type="square"/>
          </v:shape>
          <o:OLEObject Type="Embed" ProgID="PBrush" ShapeID="_x0000_s1058" DrawAspect="Content" ObjectID="_1831972826" r:id="rId70"/>
        </w:object>
      </w: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lastRenderedPageBreak/>
        <w:object w:dxaOrig="1440" w:dyaOrig="1440">
          <v:shape id="_x0000_s1060" type="#_x0000_t75" style="position:absolute;margin-left:24pt;margin-top:.05pt;width:372.75pt;height:78.75pt;z-index:251671040">
            <v:imagedata r:id="rId71" o:title=""/>
            <w10:wrap type="square"/>
          </v:shape>
          <o:OLEObject Type="Embed" ProgID="PBrush" ShapeID="_x0000_s1060" DrawAspect="Content" ObjectID="_1831972827" r:id="rId72"/>
        </w:obje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62" type="#_x0000_t75" style="position:absolute;margin-left:36.75pt;margin-top:10.35pt;width:382.5pt;height:118.5pt;z-index:251673088">
            <v:imagedata r:id="rId73" o:title=""/>
            <w10:wrap type="square"/>
          </v:shape>
          <o:OLEObject Type="Embed" ProgID="PBrush" ShapeID="_x0000_s1062" DrawAspect="Content" ObjectID="_1831972828" r:id="rId74"/>
        </w:objec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.2. Определить 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расч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4"/>
        </w:rPr>
        <w:t>, используя третью теорию пластичности.</w:t>
      </w: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61" type="#_x0000_t75" style="position:absolute;margin-left:0;margin-top:8pt;width:375.75pt;height:102pt;z-index:251672064">
            <v:imagedata r:id="rId75" o:title=""/>
            <w10:wrap type="square"/>
          </v:shape>
          <o:OLEObject Type="Embed" ProgID="PBrush" ShapeID="_x0000_s1061" DrawAspect="Content" ObjectID="_1831972829" r:id="rId76"/>
        </w:obje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.3. Подобрать поперечное сечение в виде круга, используя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теорию пластичности, если расчетное сопротивление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=2000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63" type="#_x0000_t75" style="position:absolute;margin-left:2in;margin-top:7.5pt;width:132.75pt;height:137.25pt;z-index:251674112">
            <v:imagedata r:id="rId77" o:title=""/>
            <w10:wrap type="square"/>
          </v:shape>
          <o:OLEObject Type="Embed" ProgID="PBrush" ShapeID="_x0000_s1063" DrawAspect="Content" ObjectID="_1831972830" r:id="rId78"/>
        </w:obje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III</w:t>
      </w:r>
      <w:r w:rsidRPr="00AA5291">
        <w:rPr>
          <w:rFonts w:ascii="Times New Roman" w:eastAsia="Times New Roman" w:hAnsi="Times New Roman" w:cs="Times New Roman"/>
          <w:sz w:val="24"/>
          <w:szCs w:val="24"/>
          <w:lang w:eastAsia="ru-RU"/>
        </w:rPr>
        <w:t>. Устойчивость, продольно-поперечный изгиб и динамическое действие нагрузки.</w:t>
      </w: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.1. Определить величину критической нагрузки.</w:t>
      </w: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64" type="#_x0000_t75" style="position:absolute;margin-left:0;margin-top:10.15pt;width:432.75pt;height:170.25pt;z-index:251675136">
            <v:imagedata r:id="rId79" o:title=""/>
            <w10:wrap type="square"/>
          </v:shape>
          <o:OLEObject Type="Embed" ProgID="PBrush" ShapeID="_x0000_s1064" DrawAspect="Content" ObjectID="_1831972831" r:id="rId80"/>
        </w:obje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.2. Для центрально сжатого стержня определить величину расчетной нагрузки </w:t>
      </w:r>
      <w:proofErr w:type="spellStart"/>
      <w:r w:rsidRPr="00AA529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расч</w:t>
      </w:r>
      <w:proofErr w:type="spellEnd"/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68" type="#_x0000_t75" style="position:absolute;left:0;text-align:left;margin-left:165.9pt;margin-top:16.3pt;width:93.1pt;height:110.5pt;z-index:251679232">
            <v:imagedata r:id="rId81" o:title=""/>
            <w10:wrap type="square"/>
          </v:shape>
          <o:OLEObject Type="Embed" ProgID="PBrush" ShapeID="_x0000_s1068" DrawAspect="Content" ObjectID="_1831972832" r:id="rId82"/>
        </w:objec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(с помощью коэффициента φ). Вычислить критическую силу </w:t>
      </w:r>
      <w:proofErr w:type="spellStart"/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кр</w:t>
      </w:r>
      <w:proofErr w:type="spellEnd"/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 и коэффициент запаса устойчивости.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.3. Определить при каком приращении температуры стержень потеряет устойчивость.                                                                                </w:t>
      </w: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65" type="#_x0000_t75" style="position:absolute;margin-left:147.75pt;margin-top:7.5pt;width:172.5pt;height:76.5pt;z-index:251676160">
            <v:imagedata r:id="rId83" o:title=""/>
            <w10:wrap type="square"/>
          </v:shape>
          <o:OLEObject Type="Embed" ProgID="PBrush" ShapeID="_x0000_s1065" DrawAspect="Content" ObjectID="_1831972833" r:id="rId84"/>
        </w:objec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66" type="#_x0000_t75" style="position:absolute;left:0;text-align:left;margin-left:-.75pt;margin-top:46.35pt;width:467.25pt;height:62.25pt;z-index:251677184">
            <v:imagedata r:id="rId85" o:title=""/>
            <w10:wrap type="square"/>
          </v:shape>
          <o:OLEObject Type="Embed" ProgID="PBrush" ShapeID="_x0000_s1066" DrawAspect="Content" ObjectID="_1831972834" r:id="rId86"/>
        </w:object>
      </w:r>
      <w:r w:rsidR="00AA5291"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>.4. Определить наибольшие нормальные напряжения σ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="00AA5291" w:rsidRPr="00AA5291">
        <w:rPr>
          <w:rFonts w:ascii="Times New Roman" w:eastAsia="Times New Roman" w:hAnsi="Times New Roman" w:cs="Times New Roman"/>
          <w:sz w:val="24"/>
          <w:szCs w:val="24"/>
        </w:rPr>
        <w:t>с учетом продольно-поперечного изгиба.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.5. Определить наибольшие нормальные напряжения σ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в балке и угол поворота сечения К от ударного действия нагрузки. </w:t>
      </w:r>
    </w:p>
    <w:p w:rsidR="00AA5291" w:rsidRPr="00AA5291" w:rsidRDefault="00EE43C6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object w:dxaOrig="1440" w:dyaOrig="1440">
          <v:shape id="_x0000_s1067" type="#_x0000_t75" style="position:absolute;margin-left:3.75pt;margin-top:17.55pt;width:467.25pt;height:79.5pt;z-index:251678208">
            <v:imagedata r:id="rId87" o:title=""/>
            <w10:wrap type="square"/>
          </v:shape>
          <o:OLEObject Type="Embed" ProgID="PBrush" ShapeID="_x0000_s1067" DrawAspect="Content" ObjectID="_1831972835" r:id="rId88"/>
        </w:object>
      </w:r>
    </w:p>
    <w:p w:rsidR="00AA5291" w:rsidRPr="00AA5291" w:rsidRDefault="00AA5291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1101" w:rsidRDefault="00431101"/>
    <w:sectPr w:rsidR="00431101" w:rsidSect="0053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94A"/>
    <w:rsid w:val="00431101"/>
    <w:rsid w:val="0082394A"/>
    <w:rsid w:val="00AA5291"/>
    <w:rsid w:val="00EE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9"/>
    <o:shapelayout v:ext="edit">
      <o:idmap v:ext="edit" data="1"/>
    </o:shapelayout>
  </w:shapeDefaults>
  <w:decimalSymbol w:val=","/>
  <w:listSeparator w:val=";"/>
  <w15:docId w15:val="{0D877F9F-CAF1-4D1D-A48C-6C0E254F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10.png"/><Relationship Id="rId42" Type="http://schemas.openxmlformats.org/officeDocument/2006/relationships/oleObject" Target="embeddings/oleObject19.bin"/><Relationship Id="rId47" Type="http://schemas.openxmlformats.org/officeDocument/2006/relationships/image" Target="media/image23.png"/><Relationship Id="rId63" Type="http://schemas.openxmlformats.org/officeDocument/2006/relationships/image" Target="media/image31.png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fontTable" Target="fontTable.xml"/><Relationship Id="rId16" Type="http://schemas.openxmlformats.org/officeDocument/2006/relationships/oleObject" Target="embeddings/oleObject6.bin"/><Relationship Id="rId11" Type="http://schemas.openxmlformats.org/officeDocument/2006/relationships/image" Target="media/image5.png"/><Relationship Id="rId32" Type="http://schemas.openxmlformats.org/officeDocument/2006/relationships/oleObject" Target="embeddings/oleObject14.bin"/><Relationship Id="rId37" Type="http://schemas.openxmlformats.org/officeDocument/2006/relationships/image" Target="media/image18.png"/><Relationship Id="rId53" Type="http://schemas.openxmlformats.org/officeDocument/2006/relationships/image" Target="media/image26.png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9.png"/><Relationship Id="rId5" Type="http://schemas.openxmlformats.org/officeDocument/2006/relationships/oleObject" Target="embeddings/oleObject1.bin"/><Relationship Id="rId90" Type="http://schemas.openxmlformats.org/officeDocument/2006/relationships/theme" Target="theme/theme1.xml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png"/><Relationship Id="rId30" Type="http://schemas.openxmlformats.org/officeDocument/2006/relationships/oleObject" Target="embeddings/oleObject13.bin"/><Relationship Id="rId35" Type="http://schemas.openxmlformats.org/officeDocument/2006/relationships/image" Target="media/image17.png"/><Relationship Id="rId43" Type="http://schemas.openxmlformats.org/officeDocument/2006/relationships/image" Target="media/image21.png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4.png"/><Relationship Id="rId77" Type="http://schemas.openxmlformats.org/officeDocument/2006/relationships/image" Target="media/image38.png"/><Relationship Id="rId8" Type="http://schemas.openxmlformats.org/officeDocument/2006/relationships/oleObject" Target="embeddings/oleObject2.bin"/><Relationship Id="rId51" Type="http://schemas.openxmlformats.org/officeDocument/2006/relationships/image" Target="media/image25.png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2.png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image" Target="media/image16.png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9.png"/><Relationship Id="rId67" Type="http://schemas.openxmlformats.org/officeDocument/2006/relationships/image" Target="media/image33.png"/><Relationship Id="rId20" Type="http://schemas.openxmlformats.org/officeDocument/2006/relationships/oleObject" Target="embeddings/oleObject8.bin"/><Relationship Id="rId41" Type="http://schemas.openxmlformats.org/officeDocument/2006/relationships/image" Target="media/image20.png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7.png"/><Relationship Id="rId83" Type="http://schemas.openxmlformats.org/officeDocument/2006/relationships/image" Target="media/image41.png"/><Relationship Id="rId88" Type="http://schemas.openxmlformats.org/officeDocument/2006/relationships/oleObject" Target="embeddings/oleObject42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4.png"/><Relationship Id="rId57" Type="http://schemas.openxmlformats.org/officeDocument/2006/relationships/image" Target="media/image28.png"/><Relationship Id="rId10" Type="http://schemas.openxmlformats.org/officeDocument/2006/relationships/oleObject" Target="embeddings/oleObject3.bin"/><Relationship Id="rId31" Type="http://schemas.openxmlformats.org/officeDocument/2006/relationships/image" Target="media/image15.png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2.png"/><Relationship Id="rId73" Type="http://schemas.openxmlformats.org/officeDocument/2006/relationships/image" Target="media/image36.png"/><Relationship Id="rId78" Type="http://schemas.openxmlformats.org/officeDocument/2006/relationships/oleObject" Target="embeddings/oleObject37.bin"/><Relationship Id="rId81" Type="http://schemas.openxmlformats.org/officeDocument/2006/relationships/image" Target="media/image40.png"/><Relationship Id="rId86" Type="http://schemas.openxmlformats.org/officeDocument/2006/relationships/oleObject" Target="embeddings/oleObject41.bin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oleObject" Target="embeddings/oleObject7.bin"/><Relationship Id="rId39" Type="http://schemas.openxmlformats.org/officeDocument/2006/relationships/image" Target="media/image19.png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7.png"/><Relationship Id="rId76" Type="http://schemas.openxmlformats.org/officeDocument/2006/relationships/oleObject" Target="embeddings/oleObject36.bin"/><Relationship Id="rId7" Type="http://schemas.openxmlformats.org/officeDocument/2006/relationships/image" Target="media/image3.png"/><Relationship Id="rId71" Type="http://schemas.openxmlformats.org/officeDocument/2006/relationships/image" Target="media/image35.png"/><Relationship Id="rId2" Type="http://schemas.openxmlformats.org/officeDocument/2006/relationships/settings" Target="settings.xml"/><Relationship Id="rId29" Type="http://schemas.openxmlformats.org/officeDocument/2006/relationships/image" Target="media/image14.png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2.png"/><Relationship Id="rId66" Type="http://schemas.openxmlformats.org/officeDocument/2006/relationships/oleObject" Target="embeddings/oleObject31.bin"/><Relationship Id="rId87" Type="http://schemas.openxmlformats.org/officeDocument/2006/relationships/image" Target="media/image43.png"/><Relationship Id="rId61" Type="http://schemas.openxmlformats.org/officeDocument/2006/relationships/image" Target="media/image30.png"/><Relationship Id="rId82" Type="http://schemas.openxmlformats.org/officeDocument/2006/relationships/oleObject" Target="embeddings/oleObject39.bin"/><Relationship Id="rId1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2175</Words>
  <Characters>12398</Characters>
  <Application>Microsoft Office Word</Application>
  <DocSecurity>0</DocSecurity>
  <Lines>103</Lines>
  <Paragraphs>29</Paragraphs>
  <ScaleCrop>false</ScaleCrop>
  <Company/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3</cp:revision>
  <dcterms:created xsi:type="dcterms:W3CDTF">2024-09-27T12:50:00Z</dcterms:created>
  <dcterms:modified xsi:type="dcterms:W3CDTF">2026-02-07T09:33:00Z</dcterms:modified>
</cp:coreProperties>
</file>