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93E" w:rsidRDefault="00EC393E" w:rsidP="00EC393E">
      <w:pPr>
        <w:pStyle w:val="Default"/>
      </w:pPr>
    </w:p>
    <w:p w:rsidR="00EC393E" w:rsidRPr="00EC393E" w:rsidRDefault="00EC393E" w:rsidP="00EC393E">
      <w:pPr>
        <w:pStyle w:val="Default"/>
        <w:jc w:val="center"/>
        <w:rPr>
          <w:b/>
          <w:sz w:val="32"/>
          <w:szCs w:val="32"/>
        </w:rPr>
      </w:pPr>
    </w:p>
    <w:p w:rsidR="00EC393E" w:rsidRDefault="00EC393E" w:rsidP="00EC393E">
      <w:pPr>
        <w:pStyle w:val="Default"/>
        <w:jc w:val="center"/>
        <w:rPr>
          <w:b/>
          <w:sz w:val="32"/>
          <w:szCs w:val="32"/>
        </w:rPr>
      </w:pPr>
      <w:r w:rsidRPr="00EC393E">
        <w:rPr>
          <w:b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</w:t>
      </w:r>
      <w:r w:rsidRPr="00EC393E">
        <w:rPr>
          <w:b/>
          <w:sz w:val="32"/>
          <w:szCs w:val="32"/>
        </w:rPr>
        <w:t xml:space="preserve">) </w:t>
      </w:r>
      <w:r>
        <w:rPr>
          <w:b/>
          <w:sz w:val="32"/>
          <w:szCs w:val="32"/>
        </w:rPr>
        <w:t>«Рельсовый путь городского транспорта»</w:t>
      </w:r>
    </w:p>
    <w:p w:rsidR="00EC393E" w:rsidRPr="00EC393E" w:rsidRDefault="00EC393E" w:rsidP="00EC393E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:rsidR="00526C2B" w:rsidRDefault="00526C2B" w:rsidP="00D76DD9">
      <w:pPr>
        <w:ind w:left="-15" w:firstLine="617"/>
      </w:pPr>
      <w:r>
        <w:t xml:space="preserve">Для </w:t>
      </w:r>
      <w:r w:rsidRPr="00526C2B">
        <w:t>аттестации</w:t>
      </w:r>
      <w:r>
        <w:t xml:space="preserve"> нужно ответить</w:t>
      </w:r>
      <w:r w:rsidRPr="00526C2B">
        <w:t xml:space="preserve"> </w:t>
      </w:r>
      <w:r>
        <w:t xml:space="preserve">на </w:t>
      </w:r>
      <w:r w:rsidR="00EC393E">
        <w:t>2</w:t>
      </w:r>
      <w:r>
        <w:t xml:space="preserve"> вопрос</w:t>
      </w:r>
      <w:r w:rsidR="00EC393E">
        <w:t>а из предложенного ниже списка</w:t>
      </w:r>
      <w:r>
        <w:t>.</w:t>
      </w:r>
      <w:r w:rsidRPr="00526C2B">
        <w:t xml:space="preserve">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Роль и значение земляного полотна в обеспечении надежной работы рельсовых путей.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Основные требования к земляному полотну.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Грунты, как материал для земляного полотна. Классификация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Понятие основная площадка для проектируемого и эксплуатируемого земляного полотна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spellStart"/>
      <w:r>
        <w:t>вания</w:t>
      </w:r>
      <w:proofErr w:type="spellEnd"/>
      <w:r>
        <w:t xml:space="preserve"> к земляному полотну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Основная площадка.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proofErr w:type="spellStart"/>
      <w:r>
        <w:t>Геосинтетические</w:t>
      </w:r>
      <w:proofErr w:type="spellEnd"/>
      <w:r>
        <w:t xml:space="preserve"> материалы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Дренажи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Регулирование поверхностного стока.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Поверхностные водосборно-водоотводные устройства.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Нагрузки и воздействия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Исходные данные для выбора конструкций земляного полотна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Защита от подземных вод.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Устройство и проектирование рельсовой колеи в прямых.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возвышения наружного рельса (общие подходы)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Расчёт возвышения по комфортабельности и ограничению непогашенного ускорения для грузовых поездов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ширины колеи при заклиненном вписывании.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минимально необходимой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максимально допустимой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Принципы проектирования стрелочных переводов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радиусов криволинейного остряка, начального угла, угла и длины строжки.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марки крестовины и ее основных размеров.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размеров СП в целом (теоретической и практической длины, размеров, определяющих положение центра СП и предельного столбика).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длины гибкого остряка (принципы расчета).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полного стрелочного угла.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ординат переводной кривой.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lastRenderedPageBreak/>
        <w:t>Определение  длины контррельсов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возвышения наружного рельса (общие подходы)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Вписывание экипажей в кривые и их особенности, влияющие на вписывание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Уширение междупутья (обоснование, принципы расчёта)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Расчёт возвышения по комфортабельности и ограничению непогашенного ускорения для грузовых поездов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размеров СП в целом (теоретической и практической длины, размеров, определяющих положение центра СП и предельного столбика)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Особенности устройства колеи в кривых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Вписывание экипажей в кривые и их особенности, влияющие на вписывание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ширины колеи при заклиненном вписывании.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минимально необходимой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Определение максимально допустимой ширины колеи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Уширение междупутья (обоснование, принципы расчёта).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Принципы проектирования стрелочных переводов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Сроки службы СП и способы их продления.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Стыковые скрепления.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Угон пути и способы борьбы с ним.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Деревянные шпалы и способы продления их срока службы.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Железобетонная шпала и анализ ее конструкции.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балластного слоя и используемые материалы, способы усиления.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Температурная работа рельса и классификация рельсов по их длине.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бесстыкового пути, эффективность.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верхнего строения пути на мостах с ездой на балласте.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верхнего строения пути с деревянными поперечинами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 xml:space="preserve">Конструкция верхнего строения пути с железобетонными плитами 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 верхнего строения пути в тоннелях и на подходах к ним.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Основные параметры колеи. Нормы и допуски. Ширина колеи в прямых. Обоснование минимально-необходимой ширины колеи.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Методика назначения возвышения наружного рельса в кривых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Обоснование необходимости уширения колеи в кривых.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Дефекты СП и сроки службы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Конструкция балластного слоя и используемые материалы, способы усиления.</w:t>
      </w:r>
    </w:p>
    <w:p w:rsidR="00D76DD9" w:rsidRDefault="00D76DD9" w:rsidP="00D76DD9">
      <w:pPr>
        <w:pStyle w:val="a3"/>
        <w:numPr>
          <w:ilvl w:val="0"/>
          <w:numId w:val="1"/>
        </w:numPr>
        <w:ind w:left="851" w:hanging="851"/>
      </w:pPr>
      <w:r>
        <w:t>Температурная работа рельса и классификация рельсов по их длине</w:t>
      </w:r>
    </w:p>
    <w:p w:rsidR="00D334EB" w:rsidRDefault="00D334EB"/>
    <w:sectPr w:rsidR="00D3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5D28"/>
    <w:multiLevelType w:val="hybridMultilevel"/>
    <w:tmpl w:val="3042BA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1"/>
    <w:rsid w:val="00526C2B"/>
    <w:rsid w:val="00D334EB"/>
    <w:rsid w:val="00D76DD9"/>
    <w:rsid w:val="00E61981"/>
    <w:rsid w:val="00E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5095"/>
  <w15:docId w15:val="{CC46E6D5-02AE-4B05-A809-81A59A4C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DD9"/>
    <w:pPr>
      <w:spacing w:after="59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D9"/>
    <w:pPr>
      <w:ind w:left="720"/>
      <w:contextualSpacing/>
    </w:pPr>
  </w:style>
  <w:style w:type="paragraph" w:customStyle="1" w:styleId="Default">
    <w:name w:val="Default"/>
    <w:rsid w:val="00EC3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2885</Characters>
  <Application>Microsoft Office Word</Application>
  <DocSecurity>0</DocSecurity>
  <Lines>24</Lines>
  <Paragraphs>6</Paragraphs>
  <ScaleCrop>false</ScaleCrop>
  <Company>МИИТ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4</cp:revision>
  <dcterms:created xsi:type="dcterms:W3CDTF">2022-05-22T07:55:00Z</dcterms:created>
  <dcterms:modified xsi:type="dcterms:W3CDTF">2026-02-07T09:49:00Z</dcterms:modified>
</cp:coreProperties>
</file>