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453" w:rsidRDefault="008D7453" w:rsidP="008D7453">
      <w:pPr>
        <w:pStyle w:val="Default"/>
      </w:pPr>
    </w:p>
    <w:p w:rsidR="008D7453" w:rsidRDefault="008D7453" w:rsidP="008D7453">
      <w:pPr>
        <w:pStyle w:val="Default"/>
      </w:pPr>
      <w:r>
        <w:t xml:space="preserve"> </w:t>
      </w:r>
    </w:p>
    <w:p w:rsidR="008D7453" w:rsidRPr="008D7453" w:rsidRDefault="008D7453" w:rsidP="008D7453">
      <w:pPr>
        <w:pStyle w:val="Default"/>
        <w:jc w:val="center"/>
        <w:rPr>
          <w:b/>
          <w:sz w:val="32"/>
          <w:szCs w:val="32"/>
        </w:rPr>
      </w:pPr>
      <w:bookmarkStart w:id="0" w:name="_GoBack"/>
      <w:r w:rsidRPr="008D7453">
        <w:rPr>
          <w:b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8D7453">
        <w:rPr>
          <w:b/>
          <w:sz w:val="32"/>
          <w:szCs w:val="32"/>
        </w:rPr>
        <w:t xml:space="preserve">«Технология </w:t>
      </w:r>
      <w:proofErr w:type="spellStart"/>
      <w:r w:rsidRPr="008D7453">
        <w:rPr>
          <w:b/>
          <w:sz w:val="32"/>
          <w:szCs w:val="32"/>
        </w:rPr>
        <w:t>конструционных</w:t>
      </w:r>
      <w:proofErr w:type="spellEnd"/>
      <w:r w:rsidRPr="008D7453">
        <w:rPr>
          <w:b/>
          <w:sz w:val="32"/>
          <w:szCs w:val="32"/>
        </w:rPr>
        <w:t xml:space="preserve"> материалов»</w:t>
      </w:r>
    </w:p>
    <w:bookmarkEnd w:id="0"/>
    <w:p w:rsidR="008D7453" w:rsidRDefault="008D7453" w:rsidP="008D7453">
      <w:pPr>
        <w:shd w:val="clear" w:color="auto" w:fill="FFFFFF"/>
        <w:tabs>
          <w:tab w:val="num" w:pos="720"/>
        </w:tabs>
        <w:spacing w:before="120" w:after="120" w:line="420" w:lineRule="atLeast"/>
        <w:ind w:hanging="360"/>
      </w:pPr>
      <w:r>
        <w:t>Для аттестации нужно ответить на 2 вопроса.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Физико</w:t>
      </w:r>
      <w:r>
        <w:rPr>
          <w:rStyle w:val="markdown-word"/>
          <w:rFonts w:ascii="Arial" w:hAnsi="Arial" w:cs="Arial"/>
        </w:rPr>
        <w:noBreakHyphen/>
        <w:t>механические свойства материалов: прочность, твёрдость, пластичность, упругость, вязкость, усталостная прочность.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Химические свойства конструкционных материалов: коррозионная стойкость, окисляемость, жаростойкость.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Технологические свойства: литейные, деформируемость, свариваемость, обрабатываемость резанием.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Критерии конструкционной прочности: предел текучести, предел прочности, ударная вязкость, трещиностойкость.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Типы кристаллических решёток металлов (ОЦК, ГЦК, ГП).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Дефекты кристаллического строения: точечные, дислокации, границы зёрен; их влияние на свойства.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Первичная и вторичная кристаллизация сплавов. Факторы, влияющие на процесс кристаллизации.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Диаграмма состояния Fe–Fe</w:t>
      </w:r>
      <w:r>
        <w:rPr>
          <w:rStyle w:val="markdown-word"/>
          <w:rFonts w:ascii="Cambria Math" w:hAnsi="Cambria Math" w:cs="Cambria Math"/>
        </w:rPr>
        <w:t>₃</w:t>
      </w:r>
      <w:r>
        <w:rPr>
          <w:rStyle w:val="markdown-word"/>
          <w:rFonts w:ascii="Arial" w:hAnsi="Arial" w:cs="Arial"/>
        </w:rPr>
        <w:t>C: структурные составляющие (феррит, аустенит, перлит, ледебурит, цементит), их твёрдость и свойства.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Превращения в стали при нагреве и охлаждении (распад аустенита, образование мартенсита).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Правило концентраций и отрезков на диаграмме Fe–Fe</w:t>
      </w:r>
      <w:r>
        <w:rPr>
          <w:rStyle w:val="markdown-word"/>
          <w:rFonts w:ascii="Cambria Math" w:hAnsi="Cambria Math" w:cs="Cambria Math"/>
        </w:rPr>
        <w:t>₃</w:t>
      </w:r>
      <w:r>
        <w:rPr>
          <w:rStyle w:val="markdown-word"/>
          <w:rFonts w:ascii="Arial" w:hAnsi="Arial" w:cs="Arial"/>
        </w:rPr>
        <w:t>C: пример применения.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Классификация углеродистых сталей по содержанию углерода и назначению.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Чугуны: белые, серые, высокопрочные, ковкие. Маркировка, получение, применение, структура.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Влияние формы графита в чугунах на прочность и пластичность.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Отжиг углеродистых сталей: виды, температуры, структура после отжига.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Нормализация стали: сущность, температура, структура.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lastRenderedPageBreak/>
        <w:t>Закалка стали: виды, условия, скорость охлаждения, закаливаемость и прокаливаемость.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Отпуск стали: виды, температуры, назначение, структура.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Химико</w:t>
      </w:r>
      <w:r>
        <w:rPr>
          <w:rStyle w:val="markdown-word"/>
          <w:rFonts w:ascii="Arial" w:hAnsi="Arial" w:cs="Arial"/>
        </w:rPr>
        <w:noBreakHyphen/>
        <w:t>термическая обработка (ХТО): цементация, азотирование, нитроцементация; стадии, среды, структура поверхностного слоя.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Назначение легирующих элементов в сталях (</w:t>
      </w:r>
      <w:proofErr w:type="spellStart"/>
      <w:r>
        <w:rPr>
          <w:rStyle w:val="markdown-word"/>
          <w:rFonts w:ascii="Arial" w:hAnsi="Arial" w:cs="Arial"/>
        </w:rPr>
        <w:t>Cr</w:t>
      </w:r>
      <w:proofErr w:type="spellEnd"/>
      <w:r>
        <w:rPr>
          <w:rStyle w:val="markdown-word"/>
          <w:rFonts w:ascii="Arial" w:hAnsi="Arial" w:cs="Arial"/>
        </w:rPr>
        <w:t>, </w:t>
      </w:r>
      <w:proofErr w:type="spellStart"/>
      <w:r>
        <w:rPr>
          <w:rStyle w:val="markdown-word"/>
          <w:rFonts w:ascii="Arial" w:hAnsi="Arial" w:cs="Arial"/>
        </w:rPr>
        <w:t>Ni</w:t>
      </w:r>
      <w:proofErr w:type="spellEnd"/>
      <w:r>
        <w:rPr>
          <w:rStyle w:val="markdown-word"/>
          <w:rFonts w:ascii="Arial" w:hAnsi="Arial" w:cs="Arial"/>
        </w:rPr>
        <w:t>, </w:t>
      </w:r>
      <w:proofErr w:type="spellStart"/>
      <w:r>
        <w:rPr>
          <w:rStyle w:val="markdown-word"/>
          <w:rFonts w:ascii="Arial" w:hAnsi="Arial" w:cs="Arial"/>
        </w:rPr>
        <w:t>Mo</w:t>
      </w:r>
      <w:proofErr w:type="spellEnd"/>
      <w:r>
        <w:rPr>
          <w:rStyle w:val="markdown-word"/>
          <w:rFonts w:ascii="Arial" w:hAnsi="Arial" w:cs="Arial"/>
        </w:rPr>
        <w:t>, V и др.).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Классификация и маркировка легированных сталей.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Цементуемые и улучшаемые легированные стали: требования, упрочнение, структура.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Высокопрочные, пружинные, шарикоподшипниковые стали: состав, свойства, применение.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Жаростойкие и жаропрочные стали: особенности состава и структуры.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Инструментальные стали: углеродистые, легированные, быстрорежущие.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Алюминий и его сплавы: упрочнение, структура после термообработки.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Титан и его сплавы: свойства, области применения.</w:t>
      </w:r>
    </w:p>
    <w:p w:rsidR="008D7453" w:rsidRDefault="008D7453" w:rsidP="008D7453">
      <w:pPr>
        <w:pStyle w:val="a8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Медь и её сплавы (латуни, бронзы): маркировка, упрочнение, структура.</w:t>
      </w:r>
    </w:p>
    <w:p w:rsidR="008D7453" w:rsidRPr="008D7453" w:rsidRDefault="008D7453" w:rsidP="008D7453"/>
    <w:sectPr w:rsidR="008D7453" w:rsidRPr="008D7453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03A0"/>
    <w:multiLevelType w:val="multilevel"/>
    <w:tmpl w:val="6CDCC7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12D01"/>
    <w:multiLevelType w:val="multilevel"/>
    <w:tmpl w:val="88E6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709D5"/>
    <w:multiLevelType w:val="multilevel"/>
    <w:tmpl w:val="CBD67F7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42590D"/>
    <w:multiLevelType w:val="multilevel"/>
    <w:tmpl w:val="118C66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C0A"/>
    <w:rsid w:val="00226C0A"/>
    <w:rsid w:val="00394C45"/>
    <w:rsid w:val="003A7AB6"/>
    <w:rsid w:val="008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BC1C1"/>
  <w15:docId w15:val="{B684B2D7-BA91-4D20-9EBA-654D9089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8D745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markdown-word">
    <w:name w:val="markdown-word"/>
    <w:basedOn w:val="a0"/>
    <w:rsid w:val="008D7453"/>
  </w:style>
  <w:style w:type="paragraph" w:customStyle="1" w:styleId="Default">
    <w:name w:val="Default"/>
    <w:rsid w:val="008D745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13752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Гуськова Марина Федоровна</cp:lastModifiedBy>
  <cp:revision>3</cp:revision>
  <dcterms:created xsi:type="dcterms:W3CDTF">2022-01-24T09:28:00Z</dcterms:created>
  <dcterms:modified xsi:type="dcterms:W3CDTF">2026-02-07T11:20:00Z</dcterms:modified>
</cp:coreProperties>
</file>