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5D" w:rsidRDefault="00EE445D" w:rsidP="00EE4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313EF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промежуточного контроля по дисциплине </w:t>
      </w:r>
      <w:r>
        <w:rPr>
          <w:rFonts w:ascii="Times New Roman" w:hAnsi="Times New Roman" w:cs="Times New Roman"/>
          <w:b/>
          <w:sz w:val="28"/>
          <w:szCs w:val="28"/>
        </w:rPr>
        <w:t>(модулю)</w:t>
      </w:r>
    </w:p>
    <w:p w:rsidR="00EE445D" w:rsidRPr="00A313EF" w:rsidRDefault="00EE445D" w:rsidP="00EE4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E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Строительная</w:t>
      </w:r>
      <w:r w:rsidRPr="00A313EF">
        <w:rPr>
          <w:rFonts w:ascii="Times New Roman" w:hAnsi="Times New Roman" w:cs="Times New Roman"/>
          <w:b/>
          <w:sz w:val="28"/>
          <w:szCs w:val="28"/>
        </w:rPr>
        <w:t xml:space="preserve"> механика»</w:t>
      </w:r>
    </w:p>
    <w:bookmarkEnd w:id="0"/>
    <w:p w:rsidR="00EE445D" w:rsidRDefault="00EE445D" w:rsidP="00EE44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45D" w:rsidRDefault="00EE445D" w:rsidP="00EE4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билете, из нижеприведенного списка. </w:t>
      </w:r>
    </w:p>
    <w:p w:rsidR="00EE445D" w:rsidRDefault="00EE445D" w:rsidP="00EE4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F64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7A22D2" w:rsidRPr="00A37860" w:rsidRDefault="007A22D2" w:rsidP="007A22D2">
      <w:pPr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3786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1E5FA8" w:rsidRDefault="001E5FA8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2D5D">
        <w:rPr>
          <w:rFonts w:ascii="Times New Roman" w:hAnsi="Times New Roman" w:cs="Times New Roman"/>
          <w:sz w:val="28"/>
          <w:szCs w:val="28"/>
        </w:rPr>
        <w:t>Задачи строительной механики. Понятие о расчётной схеме сооружения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1E5FA8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D2D5D">
        <w:rPr>
          <w:rFonts w:ascii="Times New Roman" w:hAnsi="Times New Roman" w:cs="Times New Roman"/>
          <w:sz w:val="28"/>
          <w:szCs w:val="28"/>
        </w:rPr>
        <w:t xml:space="preserve"> Принцип независимос</w:t>
      </w:r>
      <w:r w:rsidR="00536DA2">
        <w:rPr>
          <w:rFonts w:ascii="Times New Roman" w:hAnsi="Times New Roman" w:cs="Times New Roman"/>
          <w:sz w:val="28"/>
          <w:szCs w:val="28"/>
        </w:rPr>
        <w:t>ти действия сил.</w:t>
      </w:r>
    </w:p>
    <w:p w:rsidR="001E5FA8" w:rsidRDefault="001E5FA8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2D5D">
        <w:rPr>
          <w:rFonts w:ascii="Times New Roman" w:hAnsi="Times New Roman" w:cs="Times New Roman"/>
          <w:sz w:val="28"/>
          <w:szCs w:val="28"/>
        </w:rPr>
        <w:t>Геометрический анализ образования стержневых систем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0A2927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4A45">
        <w:rPr>
          <w:rFonts w:ascii="Times New Roman" w:hAnsi="Times New Roman" w:cs="Times New Roman"/>
          <w:sz w:val="28"/>
          <w:szCs w:val="28"/>
        </w:rPr>
        <w:t>. </w:t>
      </w:r>
      <w:r w:rsidR="001F031E">
        <w:rPr>
          <w:rFonts w:ascii="Times New Roman" w:hAnsi="Times New Roman" w:cs="Times New Roman"/>
          <w:sz w:val="28"/>
          <w:szCs w:val="28"/>
        </w:rPr>
        <w:t xml:space="preserve">Расчёт конструкций на </w:t>
      </w:r>
      <w:r w:rsidR="00536DA2">
        <w:rPr>
          <w:rFonts w:ascii="Times New Roman" w:hAnsi="Times New Roman" w:cs="Times New Roman"/>
          <w:sz w:val="28"/>
          <w:szCs w:val="28"/>
        </w:rPr>
        <w:t>«</w:t>
      </w:r>
      <w:r w:rsidR="001F031E">
        <w:rPr>
          <w:rFonts w:ascii="Times New Roman" w:hAnsi="Times New Roman" w:cs="Times New Roman"/>
          <w:sz w:val="28"/>
          <w:szCs w:val="28"/>
        </w:rPr>
        <w:t>статическую</w:t>
      </w:r>
      <w:r w:rsidR="00536DA2">
        <w:rPr>
          <w:rFonts w:ascii="Times New Roman" w:hAnsi="Times New Roman" w:cs="Times New Roman"/>
          <w:sz w:val="28"/>
          <w:szCs w:val="28"/>
        </w:rPr>
        <w:t>»</w:t>
      </w:r>
      <w:r w:rsidR="001F031E">
        <w:rPr>
          <w:rFonts w:ascii="Times New Roman" w:hAnsi="Times New Roman" w:cs="Times New Roman"/>
          <w:sz w:val="28"/>
          <w:szCs w:val="28"/>
        </w:rPr>
        <w:t xml:space="preserve"> подвижную нагрузку. Аналитический метод построения линий влияния в простых и составных балках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0A2927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5FA8">
        <w:rPr>
          <w:rFonts w:ascii="Times New Roman" w:hAnsi="Times New Roman" w:cs="Times New Roman"/>
          <w:sz w:val="28"/>
          <w:szCs w:val="28"/>
        </w:rPr>
        <w:t xml:space="preserve">. </w:t>
      </w:r>
      <w:r w:rsidR="001F031E">
        <w:rPr>
          <w:rFonts w:ascii="Times New Roman" w:hAnsi="Times New Roman" w:cs="Times New Roman"/>
          <w:sz w:val="28"/>
          <w:szCs w:val="28"/>
        </w:rPr>
        <w:t>Определение усилий по линиям влияния (</w:t>
      </w:r>
      <w:proofErr w:type="spellStart"/>
      <w:r w:rsidR="001F031E">
        <w:rPr>
          <w:rFonts w:ascii="Times New Roman" w:hAnsi="Times New Roman" w:cs="Times New Roman"/>
          <w:sz w:val="28"/>
          <w:szCs w:val="28"/>
        </w:rPr>
        <w:t>загружение</w:t>
      </w:r>
      <w:proofErr w:type="spellEnd"/>
      <w:r w:rsidR="001F031E">
        <w:rPr>
          <w:rFonts w:ascii="Times New Roman" w:hAnsi="Times New Roman" w:cs="Times New Roman"/>
          <w:sz w:val="28"/>
          <w:szCs w:val="28"/>
        </w:rPr>
        <w:t xml:space="preserve"> линий влияния)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0A2927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4A45">
        <w:rPr>
          <w:rFonts w:ascii="Times New Roman" w:hAnsi="Times New Roman" w:cs="Times New Roman"/>
          <w:sz w:val="28"/>
          <w:szCs w:val="28"/>
        </w:rPr>
        <w:t>. </w:t>
      </w:r>
      <w:r w:rsidR="001F031E">
        <w:rPr>
          <w:rFonts w:ascii="Times New Roman" w:hAnsi="Times New Roman" w:cs="Times New Roman"/>
          <w:sz w:val="28"/>
          <w:szCs w:val="28"/>
        </w:rPr>
        <w:t>Конструкция ферм. Особенности работы элементов ферм.</w:t>
      </w:r>
      <w:r w:rsidR="006D3031">
        <w:rPr>
          <w:rFonts w:ascii="Times New Roman" w:hAnsi="Times New Roman" w:cs="Times New Roman"/>
          <w:sz w:val="28"/>
          <w:szCs w:val="28"/>
        </w:rPr>
        <w:t xml:space="preserve"> Выбор расчётной схемы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A37860" w:rsidRPr="00536DA2" w:rsidRDefault="000A2927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D3031">
        <w:rPr>
          <w:rFonts w:ascii="Times New Roman" w:hAnsi="Times New Roman" w:cs="Times New Roman"/>
          <w:sz w:val="28"/>
          <w:szCs w:val="28"/>
        </w:rPr>
        <w:t>.</w:t>
      </w:r>
      <w:r w:rsidR="001E5FA8">
        <w:rPr>
          <w:rFonts w:ascii="Times New Roman" w:hAnsi="Times New Roman" w:cs="Times New Roman"/>
          <w:sz w:val="28"/>
          <w:szCs w:val="28"/>
        </w:rPr>
        <w:t xml:space="preserve"> </w:t>
      </w:r>
      <w:r w:rsidR="006D3031">
        <w:rPr>
          <w:rFonts w:ascii="Times New Roman" w:hAnsi="Times New Roman" w:cs="Times New Roman"/>
          <w:sz w:val="28"/>
          <w:szCs w:val="28"/>
        </w:rPr>
        <w:t>Методы определения усилий в стержнях плоских ферм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0A2927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E5FA8">
        <w:rPr>
          <w:rFonts w:ascii="Times New Roman" w:hAnsi="Times New Roman" w:cs="Times New Roman"/>
          <w:sz w:val="28"/>
          <w:szCs w:val="28"/>
        </w:rPr>
        <w:t xml:space="preserve">. </w:t>
      </w:r>
      <w:r w:rsidR="00084D9B">
        <w:rPr>
          <w:rFonts w:ascii="Times New Roman" w:hAnsi="Times New Roman" w:cs="Times New Roman"/>
          <w:sz w:val="28"/>
          <w:szCs w:val="28"/>
        </w:rPr>
        <w:t>Построение линий влияния усилий в стержнях простых ферм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1E5FA8" w:rsidRDefault="000A2927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84A45">
        <w:rPr>
          <w:rFonts w:ascii="Times New Roman" w:hAnsi="Times New Roman" w:cs="Times New Roman"/>
          <w:sz w:val="28"/>
          <w:szCs w:val="28"/>
        </w:rPr>
        <w:t>. </w:t>
      </w:r>
      <w:r w:rsidR="00084D9B">
        <w:rPr>
          <w:rFonts w:ascii="Times New Roman" w:hAnsi="Times New Roman" w:cs="Times New Roman"/>
          <w:sz w:val="28"/>
          <w:szCs w:val="28"/>
        </w:rPr>
        <w:t xml:space="preserve">Особенности работы </w:t>
      </w:r>
      <w:proofErr w:type="spellStart"/>
      <w:r w:rsidR="00084D9B">
        <w:rPr>
          <w:rFonts w:ascii="Times New Roman" w:hAnsi="Times New Roman" w:cs="Times New Roman"/>
          <w:sz w:val="28"/>
          <w:szCs w:val="28"/>
        </w:rPr>
        <w:t>трёхшарнирных</w:t>
      </w:r>
      <w:proofErr w:type="spellEnd"/>
      <w:r w:rsidR="00084D9B">
        <w:rPr>
          <w:rFonts w:ascii="Times New Roman" w:hAnsi="Times New Roman" w:cs="Times New Roman"/>
          <w:sz w:val="28"/>
          <w:szCs w:val="28"/>
        </w:rPr>
        <w:t xml:space="preserve"> систем. Определение усилий в </w:t>
      </w:r>
      <w:proofErr w:type="spellStart"/>
      <w:r w:rsidR="00084D9B">
        <w:rPr>
          <w:rFonts w:ascii="Times New Roman" w:hAnsi="Times New Roman" w:cs="Times New Roman"/>
          <w:sz w:val="28"/>
          <w:szCs w:val="28"/>
        </w:rPr>
        <w:t>трёхшарнирных</w:t>
      </w:r>
      <w:proofErr w:type="spellEnd"/>
      <w:r w:rsidR="00084D9B">
        <w:rPr>
          <w:rFonts w:ascii="Times New Roman" w:hAnsi="Times New Roman" w:cs="Times New Roman"/>
          <w:sz w:val="28"/>
          <w:szCs w:val="28"/>
        </w:rPr>
        <w:t xml:space="preserve"> системах от неподвижной нагрузки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084D9B" w:rsidRDefault="00084D9B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292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Рациональная ось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трёхшарнирной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арки</w:t>
      </w:r>
      <w:r w:rsidR="00536DA2">
        <w:rPr>
          <w:rFonts w:ascii="Times New Roman" w:hAnsi="Times New Roman" w:cs="Times New Roman"/>
          <w:sz w:val="28"/>
          <w:szCs w:val="28"/>
        </w:rPr>
        <w:t>.</w:t>
      </w:r>
    </w:p>
    <w:p w:rsidR="007A22D2" w:rsidRPr="00536DA2" w:rsidRDefault="00084D9B" w:rsidP="00536D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2927">
        <w:rPr>
          <w:rFonts w:ascii="Times New Roman" w:hAnsi="Times New Roman" w:cs="Times New Roman"/>
          <w:sz w:val="28"/>
          <w:szCs w:val="28"/>
        </w:rPr>
        <w:t>1</w:t>
      </w:r>
      <w:r w:rsidR="00984A4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Построение линий влияния </w:t>
      </w:r>
      <w:r w:rsidR="00536DA2">
        <w:rPr>
          <w:rFonts w:ascii="Times New Roman" w:hAnsi="Times New Roman" w:cs="Times New Roman"/>
          <w:sz w:val="28"/>
          <w:szCs w:val="28"/>
        </w:rPr>
        <w:t xml:space="preserve">опорных реакций и </w:t>
      </w:r>
      <w:r>
        <w:rPr>
          <w:rFonts w:ascii="Times New Roman" w:hAnsi="Times New Roman" w:cs="Times New Roman"/>
          <w:sz w:val="28"/>
          <w:szCs w:val="28"/>
        </w:rPr>
        <w:t xml:space="preserve">усилий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трёхшарнирных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системах</w:t>
      </w:r>
    </w:p>
    <w:sectPr w:rsidR="007A22D2" w:rsidRPr="00536DA2" w:rsidSect="00FC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6CD9"/>
    <w:multiLevelType w:val="hybridMultilevel"/>
    <w:tmpl w:val="DA489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0A80"/>
    <w:multiLevelType w:val="hybridMultilevel"/>
    <w:tmpl w:val="EF38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93F77"/>
    <w:multiLevelType w:val="hybridMultilevel"/>
    <w:tmpl w:val="FE2A3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20EDA"/>
    <w:multiLevelType w:val="hybridMultilevel"/>
    <w:tmpl w:val="AE7A0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59"/>
    <w:rsid w:val="00084D9B"/>
    <w:rsid w:val="000A2927"/>
    <w:rsid w:val="001E5FA8"/>
    <w:rsid w:val="001F031E"/>
    <w:rsid w:val="002A1762"/>
    <w:rsid w:val="002D2D5D"/>
    <w:rsid w:val="004A42AE"/>
    <w:rsid w:val="00536DA2"/>
    <w:rsid w:val="00547F59"/>
    <w:rsid w:val="006D3031"/>
    <w:rsid w:val="007A22D2"/>
    <w:rsid w:val="00984A45"/>
    <w:rsid w:val="009E3FAC"/>
    <w:rsid w:val="00A37860"/>
    <w:rsid w:val="00C46F5C"/>
    <w:rsid w:val="00C66A86"/>
    <w:rsid w:val="00EE445D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5D80"/>
  <w15:docId w15:val="{733EFF2D-04FF-46C5-BAD4-C9B974EE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 Татьяна Павловна</cp:lastModifiedBy>
  <cp:revision>2</cp:revision>
  <dcterms:created xsi:type="dcterms:W3CDTF">2024-05-17T10:01:00Z</dcterms:created>
  <dcterms:modified xsi:type="dcterms:W3CDTF">2024-05-17T10:01:00Z</dcterms:modified>
</cp:coreProperties>
</file>